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gridCol w:w="3915"/>
        <w:tblGridChange w:id="0">
          <w:tblGrid>
            <w:gridCol w:w="6885"/>
            <w:gridCol w:w="39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spacing w:after="0" w:before="0" w:line="240" w:lineRule="auto"/>
              <w:contextualSpacing w:val="0"/>
              <w:rPr>
                <w:b w:val="1"/>
                <w:color w:val="e04446"/>
                <w:sz w:val="36"/>
                <w:szCs w:val="36"/>
              </w:rPr>
            </w:pPr>
            <w:bookmarkStart w:colFirst="0" w:colLast="0" w:name="_nfb5xf366zj" w:id="0"/>
            <w:bookmarkEnd w:id="0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ANTHONY</w:t>
            </w:r>
            <w:r w:rsidDel="00000000" w:rsidR="00000000" w:rsidRPr="00000000">
              <w:rPr>
                <w:b w:val="1"/>
                <w:color w:val="e04446"/>
                <w:sz w:val="36"/>
                <w:szCs w:val="36"/>
                <w:rtl w:val="0"/>
              </w:rPr>
              <w:t xml:space="preserve"> PINZONE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201-982-4517 | </w:t>
            </w:r>
            <w:hyperlink r:id="rId6">
              <w:r w:rsidDel="00000000" w:rsidR="00000000" w:rsidRPr="00000000">
                <w:rPr>
                  <w:color w:val="008f95"/>
                  <w:sz w:val="18"/>
                  <w:szCs w:val="18"/>
                  <w:u w:val="single"/>
                  <w:rtl w:val="0"/>
                </w:rPr>
                <w:t xml:space="preserve">anthonyjpinzone@gmail.com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008f95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008f95"/>
                  <w:sz w:val="18"/>
                  <w:szCs w:val="18"/>
                  <w:u w:val="single"/>
                  <w:rtl w:val="0"/>
                </w:rPr>
                <w:t xml:space="preserve">http://www.anthonypinzone.online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b7b7b7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Improving </w:t>
            </w:r>
            <w:r w:rsidDel="00000000" w:rsidR="00000000" w:rsidRPr="00000000">
              <w:rPr>
                <w:b w:val="1"/>
                <w:color w:val="e8af28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e8af28"/>
                <w:sz w:val="20"/>
                <w:szCs w:val="20"/>
                <w:rtl w:val="0"/>
              </w:rPr>
              <w:t xml:space="preserve">web starts with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improving </w:t>
            </w:r>
            <w:r w:rsidDel="00000000" w:rsidR="00000000" w:rsidRPr="00000000">
              <w:rPr>
                <w:b w:val="1"/>
                <w:color w:val="e8af28"/>
                <w:sz w:val="20"/>
                <w:szCs w:val="20"/>
                <w:rtl w:val="0"/>
              </w:rPr>
              <w:t xml:space="preserve">you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rself.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I'm a self-taught UI Developer with a passion for continuous learning. Through online resources and on-the-job training I've become well-versed in responsive design techniques using HTML and CSS, interactive interface development with Javascript and jQuery, server-side templating with Adobe Coldfusion and content management with Wordpress and Drupal.</w:t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spacing w:after="0" w:before="0" w:line="240" w:lineRule="auto"/>
              <w:contextualSpacing w:val="0"/>
              <w:rPr>
                <w:b w:val="1"/>
                <w:sz w:val="30"/>
                <w:szCs w:val="30"/>
              </w:rPr>
            </w:pPr>
            <w:bookmarkStart w:colFirst="0" w:colLast="0" w:name="_40g9ccgnxt0s" w:id="1"/>
            <w:bookmarkEnd w:id="1"/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color w:val="e04446"/>
                <w:sz w:val="30"/>
                <w:szCs w:val="30"/>
                <w:rtl w:val="0"/>
              </w:rPr>
              <w:t xml:space="preserve">XP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ERIENCE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spacing w:after="0" w:before="0" w:lineRule="auto"/>
              <w:contextualSpacing w:val="0"/>
              <w:rPr>
                <w:sz w:val="22"/>
                <w:szCs w:val="22"/>
              </w:rPr>
            </w:pPr>
            <w:bookmarkStart w:colFirst="0" w:colLast="0" w:name="_nu7a3r7jv40v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UI DEVELOPER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e8af28"/>
                <w:sz w:val="18"/>
                <w:szCs w:val="18"/>
              </w:rPr>
            </w:pPr>
            <w:r w:rsidDel="00000000" w:rsidR="00000000" w:rsidRPr="00000000">
              <w:rPr>
                <w:color w:val="e8af28"/>
                <w:sz w:val="18"/>
                <w:szCs w:val="18"/>
                <w:rtl w:val="0"/>
              </w:rPr>
              <w:t xml:space="preserve">CAPTUREPOINT / COMMUNITYPASS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color="auto" w:space="0" w:sz="0" w:val="none"/>
                <w:bottom w:color="auto" w:space="0" w:sz="0" w:val="none"/>
                <w:right w:color="auto" w:space="11" w:sz="0" w:val="none"/>
                <w:between w:color="auto" w:space="0" w:sz="0" w:val="none"/>
              </w:pBdr>
              <w:contextualSpacing w:val="0"/>
              <w:jc w:val="right"/>
              <w:rPr>
                <w:color w:val="008f95"/>
              </w:rPr>
            </w:pPr>
            <w:r w:rsidDel="00000000" w:rsidR="00000000" w:rsidRPr="00000000">
              <w:rPr>
                <w:color w:val="008f95"/>
                <w:sz w:val="18"/>
                <w:szCs w:val="18"/>
                <w:highlight w:val="white"/>
                <w:rtl w:val="0"/>
              </w:rPr>
              <w:t xml:space="preserve">SEPTEMBER 2015 -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shd w:fill="ffffff" w:val="clear"/>
              <w:spacing w:after="100" w:before="0" w:lineRule="auto"/>
              <w:contextualSpacing w:val="0"/>
              <w:rPr>
                <w:i w:val="1"/>
                <w:sz w:val="20"/>
                <w:szCs w:val="20"/>
              </w:rPr>
            </w:pPr>
            <w:bookmarkStart w:colFirst="0" w:colLast="0" w:name="_nu7a3r7jv40v" w:id="2"/>
            <w:bookmarkEnd w:id="2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Online recreational management software focused on providing towns, schools and various other organizations a cloud-based tool to streamline events, such as little league sign-ups, town gatherings and college courses.</w:t>
            </w:r>
          </w:p>
          <w:p w:rsidR="00000000" w:rsidDel="00000000" w:rsidP="00000000" w:rsidRDefault="00000000" w:rsidRPr="00000000">
            <w:pPr>
              <w:pStyle w:val="Heading3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bookmarkStart w:colFirst="0" w:colLast="0" w:name="_nu7a3r7jv40v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Redesign the user interface using current web trends and best practices to improve the user experience.</w:t>
            </w:r>
          </w:p>
          <w:p w:rsidR="00000000" w:rsidDel="00000000" w:rsidP="00000000" w:rsidRDefault="00000000" w:rsidRPr="00000000">
            <w:pPr>
              <w:pStyle w:val="Heading3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bookmarkStart w:colFirst="0" w:colLast="0" w:name="_nu7a3r7jv40v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of new features, such as a sign-up kiosk for recreation facilities and an e-commerce catalog for quicker checkouts.</w:t>
            </w:r>
          </w:p>
          <w:p w:rsidR="00000000" w:rsidDel="00000000" w:rsidP="00000000" w:rsidRDefault="00000000" w:rsidRPr="00000000">
            <w:pPr>
              <w:pStyle w:val="Heading3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bookmarkStart w:colFirst="0" w:colLast="0" w:name="_nu7a3r7jv40v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Utilize Coldfusion, jQuery, JSON and Ajax to build a more interactive interface, including dynamic popups and inline form validation.</w:t>
            </w:r>
          </w:p>
          <w:p w:rsidR="00000000" w:rsidDel="00000000" w:rsidP="00000000" w:rsidRDefault="00000000" w:rsidRPr="00000000">
            <w:pPr>
              <w:pStyle w:val="Heading3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bookmarkStart w:colFirst="0" w:colLast="0" w:name="_nu7a3r7jv40v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Work with custom development clients and their agency teams to redesign and develop online utilities and web pages.</w:t>
            </w:r>
          </w:p>
          <w:p w:rsidR="00000000" w:rsidDel="00000000" w:rsidP="00000000" w:rsidRDefault="00000000" w:rsidRPr="00000000">
            <w:pPr>
              <w:pStyle w:val="Heading3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bookmarkStart w:colFirst="0" w:colLast="0" w:name="_alymebkb5ipi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and maintain the company style guide and technical snippets for quick building of new pages.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spacing w:after="0" w:before="0" w:lineRule="auto"/>
              <w:contextualSpacing w:val="0"/>
              <w:rPr>
                <w:color w:val="999999"/>
                <w:sz w:val="22"/>
                <w:szCs w:val="22"/>
              </w:rPr>
            </w:pPr>
            <w:bookmarkStart w:colFirst="0" w:colLast="0" w:name="_9k2e45kjvmpn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PODCAST HOST &amp; ENGINEER </w:t>
            </w:r>
            <w:r w:rsidDel="00000000" w:rsidR="00000000" w:rsidRPr="00000000">
              <w:rPr>
                <w:color w:val="999999"/>
                <w:sz w:val="22"/>
                <w:szCs w:val="22"/>
                <w:rtl w:val="0"/>
              </w:rPr>
              <w:t xml:space="preserve">[UNPAID]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color w:val="e8af28"/>
                <w:sz w:val="18"/>
                <w:szCs w:val="18"/>
                <w:rtl w:val="0"/>
              </w:rPr>
              <w:t xml:space="preserve">THE FANTASY AUTHORITY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color="auto" w:space="0" w:sz="0" w:val="none"/>
                <w:bottom w:color="auto" w:space="0" w:sz="0" w:val="none"/>
                <w:right w:color="auto" w:space="11" w:sz="0" w:val="none"/>
                <w:between w:color="auto" w:space="0" w:sz="0" w:val="none"/>
              </w:pBdr>
              <w:contextualSpacing w:val="0"/>
              <w:jc w:val="right"/>
              <w:rPr>
                <w:color w:val="868e9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8f95"/>
                <w:sz w:val="18"/>
                <w:szCs w:val="18"/>
                <w:highlight w:val="white"/>
                <w:rtl w:val="0"/>
              </w:rPr>
              <w:t xml:space="preserve">JULY  2015 -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i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highlight w:val="white"/>
                <w:rtl w:val="0"/>
              </w:rPr>
              <w:t xml:space="preserve">Fantasy football advice focused on debate and fan interaction through audio podcasts, video podcasts, written articles and social media sites like Twitter, Facebook, Instagram and Slack.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Create and host a weekly in-season podcast, including major NFL events, like the NFL Draft and Free Agency, live on Youtube using Voicemeeter, Audacity and OBS.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Trained new and current writers on SEO best practices to improve site visits over 100% two years in a row (2015-2016, 2016-2017).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Rebranded the Fantasy Authority and The Fantasy Authority Podcast logos.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Created promotional graphics for use on Twitter, Facebook and Instagram.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Assisted in converting existing site from SquareSpace to Wordpress.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Provide Wordpress support in the form of new plugin implementation, plugin updates, site updates and regular maintenance.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spacing w:after="0" w:before="0" w:lineRule="auto"/>
              <w:contextualSpacing w:val="0"/>
              <w:rPr>
                <w:color w:val="999999"/>
                <w:sz w:val="22"/>
                <w:szCs w:val="22"/>
              </w:rPr>
            </w:pPr>
            <w:bookmarkStart w:colFirst="0" w:colLast="0" w:name="_8fa15g6a40ku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FRONT END DESIGNER &amp;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i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e8af28"/>
                <w:sz w:val="18"/>
                <w:szCs w:val="18"/>
                <w:rtl w:val="0"/>
              </w:rPr>
              <w:t xml:space="preserve">THE GREAT ATLANTIC &amp; PACIFIC TEA COMPANY (A&amp;P)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color="auto" w:space="0" w:sz="0" w:val="none"/>
                <w:bottom w:color="auto" w:space="0" w:sz="0" w:val="none"/>
                <w:right w:color="auto" w:space="11" w:sz="0" w:val="none"/>
                <w:between w:color="auto" w:space="0" w:sz="0" w:val="none"/>
              </w:pBdr>
              <w:contextualSpacing w:val="0"/>
              <w:jc w:val="right"/>
              <w:rPr>
                <w:color w:val="868e9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8f95"/>
                <w:sz w:val="18"/>
                <w:szCs w:val="18"/>
                <w:highlight w:val="white"/>
                <w:rtl w:val="0"/>
              </w:rPr>
              <w:t xml:space="preserve">OCTOBER 2012 - SEPTEMBER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00" w:lineRule="auto"/>
              <w:contextualSpacing w:val="0"/>
              <w:rPr>
                <w:i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highlight w:val="white"/>
                <w:rtl w:val="0"/>
              </w:rPr>
              <w:t xml:space="preserve">A pioneer in the supermarket industry, The Great Atlantic &amp; Pacific Tea Company, more commonly known as A&amp;P, built an empire on the backs of self-efficiency, innovation and customer satisfaction.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Planning, design and development of UI/UX utilizing responsive design techniques.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Create graphics and html pages for company's social media platforms, web advertising, web content and e-blasts.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Utilize Google Analytics and Brightedge to gather, analyze and translate metrics to senior leaders that align with business objectives.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Proactively educate team members and business partners on industry best standards.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Tape and edit internal television program on a monthly basis.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Oversee and coordinate company-wide digital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spacing w:after="0" w:before="0" w:lineRule="auto"/>
              <w:contextualSpacing w:val="0"/>
              <w:rPr>
                <w:color w:val="999999"/>
                <w:sz w:val="22"/>
                <w:szCs w:val="22"/>
              </w:rPr>
            </w:pPr>
            <w:bookmarkStart w:colFirst="0" w:colLast="0" w:name="_g70mi5siku5i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HUMAN RESOURCES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i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e8af28"/>
                <w:sz w:val="18"/>
                <w:szCs w:val="18"/>
                <w:rtl w:val="0"/>
              </w:rPr>
              <w:t xml:space="preserve">THE GREAT ATLANTIC &amp; PACIFIC TEA COMPANY (A&amp;P)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color="auto" w:space="0" w:sz="0" w:val="none"/>
                <w:bottom w:color="auto" w:space="0" w:sz="0" w:val="none"/>
                <w:right w:color="auto" w:space="11" w:sz="0" w:val="none"/>
                <w:between w:color="auto" w:space="0" w:sz="0" w:val="none"/>
              </w:pBdr>
              <w:contextualSpacing w:val="0"/>
              <w:jc w:val="right"/>
              <w:rPr>
                <w:color w:val="868e9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8f95"/>
                <w:sz w:val="18"/>
                <w:szCs w:val="18"/>
                <w:highlight w:val="white"/>
                <w:rtl w:val="0"/>
              </w:rPr>
              <w:t xml:space="preserve">NOVEMBER 2008 - OCTOBER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Mitigated potential and existing internal issues through coaching sessions, store audits and peer review.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Supported the execution of various communication and training strategies throughout the organization.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Trained management and employees on company processes and guidelines.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Lead all on-boarding activities, including interviewing, hiring and orienting.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spacing w:after="0" w:before="100" w:line="240" w:lineRule="auto"/>
              <w:contextualSpacing w:val="0"/>
              <w:rPr>
                <w:b w:val="1"/>
                <w:sz w:val="30"/>
                <w:szCs w:val="30"/>
              </w:rPr>
            </w:pPr>
            <w:bookmarkStart w:colFirst="0" w:colLast="0" w:name="_defr8o35873f" w:id="7"/>
            <w:bookmarkEnd w:id="7"/>
            <w:r w:rsidDel="00000000" w:rsidR="00000000" w:rsidRPr="00000000">
              <w:rPr>
                <w:b w:val="1"/>
                <w:color w:val="e04446"/>
                <w:sz w:val="30"/>
                <w:szCs w:val="30"/>
                <w:rtl w:val="0"/>
              </w:rPr>
              <w:t xml:space="preserve">EDU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CATION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UDEMY, CODESCHOOL, LYNDA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color w:val="e8af28"/>
                <w:sz w:val="18"/>
                <w:szCs w:val="18"/>
              </w:rPr>
            </w:pPr>
            <w:r w:rsidDel="00000000" w:rsidR="00000000" w:rsidRPr="00000000">
              <w:rPr>
                <w:color w:val="e8af28"/>
                <w:sz w:val="18"/>
                <w:szCs w:val="18"/>
                <w:rtl w:val="0"/>
              </w:rPr>
              <w:t xml:space="preserve">CONTINUOUS LEARNING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color w:val="e8af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2018 Course Goals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Learn to Program in Javascript: Beginner to Pro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Learn to Code by Making Games (C#, Unity)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Complete Python Bootcamp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Angular 5 - The Complete Guide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Learn and Understand AngularJS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Javascript: Understanding the Weird Parts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10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RAMAPO COLLEGE OF NEW JERSEY</w:t>
            </w:r>
          </w:p>
          <w:p w:rsidR="00000000" w:rsidDel="00000000" w:rsidP="00000000" w:rsidRDefault="00000000" w:rsidRPr="00000000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color w:val="e8af28"/>
                <w:sz w:val="18"/>
                <w:szCs w:val="18"/>
                <w:rtl w:val="0"/>
              </w:rPr>
              <w:t xml:space="preserve">BACHELOR OF SCIENCE - BUSINESS ADMINISTRATION -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color="auto" w:space="0" w:sz="0" w:val="none"/>
                <w:bottom w:color="auto" w:space="0" w:sz="0" w:val="none"/>
                <w:right w:color="auto" w:space="11" w:sz="0" w:val="none"/>
                <w:between w:color="auto" w:space="0" w:sz="0" w:val="none"/>
              </w:pBdr>
              <w:contextualSpacing w:val="0"/>
              <w:jc w:val="right"/>
              <w:rPr>
                <w:color w:val="868e9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8f95"/>
                <w:sz w:val="18"/>
                <w:szCs w:val="18"/>
                <w:highlight w:val="white"/>
                <w:rtl w:val="0"/>
              </w:rPr>
              <w:t xml:space="preserve">2006 - 2008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SUSSEX COUNTY COMMUNITY COLLEGE</w:t>
            </w:r>
          </w:p>
          <w:p w:rsidR="00000000" w:rsidDel="00000000" w:rsidP="00000000" w:rsidRDefault="00000000" w:rsidRPr="00000000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color w:val="e8af28"/>
                <w:sz w:val="18"/>
                <w:szCs w:val="18"/>
                <w:rtl w:val="0"/>
              </w:rPr>
              <w:t xml:space="preserve">ASSOCIATES OF SCIENCE - BUSINESS ADMINISTRATION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color="auto" w:space="0" w:sz="0" w:val="none"/>
                <w:bottom w:color="auto" w:space="0" w:sz="0" w:val="none"/>
                <w:right w:color="auto" w:space="11" w:sz="0" w:val="none"/>
                <w:between w:color="auto" w:space="0" w:sz="0" w:val="none"/>
              </w:pBdr>
              <w:contextualSpacing w:val="0"/>
              <w:jc w:val="right"/>
              <w:rPr>
                <w:color w:val="868e9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8f95"/>
                <w:sz w:val="18"/>
                <w:szCs w:val="18"/>
                <w:highlight w:val="white"/>
                <w:rtl w:val="0"/>
              </w:rPr>
              <w:t xml:space="preserve">2004 - 2006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spacing w:after="0" w:before="100" w:line="240" w:lineRule="auto"/>
              <w:contextualSpacing w:val="0"/>
              <w:rPr>
                <w:b w:val="1"/>
                <w:color w:val="434343"/>
                <w:sz w:val="30"/>
                <w:szCs w:val="30"/>
              </w:rPr>
            </w:pPr>
            <w:bookmarkStart w:colFirst="0" w:colLast="0" w:name="_z8f20viz8coa" w:id="8"/>
            <w:bookmarkEnd w:id="8"/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e04446"/>
                <w:sz w:val="30"/>
                <w:szCs w:val="30"/>
                <w:rtl w:val="0"/>
              </w:rPr>
              <w:t xml:space="preserve">KI</w:t>
            </w: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LLS &amp; </w:t>
            </w:r>
            <w:r w:rsidDel="00000000" w:rsidR="00000000" w:rsidRPr="00000000">
              <w:rPr>
                <w:b w:val="1"/>
                <w:color w:val="e04446"/>
                <w:sz w:val="30"/>
                <w:szCs w:val="30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ECH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HTML, CSS, Javascript, jQuery, Drupal, Wordpress, Coldfusion, Ajax, JSON, Git, SEO, Knowledge Seeking, Communication, Teamwork, Responsive Design, Adaptability, Photoshop, Illustrator, Podcasting, Graphics, Print, Premiere Pro, Youtube Creation, SASS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868e9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868e96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868e96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868e96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thonyjpinzone@gmail.com" TargetMode="External"/><Relationship Id="rId7" Type="http://schemas.openxmlformats.org/officeDocument/2006/relationships/hyperlink" Target="http://www.anthonypinzone.onl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