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Buffer Overflow</w:t>
      </w:r>
    </w:p>
    <w:p>
      <w:pPr>
        <w:jc w:val="center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姓名：钱煜    学号：57118105</w:t>
      </w:r>
    </w:p>
    <w:p>
      <w:p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实验目的</w:t>
      </w:r>
    </w:p>
    <w:p>
      <w:pPr>
        <w:numPr>
          <w:ilvl w:val="0"/>
          <w:numId w:val="0"/>
        </w:numPr>
        <w:ind w:firstLine="560" w:firstLineChars="20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了解缓冲区溢出的特性。</w:t>
      </w:r>
    </w:p>
    <w:p>
      <w:pPr>
        <w:numPr>
          <w:ilvl w:val="0"/>
          <w:numId w:val="0"/>
        </w:num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实验内容</w:t>
      </w:r>
    </w:p>
    <w:p>
      <w:pPr>
        <w:numPr>
          <w:ilvl w:val="0"/>
          <w:numId w:val="0"/>
        </w:numPr>
        <w:ind w:firstLine="560" w:firstLineChars="200"/>
        <w:jc w:val="both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预设：关闭保护对策。</w:t>
      </w:r>
    </w:p>
    <w:p>
      <w:pPr>
        <w:numPr>
          <w:ilvl w:val="0"/>
          <w:numId w:val="0"/>
        </w:numPr>
        <w:ind w:firstLine="560" w:firstLineChars="200"/>
        <w:jc w:val="both"/>
        <w:rPr>
          <w:rFonts w:hint="default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1.运行shellcode；</w:t>
      </w:r>
    </w:p>
    <w:p>
      <w:pPr>
        <w:numPr>
          <w:ilvl w:val="0"/>
          <w:numId w:val="0"/>
        </w:numPr>
        <w:ind w:firstLine="560" w:firstLineChars="20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利用漏洞；</w:t>
      </w:r>
    </w:p>
    <w:p>
      <w:pPr>
        <w:numPr>
          <w:ilvl w:val="0"/>
          <w:numId w:val="0"/>
        </w:numPr>
        <w:ind w:firstLine="560" w:firstLineChars="20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击败dash 的对策；</w:t>
      </w:r>
    </w:p>
    <w:p>
      <w:pPr>
        <w:numPr>
          <w:ilvl w:val="0"/>
          <w:numId w:val="0"/>
        </w:numPr>
        <w:ind w:firstLine="560" w:firstLineChars="20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4.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解决地址随机化；</w:t>
      </w:r>
    </w:p>
    <w:p>
      <w:pPr>
        <w:numPr>
          <w:ilvl w:val="0"/>
          <w:numId w:val="0"/>
        </w:numPr>
        <w:ind w:firstLine="560" w:firstLineChars="200"/>
        <w:jc w:val="both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5.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6.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实验环境</w:t>
      </w:r>
    </w:p>
    <w:p>
      <w:pPr>
        <w:numPr>
          <w:ilvl w:val="0"/>
          <w:numId w:val="0"/>
        </w:numPr>
        <w:ind w:leftChars="0" w:firstLine="56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VMware workstation 15.0x，Seed Ubuntu 16.04</w:t>
      </w:r>
    </w:p>
    <w:p>
      <w:pPr>
        <w:numPr>
          <w:ilvl w:val="0"/>
          <w:numId w:val="0"/>
        </w:numPr>
        <w:ind w:leftChars="0" w:firstLine="560"/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实验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预设</w:t>
      </w:r>
      <w:r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.</w:t>
      </w: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关闭保护措施</w:t>
      </w:r>
    </w:p>
    <w:p>
      <w:pPr>
        <w:numPr>
          <w:ilvl w:val="0"/>
          <w:numId w:val="0"/>
        </w:numPr>
        <w:ind w:leftChars="0"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按照要求尝试：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753475" cy="2533650"/>
            <wp:effectExtent l="0" t="0" r="9525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560" w:firstLineChars="200"/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Task 1. 运行shellcode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按照要求编写task1.c：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61435" cy="3698875"/>
            <wp:effectExtent l="0" t="0" r="9525" b="444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369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配置解除保护措施：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23790" cy="636905"/>
            <wp:effectExtent l="0" t="0" r="13970" b="317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打开堆栈运行：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64405" cy="546735"/>
            <wp:effectExtent l="0" t="0" r="5715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54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Task 2.利用漏洞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编写stack.c：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73985" cy="3703955"/>
            <wp:effectExtent l="0" t="0" r="8255" b="14605"/>
            <wp:docPr id="1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560" w:firstLineChars="200"/>
        <w:jc w:val="left"/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  <w:t>程序从badfile中读取517字节的数据，然后把它们复制到长度为24字节的缓冲区buffer中</w:t>
      </w: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。将</w:t>
      </w:r>
      <w:r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  <w:t>简单的恶意代码放入badfile中，当程序读取文件时，恶意代码被载入str数组，当程序将str中的内容复制到目标缓冲区时，恶意代码就被存入栈中，恶意代码被放到badfile文件的末尾。</w:t>
      </w: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之后需要</w:t>
      </w:r>
      <w:r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  <w:t>迫使程序跳转到内存的恶意代码，为了达到这个目的，可以利用代码中的缓冲区溢出问题修改返回地址，如果知道恶意代码存放的位置，就能够简单地使用这个地址来覆盖返回地址所在的内存区域，当foo()函数返回时，程序就会跳转到恶意代码存放的地址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关闭空间地址随机化，stack.c文件的StackGuard关闭，可调用栈，使stack文件成为Set-UID程序：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93360" cy="827405"/>
            <wp:effectExtent l="0" t="0" r="10160" b="10795"/>
            <wp:docPr id="1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82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重新编译，加入调试：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4472C4" w:themeColor="accent5"/>
          <w:kern w:val="0"/>
          <w:sz w:val="21"/>
          <w:szCs w:val="21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rPr>
          <w:rFonts w:hint="default" w:ascii="宋体" w:hAnsi="宋体" w:eastAsia="宋体" w:cs="宋体"/>
          <w:b/>
          <w:bCs/>
          <w:color w:val="4472C4" w:themeColor="accent5"/>
          <w:kern w:val="0"/>
          <w:sz w:val="21"/>
          <w:szCs w:val="21"/>
          <w:lang w:val="en-US" w:eastAsia="zh-CN" w:bidi="ar"/>
          <w14:textFill>
            <w14:solidFill>
              <w14:schemeClr w14:val="accent5"/>
            </w14:solidFill>
          </w14:textFill>
        </w:rPr>
        <w:t>[09/05/20]seed@VM:~$ gcc -z execstack -fno-stack-protector -g -o stack_dbg stack.c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4472C4" w:themeColor="accent5"/>
          <w:kern w:val="0"/>
          <w:sz w:val="21"/>
          <w:szCs w:val="21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rPr>
          <w:rFonts w:hint="default" w:ascii="宋体" w:hAnsi="宋体" w:eastAsia="宋体" w:cs="宋体"/>
          <w:b/>
          <w:bCs/>
          <w:color w:val="4472C4" w:themeColor="accent5"/>
          <w:kern w:val="0"/>
          <w:sz w:val="21"/>
          <w:szCs w:val="21"/>
          <w:lang w:val="en-US" w:eastAsia="zh-CN" w:bidi="ar"/>
          <w14:textFill>
            <w14:solidFill>
              <w14:schemeClr w14:val="accent5"/>
            </w14:solidFill>
          </w14:textFill>
        </w:rPr>
        <w:t>[09/05/20]seed@VM:~$ touch badfile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4472C4" w:themeColor="accent5"/>
          <w:kern w:val="0"/>
          <w:sz w:val="21"/>
          <w:szCs w:val="21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rPr>
          <w:rFonts w:hint="default" w:ascii="宋体" w:hAnsi="宋体" w:eastAsia="宋体" w:cs="宋体"/>
          <w:b/>
          <w:bCs/>
          <w:color w:val="4472C4" w:themeColor="accent5"/>
          <w:kern w:val="0"/>
          <w:sz w:val="21"/>
          <w:szCs w:val="21"/>
          <w:lang w:val="en-US" w:eastAsia="zh-CN" w:bidi="ar"/>
          <w14:textFill>
            <w14:solidFill>
              <w14:schemeClr w14:val="accent5"/>
            </w14:solidFill>
          </w14:textFill>
        </w:rPr>
        <w:t>[09/05/20]seed@VM:~$ gdb stack_dbg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GNU gdb (Ubuntu 7.11.1-0ubuntu1~16.04) 7.11.1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Copyright (C) 2016 Free Software Foundation, Inc.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License GPLv3+: GNU GPL version 3 or later &lt;http://gnu.org/licenses/gpl.html&gt;;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This is free software: you are free to change and redistribute it.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There is NO WARRANTY, to the extent permitted by law.  Type "show copying"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and "show warranty" for details.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This GDB was configured as "i686-linux-gnu".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Type "show configuration" for configuration details.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For bug reporting instructions, please see: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&lt;http://www.gnu.org/software/gdb/bugs/&gt;;.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Find the GDB manual and other documentation resources online at: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&lt;http://www.gnu.org/software/gdb/documentation/&amp;gt;.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For help, type "help".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Type "apropos word" to search for commands related to "word"...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Reading symbols from stack_dbg...done.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gdb-peda$ b bof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Breakpoint 1 at 0x80484f1: file stack.c, line 12.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gdb-peda$ run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Starting program: /home/seed/stack_dbg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[Thread debugging using libthread_db enabled]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Using host libthread_db library "/lib/i386-linux-gnu/libthread_db.so.1".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[----------------------------------registers-----------------------------------]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EAX: 0xbfffea77 --&gt; 0x34208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EBX: 0x0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ECX: 0x804fb20 --&gt; 0x0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EDX: 0x0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ESI: 0xb7f1c000 --&gt; 0x1b1db0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EDI: 0xb7f1c000 --&gt; 0x1b1db0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EBP: 0xbfffea48 --&gt; 0xbfffec88 --&gt; 0x0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ESP: 0xbfffea30 --&gt; 0xbfffec88 --&gt; 0x0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EIP: 0x80484f1 (&lt;bof+6&gt;:    sub    esp,0x8)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EFLAGS: 0x286 (carry PARITY adjust zero SIGN trap INTERRUPT direction overflow)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[-------------------------------------code-------------------------------------]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   0x80484eb &lt;bof&gt;:    push   ebp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   0x80484ec &lt;bof+1&gt;:    mov    ebp,esp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   0x80484ee &lt;bof+3&gt;:    sub    esp,0x18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=&gt; 0x80484f1 &lt;bof+6&gt;:    sub    esp,0x8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   0x80484f4 &lt;bof+9&gt;:    push   DWORD PTR [ebp+0x8]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   0x80484f7 &lt;bof+12&gt;:    lea    eax,[ebp-0x14]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   0x80484fa &lt;bof+15&gt;:    push   eax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   0x80484fb &lt;bof+16&gt;:    call   0x8048390 &lt;strcpy@plt&gt;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[------------------------------------stack-------------------------------------]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0000| 0xbfffea30 --&gt; 0xbfffec88 --&gt; 0x0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0004| 0xbfffea34 --&gt; 0xb7feff10 (&lt;_dl_runtime_resolve+16&gt;:    pop    edx)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0008| 0xbfffea38 --&gt; 0xb7dc888b (&lt;__GI__IO_fread+11&gt;:    add    ebx,0x153775)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0012| 0xbfffea3c --&gt; 0x0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0016| 0xbfffea40 --&gt; 0xb7f1c000 --&gt; 0x1b1db0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0020| 0xbfffea44 --&gt; 0xb7f1c000 --&gt; 0x1b1db0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0024| 0xbfffea48 --&gt; 0xbfffec88 --&gt; 0x0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0028| 0xbfffea4c --&gt; 0x8048574 (&lt;main+106&gt;:    add    esp,0x10)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[------------------------------------------------------------------------------]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Legend: code, data, rodata, value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Breakpoint 1, bof (str=0xbfffea77 "\bB\003") at stack.c:12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12      strcpy(buffer,str);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14875" cy="1885950"/>
            <wp:effectExtent l="0" t="0" r="9525" b="3810"/>
            <wp:docPr id="15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560" w:firstLineChars="200"/>
        <w:jc w:val="left"/>
        <w:rPr>
          <w:rFonts w:hint="default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在gdb中，通过b foo命令在bof()函数处设置一个断点，接着用run命令来运行程序，程序将在bof()函数内停下来，这时可以使用gdb的p指令（p指令默认用六十进制打印，p/d表示用十进制打印）来打印帧指针ebp的值以及buffer地址。</w:t>
      </w:r>
    </w:p>
    <w:p>
      <w:pPr>
        <w:keepNext w:val="0"/>
        <w:keepLines w:val="0"/>
        <w:widowControl/>
        <w:suppressLineNumbers w:val="0"/>
        <w:ind w:firstLine="560" w:firstLineChars="200"/>
        <w:jc w:val="left"/>
        <w:rPr>
          <w:rFonts w:hint="default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从上面的结果可以看出，帧指针的值是0xbffff168，因此返回地址保存在0xbffff168+4，并且第一个NOP指令在0xbffff168+8，因此可以将0xbffff168+8作为恶意代码的入口地址，把它写入返回地址字段中。</w:t>
      </w:r>
    </w:p>
    <w:p>
      <w:pPr>
        <w:keepNext w:val="0"/>
        <w:keepLines w:val="0"/>
        <w:widowControl/>
        <w:suppressLineNumbers w:val="0"/>
        <w:ind w:firstLine="560" w:firstLineChars="200"/>
        <w:jc w:val="left"/>
        <w:rPr>
          <w:rFonts w:hint="default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由于输入将被复制到buffer中，为了让输入的返回地址字段准确地覆盖栈中的返回地址区域，需要知道栈中buffer和返回地址之间的距离，这个距离就是返回地址字段在输入数据中的相对位置。</w:t>
      </w:r>
    </w:p>
    <w:p>
      <w:pPr>
        <w:keepNext w:val="0"/>
        <w:keepLines w:val="0"/>
        <w:widowControl/>
        <w:suppressLineNumbers w:val="0"/>
        <w:ind w:firstLine="560" w:firstLineChars="200"/>
        <w:jc w:val="left"/>
        <w:rPr>
          <w:rFonts w:hint="default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通过计算，可以看到从buffer起始地址到ebp之间的距离为32，由于返回地址区域在ebp指向位置上面的4字节，由此可以知道返回地址区域到buffer之间的距离为36.</w:t>
      </w:r>
    </w:p>
    <w:p>
      <w:pPr>
        <w:keepNext w:val="0"/>
        <w:keepLines w:val="0"/>
        <w:widowControl/>
        <w:suppressLineNumbers w:val="0"/>
        <w:ind w:firstLine="560" w:firstLineChars="200"/>
        <w:jc w:val="left"/>
        <w:rPr>
          <w:rFonts w:hint="default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编写exploit.py: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19905" cy="3499485"/>
            <wp:effectExtent l="0" t="0" r="8255" b="5715"/>
            <wp:docPr id="16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499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96890" cy="1583690"/>
            <wp:effectExtent l="0" t="0" r="11430" b="1270"/>
            <wp:docPr id="17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158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  <w:t>成功获得root的shell权限。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30"/>
          <w:szCs w:val="30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30"/>
          <w:szCs w:val="30"/>
          <w:u w:val="none"/>
          <w:shd w:val="clear" w:fill="FFFFFF"/>
          <w:lang w:val="en-US" w:eastAsia="zh-CN"/>
        </w:rPr>
        <w:t>Task 3.击败dash的对策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  <w:t>编写程序，设置编译：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99410" cy="3154045"/>
            <wp:effectExtent l="0" t="0" r="11430" b="635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80405" cy="1002030"/>
            <wp:effectExtent l="0" t="0" r="10795" b="3810"/>
            <wp:docPr id="18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  <w:t>运行dash_shell_test：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16880" cy="895985"/>
            <wp:effectExtent l="0" t="0" r="0" b="3175"/>
            <wp:docPr id="19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89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  <w:t>取消注释：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00375" cy="1019175"/>
            <wp:effectExtent l="0" t="0" r="1905" b="1905"/>
            <wp:docPr id="1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  <w:t>再次编译运行，查看uid: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19370" cy="1463675"/>
            <wp:effectExtent l="0" t="0" r="1270" b="14605"/>
            <wp:docPr id="20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146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  <w:t>注释掉setuid(0)之前的uid=1000(seed)，而注释取消之后的uid=0(root)，发生变化。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  <w:t>改变shellcode之后再次进行Task 2 攻击：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82335" cy="1509395"/>
            <wp:effectExtent l="0" t="0" r="6985" b="14605"/>
            <wp:docPr id="21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150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  <w:t>成功，且发生了与Task 3中前后注释两次setuid一致的变化。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  <w:t>Task 4.解决地址随机化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  <w:t>进行Task2的攻击：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5000" cy="3603625"/>
            <wp:effectExtent l="0" t="0" r="0" b="8255"/>
            <wp:docPr id="25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0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  <w:t>未能成功获取shellcode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  <w:t>未打开shellcode，没有进入蛮力攻击……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  <w:t>*Point：蛮力攻击未完成。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30"/>
          <w:szCs w:val="30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30"/>
          <w:szCs w:val="30"/>
          <w:u w:val="none"/>
          <w:shd w:val="clear" w:fill="FFFFFF"/>
          <w:lang w:val="en-US" w:eastAsia="zh-CN"/>
        </w:rPr>
        <w:t>Task 5.打开Stack Guard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  <w:t>在关闭地址随机化的情况下进行非栈调用的Task 1：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93790" cy="1585595"/>
            <wp:effectExtent l="0" t="0" r="8890" b="14605"/>
            <wp:docPr id="23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3790" cy="158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  <w:t>未能成功调用shellcode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  <w:t>Task 6.打开非可执行堆栈保护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  <w:t>关闭地址随机化，进行非可执行堆栈保护TASK 2：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02045" cy="2553970"/>
            <wp:effectExtent l="0" t="0" r="635" b="6350"/>
            <wp:docPr id="24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2045" cy="255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 w:eastAsia="zh-CN"/>
        </w:rPr>
        <w:t>未能成功调用shellcode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&amp;quo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ABC180"/>
    <w:multiLevelType w:val="singleLevel"/>
    <w:tmpl w:val="72ABC18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192DA3"/>
    <w:rsid w:val="0BB90CBE"/>
    <w:rsid w:val="0BBA0179"/>
    <w:rsid w:val="14817351"/>
    <w:rsid w:val="17761FEF"/>
    <w:rsid w:val="1AD21CBA"/>
    <w:rsid w:val="1C8A11F3"/>
    <w:rsid w:val="26237401"/>
    <w:rsid w:val="2CCA6F48"/>
    <w:rsid w:val="2F711335"/>
    <w:rsid w:val="360864FA"/>
    <w:rsid w:val="3FC140D1"/>
    <w:rsid w:val="473D7174"/>
    <w:rsid w:val="4B0F6B30"/>
    <w:rsid w:val="4E22169D"/>
    <w:rsid w:val="4E556D4D"/>
    <w:rsid w:val="5720149B"/>
    <w:rsid w:val="697E0D9E"/>
    <w:rsid w:val="6D083C27"/>
    <w:rsid w:val="6D6C2955"/>
    <w:rsid w:val="74603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78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2020-09-05T04:45:00Z</dcterms:created>
  <dc:creator>86166</dc:creator>
  <cp:lastModifiedBy>86166</cp:lastModifiedBy>
  <dcterms:modified xsi:type="dcterms:W3CDTF">2020-09-05T18:33:49Z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