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6EDB" w14:textId="49832256" w:rsidR="00E81978" w:rsidRDefault="00567657">
      <w:pPr>
        <w:pStyle w:val="Title"/>
      </w:pPr>
      <w:sdt>
        <w:sdtPr>
          <w:alias w:val="Title:"/>
          <w:tag w:val="Title:"/>
          <w:id w:val="726351117"/>
          <w:placeholder>
            <w:docPart w:val="178BB504198F4B00A7A6C42776E24DC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A6BB7">
            <w:t>Advanced Graphics and Real Time Rendering (Semester 2)</w:t>
          </w:r>
        </w:sdtContent>
      </w:sdt>
    </w:p>
    <w:p w14:paraId="30FB9F87" w14:textId="77777777" w:rsidR="00B823AA" w:rsidRDefault="002A6BB7" w:rsidP="00B823AA">
      <w:pPr>
        <w:pStyle w:val="Title2"/>
      </w:pPr>
      <w:r>
        <w:t>Anthony Sturdy</w:t>
      </w:r>
    </w:p>
    <w:p w14:paraId="4023BAF6" w14:textId="12C1BD81" w:rsidR="00E81978" w:rsidRDefault="002A6BB7" w:rsidP="00B823AA">
      <w:pPr>
        <w:pStyle w:val="Title2"/>
      </w:pPr>
      <w:r>
        <w:t>Staffordshire University</w:t>
      </w:r>
    </w:p>
    <w:p w14:paraId="35C83CB2" w14:textId="166390C3" w:rsidR="00E81978" w:rsidRDefault="002A6BB7">
      <w:pPr>
        <w:pStyle w:val="Title"/>
      </w:pPr>
      <w:r>
        <w:t>Terrain Rendering, Tessellation, and Skeletal Animation</w:t>
      </w:r>
    </w:p>
    <w:p w14:paraId="5DCD3D86" w14:textId="4EBCC492" w:rsidR="00D112AC" w:rsidRDefault="00D112AC" w:rsidP="00B823AA">
      <w:pPr>
        <w:pStyle w:val="Title2"/>
      </w:pPr>
      <w:r>
        <w:t>6</w:t>
      </w:r>
      <w:r w:rsidRPr="00D112AC">
        <w:rPr>
          <w:vertAlign w:val="superscript"/>
        </w:rPr>
        <w:t>th</w:t>
      </w:r>
      <w:r>
        <w:t xml:space="preserve"> May 2022</w:t>
      </w:r>
    </w:p>
    <w:p w14:paraId="3ACDE151" w14:textId="77777777" w:rsidR="00D112AC" w:rsidRDefault="00D112AC">
      <w:r>
        <w:br w:type="page"/>
      </w:r>
    </w:p>
    <w:p w14:paraId="09A9FFC2" w14:textId="61485867" w:rsidR="00A12493" w:rsidRDefault="00A12493" w:rsidP="00A12493">
      <w:pPr>
        <w:pStyle w:val="Heading1"/>
      </w:pPr>
      <w:r>
        <w:lastRenderedPageBreak/>
        <w:t>Introduction</w:t>
      </w:r>
    </w:p>
    <w:p w14:paraId="55B35AA1" w14:textId="78D3D229" w:rsidR="007E1C5C" w:rsidRDefault="00A12493" w:rsidP="007E1C5C">
      <w:r>
        <w:t xml:space="preserve">This project aims to explore real-time rendering features such as multiple types of terrain </w:t>
      </w:r>
      <w:r w:rsidR="007E1C5C">
        <w:t>mesh generation</w:t>
      </w:r>
      <w:r>
        <w:t xml:space="preserve"> (with </w:t>
      </w:r>
      <w:r w:rsidR="007E1C5C">
        <w:t xml:space="preserve">procedural </w:t>
      </w:r>
      <w:r>
        <w:t xml:space="preserve">heightmap generation), hardware tessellation, </w:t>
      </w:r>
      <w:r w:rsidR="006F2060">
        <w:t>and skeletal humanoid animation.</w:t>
      </w:r>
      <w:r w:rsidR="007E1C5C">
        <w:t xml:space="preserve"> </w:t>
      </w:r>
    </w:p>
    <w:p w14:paraId="71327A42" w14:textId="560A1123" w:rsidR="002039F5" w:rsidRDefault="002039F5" w:rsidP="007E1C5C">
      <w:r>
        <w:t xml:space="preserve">Various stages of the Graphics Pipeline </w:t>
      </w:r>
      <w:r w:rsidR="00B574AD">
        <w:t>are utilised for the implementation of these features,</w:t>
      </w:r>
      <w:r w:rsidR="00AD7C02">
        <w:t xml:space="preserve"> such as the Hull and Domain stages which are used for tessellation and modifying applying the heightmap transformations for rendering terrain. Terrain rendering uses multiple algorithms, one for generating a plane mesh where vertex positions are altered in the Domain shader, and another uses the marching cubes algorithm to allow for more versatile and interesting terrain featuring caves and overhangs.</w:t>
      </w:r>
    </w:p>
    <w:p w14:paraId="5B40536A" w14:textId="4BC0B661" w:rsidR="003E2D08" w:rsidRPr="00A12493" w:rsidRDefault="003E2D08" w:rsidP="007E1C5C">
      <w:r>
        <w:t>Skeletal animation is implemented using the MD5 file format. Models and animations are split into separate files of which contain information regarding the bone structure and positioning data. Vertex positions are then calculated at runtime using the loaded data.</w:t>
      </w:r>
    </w:p>
    <w:p w14:paraId="608E50C0" w14:textId="6DC069DC" w:rsidR="00E81978" w:rsidRDefault="00A12493" w:rsidP="00A12493">
      <w:pPr>
        <w:pStyle w:val="Heading1"/>
        <w:tabs>
          <w:tab w:val="center" w:pos="4680"/>
        </w:tabs>
        <w:jc w:val="left"/>
      </w:pPr>
      <w:r>
        <w:tab/>
      </w:r>
      <w:r w:rsidR="00D112AC">
        <w:t>Implementation</w:t>
      </w:r>
    </w:p>
    <w:p w14:paraId="436444D7" w14:textId="28488ED2" w:rsidR="00D112AC" w:rsidRDefault="00D112AC" w:rsidP="0096463F">
      <w:pPr>
        <w:pStyle w:val="Heading2"/>
      </w:pPr>
      <w:r>
        <w:t>API</w:t>
      </w:r>
    </w:p>
    <w:p w14:paraId="029BC597" w14:textId="53A7A2D1" w:rsidR="00D112AC" w:rsidRPr="00511B87" w:rsidRDefault="005F1FCE" w:rsidP="00D112AC">
      <w:pPr>
        <w:rPr>
          <w:noProof/>
        </w:rPr>
      </w:pPr>
      <w:r>
        <w:t xml:space="preserve">The graphics application programming interface (API) chosen for the development of this </w:t>
      </w:r>
      <w:r w:rsidR="00A00F48">
        <w:t>application</w:t>
      </w:r>
      <w:r>
        <w:t xml:space="preserve"> is DirectX 11, paired with DirectXTK (DirectX Tool Kit), which </w:t>
      </w:r>
      <w:r w:rsidR="006F2060">
        <w:t>provides</w:t>
      </w:r>
      <w:r>
        <w:t xml:space="preserve"> a collection of helper classes for writing C++ DirectX code</w:t>
      </w:r>
      <w:r w:rsidR="00416D16">
        <w:t xml:space="preserve"> </w:t>
      </w:r>
      <w:sdt>
        <w:sdtPr>
          <w:rPr>
            <w:color w:val="000000"/>
          </w:rPr>
          <w:tag w:val="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
          <w:id w:val="-1641335076"/>
          <w:placeholder>
            <w:docPart w:val="DefaultPlaceholder_-1854013440"/>
          </w:placeholder>
        </w:sdtPr>
        <w:sdtEndPr/>
        <w:sdtContent>
          <w:r w:rsidR="00416D16" w:rsidRPr="00416D16">
            <w:rPr>
              <w:color w:val="000000"/>
            </w:rPr>
            <w:t>(Microsoft, 2022)</w:t>
          </w:r>
        </w:sdtContent>
      </w:sdt>
      <w:r>
        <w:t xml:space="preserve">. </w:t>
      </w:r>
      <w:r w:rsidR="00511B87">
        <w:t xml:space="preserve">DirectX 11 allows for applications to utilise graphics hardware via shaders, which are small programs written in a C-style language that </w:t>
      </w:r>
      <w:r w:rsidR="00A12493">
        <w:t>are executed</w:t>
      </w:r>
      <w:r w:rsidR="00511B87">
        <w:t xml:space="preserve"> on the graphics processing unit (GPU)</w:t>
      </w:r>
      <w:r w:rsidR="00A12493">
        <w:t xml:space="preserve"> in parallel</w:t>
      </w:r>
      <w:r w:rsidR="00511B87">
        <w:t xml:space="preserve">. </w:t>
      </w:r>
    </w:p>
    <w:p w14:paraId="225E352D" w14:textId="33B30A1A" w:rsidR="005F1FCE" w:rsidRDefault="00E11E66" w:rsidP="00D112AC">
      <w:r>
        <w:t>A</w:t>
      </w:r>
      <w:r w:rsidR="00511B87">
        <w:t xml:space="preserve"> </w:t>
      </w:r>
      <w:r w:rsidR="007E1C5C">
        <w:t xml:space="preserve">common </w:t>
      </w:r>
      <w:r w:rsidR="00511B87">
        <w:t xml:space="preserve">alternative to </w:t>
      </w:r>
      <w:r w:rsidR="007E1C5C">
        <w:t>DirectX 11 would be OpenGL, which is very similar in features and performance, but offers multi-platform support whereas DirectX 11 is limited to the Windows operating system.</w:t>
      </w:r>
    </w:p>
    <w:p w14:paraId="3B733605" w14:textId="44B38E78" w:rsidR="00E11E66" w:rsidRDefault="00E11E66" w:rsidP="00D112AC">
      <w:r>
        <w:lastRenderedPageBreak/>
        <w:t>Other</w:t>
      </w:r>
      <w:r w:rsidR="00F45293">
        <w:t xml:space="preserve"> modern</w:t>
      </w:r>
      <w:r>
        <w:t xml:space="preserve"> graphics APIs such as DirectX 12</w:t>
      </w:r>
      <w:r w:rsidR="00F45293">
        <w:t xml:space="preserve">, </w:t>
      </w:r>
      <w:r>
        <w:t>Vulkan</w:t>
      </w:r>
      <w:r w:rsidR="00F45293">
        <w:t xml:space="preserve">, and Metal </w:t>
      </w:r>
      <w:r>
        <w:t>offer the developer lower-level control of the rendering process. The low-level control can lead to increased performance due to the mitigation of driver overhead</w:t>
      </w:r>
      <w:r w:rsidR="00416D16">
        <w:t>,</w:t>
      </w:r>
      <w:r>
        <w:t xml:space="preserve"> where the driver software </w:t>
      </w:r>
      <w:r w:rsidR="00416D16">
        <w:t xml:space="preserve">can make less assumptions about the desired functionality, thus reducing CPU load </w:t>
      </w:r>
      <w:sdt>
        <w:sdtPr>
          <w:rPr>
            <w:color w:val="000000"/>
          </w:rPr>
          <w:tag w:val="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
          <w:id w:val="-2130778648"/>
          <w:placeholder>
            <w:docPart w:val="DefaultPlaceholder_-1854013440"/>
          </w:placeholder>
        </w:sdtPr>
        <w:sdtEndPr/>
        <w:sdtContent>
          <w:r w:rsidR="00416D16" w:rsidRPr="00416D16">
            <w:rPr>
              <w:color w:val="000000"/>
            </w:rPr>
            <w:t>(Furmaniak, 2018)</w:t>
          </w:r>
        </w:sdtContent>
      </w:sdt>
      <w:r w:rsidR="00416D16">
        <w:t>.</w:t>
      </w:r>
      <w:r w:rsidR="00F45293">
        <w:t xml:space="preserve"> However, the amount of control offered by these APIs often leads to more verbose code.</w:t>
      </w:r>
    </w:p>
    <w:p w14:paraId="3D707C31" w14:textId="4AA1E3B2" w:rsidR="00D112AC" w:rsidRDefault="00845FAE" w:rsidP="0096463F">
      <w:pPr>
        <w:pStyle w:val="Heading2"/>
      </w:pPr>
      <w:r>
        <w:t>Graphics Pipeline</w:t>
      </w:r>
    </w:p>
    <w:p w14:paraId="28F3406A" w14:textId="72C880ED" w:rsidR="00C92F66" w:rsidRDefault="00F45293" w:rsidP="00C92F66">
      <w:r>
        <w:t xml:space="preserve">This application utilises multiple stages of the </w:t>
      </w:r>
      <w:r w:rsidR="00A00F48">
        <w:t>DirectX 11 graphics</w:t>
      </w:r>
      <w:r>
        <w:t xml:space="preserve"> pipeline</w:t>
      </w:r>
      <w:r w:rsidR="00C92F66">
        <w:t xml:space="preserve"> (appendix 1)</w:t>
      </w:r>
      <w:r>
        <w:t xml:space="preserve"> </w:t>
      </w:r>
      <w:r w:rsidR="00A00F48">
        <w:t>for the implementation of various features. The programmable stages DirectX 11 offers are the Vertex Shader, Hull Shader, Domain Shader, Geometry Shader, and Pixel Shader. Non-programmable stages include the</w:t>
      </w:r>
      <w:r w:rsidR="001F7CFC">
        <w:t xml:space="preserve"> Input-Assembler stage,</w:t>
      </w:r>
      <w:r w:rsidR="00A00F48">
        <w:t xml:space="preserve"> Tessellator stage (between Hull and Domain), Stream </w:t>
      </w:r>
      <w:r w:rsidR="00C92F66">
        <w:t>O</w:t>
      </w:r>
      <w:r w:rsidR="00A00F48">
        <w:t xml:space="preserve">utput stage (after Geometry), Rasterizer </w:t>
      </w:r>
      <w:r w:rsidR="00C92F66">
        <w:t>s</w:t>
      </w:r>
      <w:r w:rsidR="00A00F48">
        <w:t>tage (before Pixel), and finally the Output-</w:t>
      </w:r>
      <w:r w:rsidR="00C92F66">
        <w:t>M</w:t>
      </w:r>
      <w:r w:rsidR="00A00F48">
        <w:t xml:space="preserve">erger stage. </w:t>
      </w:r>
      <w:r w:rsidR="00C92F66">
        <w:t xml:space="preserve">This application takes advantage of all stages except the Geometry Shader stage. The </w:t>
      </w:r>
      <w:r w:rsidR="001F7CFC">
        <w:t xml:space="preserve">programmable </w:t>
      </w:r>
      <w:r w:rsidR="00C92F66">
        <w:t>graphics pipeline in this application would be as follows:</w:t>
      </w:r>
    </w:p>
    <w:tbl>
      <w:tblPr>
        <w:tblStyle w:val="APAReport"/>
        <w:tblW w:w="9429" w:type="dxa"/>
        <w:tblLook w:val="04A0" w:firstRow="1" w:lastRow="0" w:firstColumn="1" w:lastColumn="0" w:noHBand="0" w:noVBand="1"/>
      </w:tblPr>
      <w:tblGrid>
        <w:gridCol w:w="9429"/>
      </w:tblGrid>
      <w:tr w:rsidR="00C92F66" w14:paraId="32E70F7E" w14:textId="77777777" w:rsidTr="00445436">
        <w:trPr>
          <w:cnfStyle w:val="100000000000" w:firstRow="1" w:lastRow="0" w:firstColumn="0" w:lastColumn="0" w:oddVBand="0" w:evenVBand="0" w:oddHBand="0" w:evenHBand="0" w:firstRowFirstColumn="0" w:firstRowLastColumn="0" w:lastRowFirstColumn="0" w:lastRowLastColumn="0"/>
          <w:trHeight w:val="866"/>
        </w:trPr>
        <w:tc>
          <w:tcPr>
            <w:tcW w:w="9429" w:type="dxa"/>
            <w:tcBorders>
              <w:top w:val="nil"/>
              <w:bottom w:val="nil"/>
            </w:tcBorders>
          </w:tcPr>
          <w:p w14:paraId="6375A27A" w14:textId="4DAA5A44" w:rsidR="00C92F66" w:rsidRDefault="00445436" w:rsidP="00C92F66">
            <w:r w:rsidRPr="00C92F66">
              <w:rPr>
                <w:noProof/>
              </w:rPr>
              <mc:AlternateContent>
                <mc:Choice Requires="wps">
                  <w:drawing>
                    <wp:anchor distT="45720" distB="45720" distL="114300" distR="114300" simplePos="0" relativeHeight="251665408" behindDoc="0" locked="0" layoutInCell="1" allowOverlap="1" wp14:anchorId="210EECDC" wp14:editId="1B55D13A">
                      <wp:simplePos x="0" y="0"/>
                      <wp:positionH relativeFrom="column">
                        <wp:posOffset>3151553</wp:posOffset>
                      </wp:positionH>
                      <wp:positionV relativeFrom="paragraph">
                        <wp:posOffset>527</wp:posOffset>
                      </wp:positionV>
                      <wp:extent cx="1129665" cy="594995"/>
                      <wp:effectExtent l="0" t="0" r="13335"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27A025E" w14:textId="39114385" w:rsidR="001F7CFC" w:rsidRPr="001F7CFC" w:rsidRDefault="001F7CFC" w:rsidP="001F7CFC">
                                  <w:pPr>
                                    <w:spacing w:line="240" w:lineRule="auto"/>
                                    <w:ind w:firstLine="0"/>
                                    <w:jc w:val="center"/>
                                    <w:rPr>
                                      <w:sz w:val="20"/>
                                      <w:szCs w:val="20"/>
                                    </w:rPr>
                                  </w:pPr>
                                  <w:r>
                                    <w:rPr>
                                      <w:sz w:val="20"/>
                                      <w:szCs w:val="20"/>
                                    </w:rPr>
                                    <w:t>Domain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10EECDC" id="Text Box 2" o:spid="_x0000_s1026" style="position:absolute;margin-left:248.15pt;margin-top:.05pt;width:88.95pt;height:46.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" fillcolor="#4d4d4d [3209]" strokecolor="white [3201]" strokeweight="1.5pt">
                      <v:stroke joinstyle="miter"/>
                      <v:textbox>
                        <w:txbxContent>
                          <w:p w14:paraId="527A025E" w14:textId="39114385" w:rsidR="001F7CFC" w:rsidRPr="001F7CFC" w:rsidRDefault="001F7CFC" w:rsidP="001F7CFC">
                            <w:pPr>
                              <w:spacing w:line="240" w:lineRule="auto"/>
                              <w:ind w:firstLine="0"/>
                              <w:jc w:val="center"/>
                              <w:rPr>
                                <w:sz w:val="20"/>
                                <w:szCs w:val="20"/>
                              </w:rPr>
                            </w:pPr>
                            <w:r>
                              <w:rPr>
                                <w:sz w:val="20"/>
                                <w:szCs w:val="20"/>
                              </w:rPr>
                              <w:t>Domain Shader</w:t>
                            </w:r>
                          </w:p>
                        </w:txbxContent>
                      </v:textbox>
                      <w10:wrap type="square"/>
                    </v:roundrect>
                  </w:pict>
                </mc:Fallback>
              </mc:AlternateContent>
            </w:r>
            <w:r w:rsidRPr="00C92F66">
              <w:rPr>
                <w:noProof/>
              </w:rPr>
              <mc:AlternateContent>
                <mc:Choice Requires="wps">
                  <w:drawing>
                    <wp:anchor distT="45720" distB="45720" distL="114300" distR="114300" simplePos="0" relativeHeight="251663360" behindDoc="0" locked="0" layoutInCell="1" allowOverlap="1" wp14:anchorId="3BD3B748" wp14:editId="035C3933">
                      <wp:simplePos x="0" y="0"/>
                      <wp:positionH relativeFrom="column">
                        <wp:posOffset>1590998</wp:posOffset>
                      </wp:positionH>
                      <wp:positionV relativeFrom="paragraph">
                        <wp:posOffset>264</wp:posOffset>
                      </wp:positionV>
                      <wp:extent cx="1129665" cy="594995"/>
                      <wp:effectExtent l="0" t="0" r="1333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2E8DFC61" w14:textId="510B85B8" w:rsidR="001F7CFC" w:rsidRPr="001F7CFC" w:rsidRDefault="001F7CFC" w:rsidP="001F7CFC">
                                  <w:pPr>
                                    <w:spacing w:line="240" w:lineRule="auto"/>
                                    <w:ind w:firstLine="0"/>
                                    <w:jc w:val="center"/>
                                    <w:rPr>
                                      <w:sz w:val="20"/>
                                      <w:szCs w:val="20"/>
                                    </w:rPr>
                                  </w:pPr>
                                  <w:r>
                                    <w:rPr>
                                      <w:sz w:val="20"/>
                                      <w:szCs w:val="20"/>
                                    </w:rPr>
                                    <w:t>Hull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BD3B748" id="_x0000_s1027" style="position:absolute;margin-left:125.3pt;margin-top:0;width:88.95pt;height:4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OmTA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" fillcolor="#4d4d4d [3209]" strokecolor="white [3201]" strokeweight="1.5pt">
                      <v:stroke joinstyle="miter"/>
                      <v:textbox>
                        <w:txbxContent>
                          <w:p w14:paraId="2E8DFC61" w14:textId="510B85B8" w:rsidR="001F7CFC" w:rsidRPr="001F7CFC" w:rsidRDefault="001F7CFC" w:rsidP="001F7CFC">
                            <w:pPr>
                              <w:spacing w:line="240" w:lineRule="auto"/>
                              <w:ind w:firstLine="0"/>
                              <w:jc w:val="center"/>
                              <w:rPr>
                                <w:sz w:val="20"/>
                                <w:szCs w:val="20"/>
                              </w:rPr>
                            </w:pPr>
                            <w:r>
                              <w:rPr>
                                <w:sz w:val="20"/>
                                <w:szCs w:val="20"/>
                              </w:rPr>
                              <w:t>Hull Shader</w:t>
                            </w:r>
                          </w:p>
                        </w:txbxContent>
                      </v:textbox>
                      <w10:wrap type="square"/>
                    </v:roundrect>
                  </w:pict>
                </mc:Fallback>
              </mc:AlternateContent>
            </w:r>
            <w:r w:rsidRPr="00C92F66">
              <w:rPr>
                <w:noProof/>
              </w:rPr>
              <mc:AlternateContent>
                <mc:Choice Requires="wps">
                  <w:drawing>
                    <wp:anchor distT="45720" distB="45720" distL="114300" distR="114300" simplePos="0" relativeHeight="251667456" behindDoc="0" locked="0" layoutInCell="1" allowOverlap="1" wp14:anchorId="3F14DC61" wp14:editId="336CAD3E">
                      <wp:simplePos x="0" y="0"/>
                      <wp:positionH relativeFrom="column">
                        <wp:posOffset>4721524</wp:posOffset>
                      </wp:positionH>
                      <wp:positionV relativeFrom="paragraph">
                        <wp:posOffset>263</wp:posOffset>
                      </wp:positionV>
                      <wp:extent cx="1129665" cy="594995"/>
                      <wp:effectExtent l="0" t="0" r="1333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3F560B1D" w14:textId="0C18FF20" w:rsidR="001F7CFC" w:rsidRPr="001F7CFC" w:rsidRDefault="001F7CFC" w:rsidP="001F7CFC">
                                  <w:pPr>
                                    <w:spacing w:line="240" w:lineRule="auto"/>
                                    <w:ind w:firstLine="0"/>
                                    <w:jc w:val="center"/>
                                    <w:rPr>
                                      <w:sz w:val="20"/>
                                      <w:szCs w:val="20"/>
                                    </w:rPr>
                                  </w:pPr>
                                  <w:r>
                                    <w:rPr>
                                      <w:sz w:val="20"/>
                                      <w:szCs w:val="20"/>
                                    </w:rPr>
                                    <w:t>Pixel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F14DC61" id="_x0000_s1028" style="position:absolute;margin-left:371.75pt;margin-top:0;width:88.95pt;height:46.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9XTg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" fillcolor="#4d4d4d [3209]" strokecolor="white [3201]" strokeweight="1.5pt">
                      <v:stroke joinstyle="miter"/>
                      <v:textbox>
                        <w:txbxContent>
                          <w:p w14:paraId="3F560B1D" w14:textId="0C18FF20" w:rsidR="001F7CFC" w:rsidRPr="001F7CFC" w:rsidRDefault="001F7CFC" w:rsidP="001F7CFC">
                            <w:pPr>
                              <w:spacing w:line="240" w:lineRule="auto"/>
                              <w:ind w:firstLine="0"/>
                              <w:jc w:val="center"/>
                              <w:rPr>
                                <w:sz w:val="20"/>
                                <w:szCs w:val="20"/>
                              </w:rPr>
                            </w:pPr>
                            <w:r>
                              <w:rPr>
                                <w:sz w:val="20"/>
                                <w:szCs w:val="20"/>
                              </w:rPr>
                              <w:t>Pixel Shader</w:t>
                            </w:r>
                          </w:p>
                        </w:txbxContent>
                      </v:textbox>
                      <w10:wrap type="square"/>
                    </v:roundrect>
                  </w:pict>
                </mc:Fallback>
              </mc:AlternateContent>
            </w:r>
            <w:r w:rsidR="001F7CFC" w:rsidRPr="00C92F66">
              <w:rPr>
                <w:noProof/>
              </w:rPr>
              <mc:AlternateContent>
                <mc:Choice Requires="wps">
                  <w:drawing>
                    <wp:anchor distT="45720" distB="45720" distL="114300" distR="114300" simplePos="0" relativeHeight="251661312" behindDoc="0" locked="0" layoutInCell="1" allowOverlap="1" wp14:anchorId="2ADEE751" wp14:editId="51D6B59B">
                      <wp:simplePos x="0" y="0"/>
                      <wp:positionH relativeFrom="column">
                        <wp:posOffset>-65309</wp:posOffset>
                      </wp:positionH>
                      <wp:positionV relativeFrom="paragraph">
                        <wp:posOffset>72</wp:posOffset>
                      </wp:positionV>
                      <wp:extent cx="1129665" cy="594995"/>
                      <wp:effectExtent l="0" t="0" r="1333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1F9419F7" w14:textId="77777777" w:rsidR="001F7CFC" w:rsidRPr="001F7CFC" w:rsidRDefault="001F7CFC" w:rsidP="001F7CFC">
                                  <w:pPr>
                                    <w:spacing w:line="240" w:lineRule="auto"/>
                                    <w:ind w:firstLine="0"/>
                                    <w:jc w:val="center"/>
                                    <w:rPr>
                                      <w:sz w:val="20"/>
                                      <w:szCs w:val="20"/>
                                    </w:rPr>
                                  </w:pPr>
                                  <w:r>
                                    <w:rPr>
                                      <w:sz w:val="20"/>
                                      <w:szCs w:val="20"/>
                                    </w:rPr>
                                    <w:t>Vertex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ADEE751" id="_x0000_s1029" style="position:absolute;margin-left:-5.15pt;margin-top:0;width:88.95pt;height:4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xTQ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" fillcolor="#4d4d4d [3209]" strokecolor="white [3201]" strokeweight="1.5pt">
                      <v:stroke joinstyle="miter"/>
                      <v:textbox>
                        <w:txbxContent>
                          <w:p w14:paraId="1F9419F7" w14:textId="77777777" w:rsidR="001F7CFC" w:rsidRPr="001F7CFC" w:rsidRDefault="001F7CFC" w:rsidP="001F7CFC">
                            <w:pPr>
                              <w:spacing w:line="240" w:lineRule="auto"/>
                              <w:ind w:firstLine="0"/>
                              <w:jc w:val="center"/>
                              <w:rPr>
                                <w:sz w:val="20"/>
                                <w:szCs w:val="20"/>
                              </w:rPr>
                            </w:pPr>
                            <w:r>
                              <w:rPr>
                                <w:sz w:val="20"/>
                                <w:szCs w:val="20"/>
                              </w:rPr>
                              <w:t>Vertex Shader</w:t>
                            </w:r>
                          </w:p>
                        </w:txbxContent>
                      </v:textbox>
                      <w10:wrap type="square"/>
                    </v:roundrect>
                  </w:pict>
                </mc:Fallback>
              </mc:AlternateContent>
            </w:r>
          </w:p>
        </w:tc>
      </w:tr>
    </w:tbl>
    <w:p w14:paraId="2CE9AFEA" w14:textId="77777777" w:rsidR="00C92F66" w:rsidRDefault="00C92F66" w:rsidP="00C92F66"/>
    <w:p w14:paraId="19588AD6" w14:textId="65F2DF1C" w:rsidR="00845FAE" w:rsidRDefault="0096463F" w:rsidP="0096463F">
      <w:pPr>
        <w:pStyle w:val="Heading2"/>
      </w:pPr>
      <w:r>
        <w:t>Features</w:t>
      </w:r>
    </w:p>
    <w:p w14:paraId="31661A67" w14:textId="7931244B" w:rsidR="0096463F" w:rsidRDefault="0096463F" w:rsidP="0096463F">
      <w:pPr>
        <w:pStyle w:val="Heading3"/>
      </w:pPr>
      <w:r>
        <w:t>Heightmap Generation</w:t>
      </w:r>
    </w:p>
    <w:p w14:paraId="4A97E829" w14:textId="62EECE25" w:rsidR="0096463F" w:rsidRDefault="0096463F" w:rsidP="0096463F">
      <w:pPr>
        <w:pStyle w:val="Heading4"/>
      </w:pPr>
      <w:r>
        <w:t xml:space="preserve">Loading </w:t>
      </w:r>
      <w:r w:rsidR="00A522D7">
        <w:t>F</w:t>
      </w:r>
      <w:r>
        <w:t>rom .RAW</w:t>
      </w:r>
      <w:r w:rsidR="00A522D7">
        <w:t xml:space="preserve"> File</w:t>
      </w:r>
    </w:p>
    <w:p w14:paraId="541FA47C" w14:textId="5CF6097B" w:rsidR="0096463F" w:rsidRDefault="0096463F" w:rsidP="0096463F"/>
    <w:p w14:paraId="3CF7E444" w14:textId="5FAA81B9" w:rsidR="00FB2C3F" w:rsidRDefault="00FB2C3F" w:rsidP="00FB2C3F">
      <w:pPr>
        <w:pStyle w:val="Heading4"/>
      </w:pPr>
      <w:r>
        <w:t xml:space="preserve">Diamond Square </w:t>
      </w:r>
    </w:p>
    <w:p w14:paraId="2B3F7358" w14:textId="77777777" w:rsidR="00FB2C3F" w:rsidRPr="00FB2C3F" w:rsidRDefault="00FB2C3F" w:rsidP="00FB2C3F"/>
    <w:p w14:paraId="5DB877BC" w14:textId="6221601A" w:rsidR="00FB2C3F" w:rsidRDefault="00FB2C3F" w:rsidP="00FB2C3F">
      <w:pPr>
        <w:pStyle w:val="Heading4"/>
      </w:pPr>
      <w:r>
        <w:t>Fault Line</w:t>
      </w:r>
    </w:p>
    <w:p w14:paraId="3570AA60" w14:textId="3E44F20D" w:rsidR="00FB2C3F" w:rsidRDefault="00FB2C3F" w:rsidP="00FB2C3F"/>
    <w:p w14:paraId="7606BA01" w14:textId="4BB6CAF8" w:rsidR="00FB2C3F" w:rsidRDefault="00FB2C3F" w:rsidP="00FB2C3F">
      <w:pPr>
        <w:pStyle w:val="Heading4"/>
      </w:pPr>
      <w:r>
        <w:lastRenderedPageBreak/>
        <w:t>Perlin Noise</w:t>
      </w:r>
    </w:p>
    <w:p w14:paraId="3E955B25" w14:textId="77777777" w:rsidR="008076E7" w:rsidRPr="008076E7" w:rsidRDefault="008076E7" w:rsidP="008076E7"/>
    <w:p w14:paraId="14DCEE9D" w14:textId="7258337C" w:rsidR="0096463F" w:rsidRDefault="0096463F" w:rsidP="0096463F">
      <w:pPr>
        <w:pStyle w:val="Heading3"/>
      </w:pPr>
      <w:r>
        <w:t>Terrain Rendering</w:t>
      </w:r>
    </w:p>
    <w:p w14:paraId="2E03CE28" w14:textId="1CD20183" w:rsidR="0096463F" w:rsidRDefault="0096463F" w:rsidP="0096463F">
      <w:pPr>
        <w:pStyle w:val="Heading4"/>
      </w:pPr>
      <w:r>
        <w:t>Plane Mesh</w:t>
      </w:r>
    </w:p>
    <w:p w14:paraId="3F90C8C5" w14:textId="307300AA" w:rsidR="0096463F" w:rsidRDefault="0096463F" w:rsidP="0096463F"/>
    <w:p w14:paraId="46ED3E18" w14:textId="0EF2BECA" w:rsidR="0096463F" w:rsidRDefault="0096463F" w:rsidP="0096463F">
      <w:pPr>
        <w:pStyle w:val="Heading4"/>
      </w:pPr>
      <w:r>
        <w:t>Marching Cubes</w:t>
      </w:r>
    </w:p>
    <w:p w14:paraId="118DFFD6" w14:textId="0F9C6DEA" w:rsidR="0096463F" w:rsidRDefault="0096463F" w:rsidP="0096463F"/>
    <w:p w14:paraId="7F31742F" w14:textId="2FE6D5DC" w:rsidR="0096463F" w:rsidRDefault="0096463F" w:rsidP="0096463F">
      <w:pPr>
        <w:pStyle w:val="Heading3"/>
      </w:pPr>
      <w:r>
        <w:t>Skeletal Animation</w:t>
      </w:r>
    </w:p>
    <w:p w14:paraId="45A73409" w14:textId="31AB33B4" w:rsidR="0096463F" w:rsidRDefault="0096463F" w:rsidP="0096463F">
      <w:pPr>
        <w:pStyle w:val="Heading4"/>
      </w:pPr>
      <w:r>
        <w:t>Mesh Loading</w:t>
      </w:r>
    </w:p>
    <w:p w14:paraId="0FEB4F38" w14:textId="514ACE1E" w:rsidR="0096463F" w:rsidRDefault="0096463F" w:rsidP="0096463F"/>
    <w:p w14:paraId="3DD22645" w14:textId="50EED4F9" w:rsidR="0096463F" w:rsidRDefault="0096463F" w:rsidP="0096463F">
      <w:pPr>
        <w:pStyle w:val="Heading4"/>
      </w:pPr>
      <w:r>
        <w:t>Mesh Animating</w:t>
      </w:r>
    </w:p>
    <w:p w14:paraId="756D3257" w14:textId="77777777" w:rsidR="0096463F" w:rsidRPr="0096463F" w:rsidRDefault="0096463F" w:rsidP="0096463F"/>
    <w:p w14:paraId="5BBDAAB9" w14:textId="109EF4A1" w:rsidR="0096463F" w:rsidRDefault="00000BB0" w:rsidP="00000BB0">
      <w:pPr>
        <w:pStyle w:val="Heading1"/>
      </w:pPr>
      <w:r>
        <w:t>Critical Evaluation</w:t>
      </w:r>
    </w:p>
    <w:p w14:paraId="3D1B8E25" w14:textId="6528EA1F" w:rsidR="00000BB0" w:rsidRDefault="00000BB0">
      <w:r>
        <w:br w:type="page"/>
      </w:r>
    </w:p>
    <w:p w14:paraId="6DAA8871" w14:textId="676D581F" w:rsidR="00000BB0" w:rsidRDefault="00000BB0" w:rsidP="00000BB0">
      <w:pPr>
        <w:pStyle w:val="Heading1"/>
      </w:pPr>
      <w:r>
        <w:lastRenderedPageBreak/>
        <w:t>Bibliography</w:t>
      </w:r>
    </w:p>
    <w:p w14:paraId="68DA827D" w14:textId="031E931F" w:rsidR="00C92F66" w:rsidRDefault="00C92F66">
      <w:r>
        <w:br w:type="page"/>
      </w:r>
    </w:p>
    <w:p w14:paraId="46FEC6C8" w14:textId="21F6DDE3" w:rsidR="00000BB0" w:rsidRDefault="00C92F66" w:rsidP="00C92F66">
      <w:pPr>
        <w:pStyle w:val="Heading1"/>
      </w:pPr>
      <w:r>
        <w:lastRenderedPageBreak/>
        <w:t>Appendices</w:t>
      </w:r>
    </w:p>
    <w:p w14:paraId="16AB1300" w14:textId="32C28008" w:rsidR="00C92F66" w:rsidRPr="00C92F66" w:rsidRDefault="00C92F66" w:rsidP="00C92F66">
      <w:pPr>
        <w:pStyle w:val="Heading2"/>
      </w:pPr>
      <w:r>
        <w:t>Appendix 1:</w:t>
      </w:r>
    </w:p>
    <w:p w14:paraId="75299DD9" w14:textId="6AB68852" w:rsidR="00C92F66" w:rsidRDefault="00C92F66" w:rsidP="00C92F66">
      <w:r>
        <w:rPr>
          <w:noProof/>
        </w:rPr>
        <w:drawing>
          <wp:inline distT="0" distB="0" distL="0" distR="0" wp14:anchorId="364AFC2A" wp14:editId="5575C441">
            <wp:extent cx="1979006" cy="3269411"/>
            <wp:effectExtent l="0" t="0" r="2540" b="7620"/>
            <wp:docPr id="1" name="Picture 1" descr="diagram of the data flow in the direct3d 11 programmabl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data flow in the direct3d 11 programmable pip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572" cy="3276954"/>
                    </a:xfrm>
                    <a:prstGeom prst="rect">
                      <a:avLst/>
                    </a:prstGeom>
                    <a:noFill/>
                    <a:ln>
                      <a:noFill/>
                    </a:ln>
                  </pic:spPr>
                </pic:pic>
              </a:graphicData>
            </a:graphic>
          </wp:inline>
        </w:drawing>
      </w:r>
    </w:p>
    <w:p w14:paraId="7798B4B0" w14:textId="05B113D2" w:rsidR="00C92F66" w:rsidRDefault="00C92F66" w:rsidP="00C92F66">
      <w:r>
        <w:t xml:space="preserve">Microsoft (2022). Available at: </w:t>
      </w:r>
      <w:hyperlink r:id="rId10" w:history="1">
        <w:r w:rsidRPr="001F41F2">
          <w:rPr>
            <w:rStyle w:val="Hyperlink"/>
          </w:rPr>
          <w:t>https://docs.microsoft.com/en-us/windows/win32/direct3d11/overviews-direct3d-11-graphics-pipeline</w:t>
        </w:r>
      </w:hyperlink>
      <w:r>
        <w:t xml:space="preserve"> </w:t>
      </w:r>
    </w:p>
    <w:p w14:paraId="75521635" w14:textId="77777777" w:rsidR="00C92F66" w:rsidRPr="00C92F66" w:rsidRDefault="00C92F66" w:rsidP="00C92F66"/>
    <w:sectPr w:rsidR="00C92F66" w:rsidRPr="00C92F66">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77F64" w14:textId="77777777" w:rsidR="00567657" w:rsidRDefault="00567657">
      <w:pPr>
        <w:spacing w:line="240" w:lineRule="auto"/>
      </w:pPr>
      <w:r>
        <w:separator/>
      </w:r>
    </w:p>
    <w:p w14:paraId="665EEAC7" w14:textId="77777777" w:rsidR="00567657" w:rsidRDefault="00567657"/>
  </w:endnote>
  <w:endnote w:type="continuationSeparator" w:id="0">
    <w:p w14:paraId="5DA083A0" w14:textId="77777777" w:rsidR="00567657" w:rsidRDefault="00567657">
      <w:pPr>
        <w:spacing w:line="240" w:lineRule="auto"/>
      </w:pPr>
      <w:r>
        <w:continuationSeparator/>
      </w:r>
    </w:p>
    <w:p w14:paraId="71E68A82" w14:textId="77777777" w:rsidR="00567657" w:rsidRDefault="00567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8A941" w14:textId="77777777" w:rsidR="00567657" w:rsidRDefault="00567657">
      <w:pPr>
        <w:spacing w:line="240" w:lineRule="auto"/>
      </w:pPr>
      <w:r>
        <w:separator/>
      </w:r>
    </w:p>
    <w:p w14:paraId="5611FA0E" w14:textId="77777777" w:rsidR="00567657" w:rsidRDefault="00567657"/>
  </w:footnote>
  <w:footnote w:type="continuationSeparator" w:id="0">
    <w:p w14:paraId="07142B74" w14:textId="77777777" w:rsidR="00567657" w:rsidRDefault="00567657">
      <w:pPr>
        <w:spacing w:line="240" w:lineRule="auto"/>
      </w:pPr>
      <w:r>
        <w:continuationSeparator/>
      </w:r>
    </w:p>
    <w:p w14:paraId="2BD3C361" w14:textId="77777777" w:rsidR="00567657" w:rsidRDefault="005676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B1DF" w14:textId="32EDCBF2" w:rsidR="00E81978" w:rsidRDefault="00567657">
    <w:pPr>
      <w:pStyle w:val="Header"/>
    </w:pPr>
    <w:sdt>
      <w:sdtPr>
        <w:rPr>
          <w:rStyle w:val="Strong"/>
        </w:rPr>
        <w:alias w:val="Running head"/>
        <w:tag w:val=""/>
        <w:id w:val="12739865"/>
        <w:placeholder>
          <w:docPart w:val="054B79C7E2654BD69647DA3334C94B8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A6BB7">
          <w:rPr>
            <w:rStyle w:val="Strong"/>
          </w:rPr>
          <w:t>advanced graphics and real time rendering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AD7E" w14:textId="35A5226D" w:rsidR="00E81978" w:rsidRDefault="00567657">
    <w:pPr>
      <w:pStyle w:val="Header"/>
      <w:rPr>
        <w:rStyle w:val="Strong"/>
      </w:rPr>
    </w:pPr>
    <w:sdt>
      <w:sdtPr>
        <w:rPr>
          <w:rStyle w:val="Strong"/>
        </w:rPr>
        <w:alias w:val="Running head"/>
        <w:tag w:val=""/>
        <w:id w:val="-696842620"/>
        <w:placeholder>
          <w:docPart w:val="F3428E3EF5624FEDAC08ADB323E9AE5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A6BB7">
          <w:rPr>
            <w:rStyle w:val="Strong"/>
          </w:rPr>
          <w:t>advanced graphics and real time rendering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3271247">
    <w:abstractNumId w:val="9"/>
  </w:num>
  <w:num w:numId="2" w16cid:durableId="215120835">
    <w:abstractNumId w:val="7"/>
  </w:num>
  <w:num w:numId="3" w16cid:durableId="2083211338">
    <w:abstractNumId w:val="6"/>
  </w:num>
  <w:num w:numId="4" w16cid:durableId="1279869018">
    <w:abstractNumId w:val="5"/>
  </w:num>
  <w:num w:numId="5" w16cid:durableId="2114930596">
    <w:abstractNumId w:val="4"/>
  </w:num>
  <w:num w:numId="6" w16cid:durableId="1583098485">
    <w:abstractNumId w:val="8"/>
  </w:num>
  <w:num w:numId="7" w16cid:durableId="1655723209">
    <w:abstractNumId w:val="3"/>
  </w:num>
  <w:num w:numId="8" w16cid:durableId="2120448687">
    <w:abstractNumId w:val="2"/>
  </w:num>
  <w:num w:numId="9" w16cid:durableId="1553468529">
    <w:abstractNumId w:val="1"/>
  </w:num>
  <w:num w:numId="10" w16cid:durableId="1451437654">
    <w:abstractNumId w:val="0"/>
  </w:num>
  <w:num w:numId="11" w16cid:durableId="1695963203">
    <w:abstractNumId w:val="9"/>
    <w:lvlOverride w:ilvl="0">
      <w:startOverride w:val="1"/>
    </w:lvlOverride>
  </w:num>
  <w:num w:numId="12" w16cid:durableId="2036534361">
    <w:abstractNumId w:val="13"/>
  </w:num>
  <w:num w:numId="13" w16cid:durableId="1549224929">
    <w:abstractNumId w:val="11"/>
  </w:num>
  <w:num w:numId="14" w16cid:durableId="1421877924">
    <w:abstractNumId w:val="10"/>
  </w:num>
  <w:num w:numId="15" w16cid:durableId="11714878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jQ2MrE0MzS2NDJS0lEKTi0uzszPAykwrAUAIhGonCwAAAA="/>
  </w:docVars>
  <w:rsids>
    <w:rsidRoot w:val="002A6BB7"/>
    <w:rsid w:val="00000BB0"/>
    <w:rsid w:val="000D3F41"/>
    <w:rsid w:val="001F7CFC"/>
    <w:rsid w:val="002039F5"/>
    <w:rsid w:val="002A6BB7"/>
    <w:rsid w:val="00355DCA"/>
    <w:rsid w:val="00395E79"/>
    <w:rsid w:val="003E2D08"/>
    <w:rsid w:val="00416D16"/>
    <w:rsid w:val="00445436"/>
    <w:rsid w:val="00511B87"/>
    <w:rsid w:val="00551A02"/>
    <w:rsid w:val="005534FA"/>
    <w:rsid w:val="00567657"/>
    <w:rsid w:val="005D3A03"/>
    <w:rsid w:val="005F1FCE"/>
    <w:rsid w:val="00610366"/>
    <w:rsid w:val="006F2060"/>
    <w:rsid w:val="007E1C5C"/>
    <w:rsid w:val="008002C0"/>
    <w:rsid w:val="008076E7"/>
    <w:rsid w:val="00845FAE"/>
    <w:rsid w:val="008C5323"/>
    <w:rsid w:val="0096463F"/>
    <w:rsid w:val="009A6A3B"/>
    <w:rsid w:val="00A00F48"/>
    <w:rsid w:val="00A12493"/>
    <w:rsid w:val="00A522D7"/>
    <w:rsid w:val="00AD7C02"/>
    <w:rsid w:val="00B574AD"/>
    <w:rsid w:val="00B823AA"/>
    <w:rsid w:val="00BA45DB"/>
    <w:rsid w:val="00BF4184"/>
    <w:rsid w:val="00C0601E"/>
    <w:rsid w:val="00C31D30"/>
    <w:rsid w:val="00C92F66"/>
    <w:rsid w:val="00CD6E39"/>
    <w:rsid w:val="00CF6E91"/>
    <w:rsid w:val="00D112AC"/>
    <w:rsid w:val="00D85B68"/>
    <w:rsid w:val="00E11E66"/>
    <w:rsid w:val="00E6004D"/>
    <w:rsid w:val="00E81978"/>
    <w:rsid w:val="00F379B7"/>
    <w:rsid w:val="00F45293"/>
    <w:rsid w:val="00F525FA"/>
    <w:rsid w:val="00FB2C3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B3ABF"/>
  <w15:chartTrackingRefBased/>
  <w15:docId w15:val="{2E12C20E-C346-4AB4-A2F3-64092043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92F66"/>
    <w:rPr>
      <w:color w:val="5F5F5F" w:themeColor="hyperlink"/>
      <w:u w:val="single"/>
    </w:rPr>
  </w:style>
  <w:style w:type="character" w:styleId="UnresolvedMention">
    <w:name w:val="Unresolved Mention"/>
    <w:basedOn w:val="DefaultParagraphFont"/>
    <w:uiPriority w:val="99"/>
    <w:semiHidden/>
    <w:unhideWhenUsed/>
    <w:rsid w:val="00C92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microsoft.com/en-us/windows/win32/direct3d11/overviews-direct3d-11-graphics-pipelin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8BB504198F4B00A7A6C42776E24DCE"/>
        <w:category>
          <w:name w:val="General"/>
          <w:gallery w:val="placeholder"/>
        </w:category>
        <w:types>
          <w:type w:val="bbPlcHdr"/>
        </w:types>
        <w:behaviors>
          <w:behavior w:val="content"/>
        </w:behaviors>
        <w:guid w:val="{2A1C4E90-300C-4EE6-AA71-C27813F43781}"/>
      </w:docPartPr>
      <w:docPartBody>
        <w:p w:rsidR="00B85EAB" w:rsidRDefault="002E37D6">
          <w:pPr>
            <w:pStyle w:val="178BB504198F4B00A7A6C42776E24DCE"/>
          </w:pPr>
          <w:r>
            <w:t>[Title Here, up to 12 Words, on One to Two Lines]</w:t>
          </w:r>
        </w:p>
      </w:docPartBody>
    </w:docPart>
    <w:docPart>
      <w:docPartPr>
        <w:name w:val="054B79C7E2654BD69647DA3334C94B80"/>
        <w:category>
          <w:name w:val="General"/>
          <w:gallery w:val="placeholder"/>
        </w:category>
        <w:types>
          <w:type w:val="bbPlcHdr"/>
        </w:types>
        <w:behaviors>
          <w:behavior w:val="content"/>
        </w:behaviors>
        <w:guid w:val="{3A2C3CA0-4425-4AE1-86EC-B24AC18225EC}"/>
      </w:docPartPr>
      <w:docPartBody>
        <w:p w:rsidR="00B85EAB" w:rsidRDefault="002E37D6">
          <w:pPr>
            <w:pStyle w:val="054B79C7E2654BD69647DA3334C94B80"/>
          </w:pPr>
          <w:r w:rsidRPr="005D3A03">
            <w:t>Figures title:</w:t>
          </w:r>
        </w:p>
      </w:docPartBody>
    </w:docPart>
    <w:docPart>
      <w:docPartPr>
        <w:name w:val="F3428E3EF5624FEDAC08ADB323E9AE54"/>
        <w:category>
          <w:name w:val="General"/>
          <w:gallery w:val="placeholder"/>
        </w:category>
        <w:types>
          <w:type w:val="bbPlcHdr"/>
        </w:types>
        <w:behaviors>
          <w:behavior w:val="content"/>
        </w:behaviors>
        <w:guid w:val="{22B93EBF-4E61-4A0E-9C5A-19D83A15FC75}"/>
      </w:docPartPr>
      <w:docPartBody>
        <w:p w:rsidR="00B85EAB" w:rsidRDefault="002E37D6">
          <w:pPr>
            <w:pStyle w:val="F3428E3EF5624FEDAC08ADB323E9AE54"/>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efaultPlaceholder_-1854013440"/>
        <w:category>
          <w:name w:val="General"/>
          <w:gallery w:val="placeholder"/>
        </w:category>
        <w:types>
          <w:type w:val="bbPlcHdr"/>
        </w:types>
        <w:behaviors>
          <w:behavior w:val="content"/>
        </w:behaviors>
        <w:guid w:val="{F793B30D-401C-41A8-8DBB-A86AB37E6E99}"/>
      </w:docPartPr>
      <w:docPartBody>
        <w:p w:rsidR="00056D50" w:rsidRDefault="00B85EAB">
          <w:r w:rsidRPr="001F41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D6"/>
    <w:rsid w:val="00056D50"/>
    <w:rsid w:val="002E37D6"/>
    <w:rsid w:val="00415B77"/>
    <w:rsid w:val="00B85EAB"/>
    <w:rsid w:val="00CB3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BB504198F4B00A7A6C42776E24DCE">
    <w:name w:val="178BB504198F4B00A7A6C42776E24DCE"/>
  </w:style>
  <w:style w:type="character" w:styleId="PlaceholderText">
    <w:name w:val="Placeholder Text"/>
    <w:basedOn w:val="DefaultParagraphFont"/>
    <w:uiPriority w:val="99"/>
    <w:semiHidden/>
    <w:rsid w:val="00B85EAB"/>
    <w:rPr>
      <w:color w:val="404040" w:themeColor="text1" w:themeTint="BF"/>
    </w:rPr>
  </w:style>
  <w:style w:type="character" w:styleId="Emphasis">
    <w:name w:val="Emphasis"/>
    <w:basedOn w:val="DefaultParagraphFont"/>
    <w:uiPriority w:val="4"/>
    <w:unhideWhenUsed/>
    <w:qFormat/>
    <w:rPr>
      <w:i/>
      <w:iCs/>
    </w:rPr>
  </w:style>
  <w:style w:type="paragraph" w:customStyle="1" w:styleId="054B79C7E2654BD69647DA3334C94B80">
    <w:name w:val="054B79C7E2654BD69647DA3334C94B80"/>
  </w:style>
  <w:style w:type="paragraph" w:customStyle="1" w:styleId="F3428E3EF5624FEDAC08ADB323E9AE54">
    <w:name w:val="F3428E3EF5624FEDAC08ADB323E9A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35E7D6-0FB1-4A83-9A22-146D70F0C59D}">
  <we:reference id="wa104382081" version="1.35.0.0" store="en-GB" storeType="OMEX"/>
  <we:alternateReferences>
    <we:reference id="WA104382081" version="1.35.0.0" store="en-GB" storeType="OMEX"/>
  </we:alternateReferences>
  <we:properties>
    <we:property name="MENDELEY_CITATIONS" value="[{&quot;citationID&quot;:&quot;MENDELEY_CITATION_7388ff43-7a85-40a1-9a9d-309259d18e56&quot;,&quot;properties&quot;:{&quot;noteIndex&quot;:0},&quot;isEdited&quot;:false,&quot;manualOverride&quot;:{&quot;isManuallyOverridden&quot;:false,&quot;citeprocText&quot;:&quot;(Microsoft, 2022)&quot;,&quot;manualOverrideText&quot;:&quot;&quot;},&quot;citationTag&quot;:&quot;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quot;,&quot;citationItems&quot;:[{&quot;id&quot;:&quot;43e60625-dda8-32d0-85fd-49dd63ce3931&quot;,&quot;itemData&quot;:{&quot;type&quot;:&quot;article-journal&quot;,&quot;id&quot;:&quot;43e60625-dda8-32d0-85fd-49dd63ce3931&quot;,&quot;title&quot;:&quot;DirectXTK&quot;,&quot;author&quot;:[{&quot;family&quot;:&quot;Microsoft&quot;,&quot;given&quot;:&quot;&quot;,&quot;parse-names&quot;:false,&quot;dropping-particle&quot;:&quot;&quot;,&quot;non-dropping-particle&quot;:&quot;&quot;}],&quot;container-title&quot;:&quot;GitHub Repository&quot;,&quot;accessed&quot;:{&quot;date-parts&quot;:[[2022,3,18]]},&quot;URL&quot;:&quot;https://github.com/microsoft/DirectXTK&quot;,&quot;issued&quot;:{&quot;date-parts&quot;:[[2022]]},&quot;container-title-short&quot;:&quot;&quot;},&quot;isTemporary&quot;:false}]},{&quot;citationID&quot;:&quot;MENDELEY_CITATION_e4fc20b2-3493-4efa-9cb1-5d334c75bc5a&quot;,&quot;properties&quot;:{&quot;noteIndex&quot;:0},&quot;isEdited&quot;:false,&quot;manualOverride&quot;:{&quot;isManuallyOverridden&quot;:false,&quot;citeprocText&quot;:&quot;(Furmaniak, 2018)&quot;,&quot;manualOverrideText&quot;:&quot;&quot;},&quot;citationTag&quot;:&quot;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quot;,&quot;citationItems&quot;:[{&quot;id&quot;:&quot;b97a7a7d-0b5e-3d7c-9a1e-195692845b9d&quot;,&quot;itemData&quot;:{&quot;type&quot;:&quot;article-journal&quot;,&quot;id&quot;:&quot;b97a7a7d-0b5e-3d7c-9a1e-195692845b9d&quot;,&quot;title&quot;:&quot;Stuck on OpenGL ES? Time to move on! Why Vulkan is the future of graphics&quot;,&quot;author&quot;:[{&quot;family&quot;:&quot;Furmaniak&quot;,&quot;given&quot;:&quot;Lukasz&quot;,&quot;parse-names&quot;:false,&quot;dropping-particle&quot;:&quot;&quot;,&quot;non-dropping-particle&quot;:&quot;&quot;}],&quot;accessed&quot;:{&quot;date-parts&quot;:[[2021,11,24]]},&quot;URL&quot;:&quot;https://www.imaginationtech.com/blog/stuck-on-opengl-es-time-to-move-on-why-vulkan-is-the-future-of-graphics/&quot;,&quot;issued&quot;:{&quot;date-parts&quot;:[[2018,9,17]]},&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advanced graphics and real time rendering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691</TotalTime>
  <Pages>6</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Advanced Graphics and Real Time Rendering (Semester 2)</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Graphics and Real Time Rendering (Semester 2)</dc:title>
  <dc:subject/>
  <dc:creator>Anthony Sturdy</dc:creator>
  <cp:keywords/>
  <dc:description/>
  <cp:lastModifiedBy>Anthony Sturdy</cp:lastModifiedBy>
  <cp:revision>6</cp:revision>
  <dcterms:created xsi:type="dcterms:W3CDTF">2022-04-26T19:34:00Z</dcterms:created>
  <dcterms:modified xsi:type="dcterms:W3CDTF">2022-04-29T22:55:00Z</dcterms:modified>
</cp:coreProperties>
</file>