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168"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Caption w:val="General Risk Assessment Form - general information"/>
        <w:tblDescription w:val="Form for the Risk Assessor to complete general information about the Faculty or Service, the Task, Activity, or Area being assessed, the Assessor's name and signature, the Departmental Manager's name and signature, and the date of the Assessment.  There is also a Severity vs Likelihood matrix for the Assessor to follow."/>
      </w:tblPr>
      <w:tblGrid>
        <w:gridCol w:w="4820"/>
        <w:gridCol w:w="5103"/>
        <w:gridCol w:w="1276"/>
        <w:gridCol w:w="793"/>
        <w:gridCol w:w="794"/>
        <w:gridCol w:w="794"/>
        <w:gridCol w:w="794"/>
        <w:gridCol w:w="794"/>
      </w:tblGrid>
      <w:tr w:rsidR="00682072" w:rsidRPr="00C558B3" w14:paraId="5EAD8A02" w14:textId="77777777" w:rsidTr="32282BCD">
        <w:trPr>
          <w:trHeight w:hRule="exact" w:val="1190"/>
          <w:tblHeader/>
        </w:trPr>
        <w:tc>
          <w:tcPr>
            <w:tcW w:w="11199" w:type="dxa"/>
            <w:gridSpan w:val="3"/>
          </w:tcPr>
          <w:p w14:paraId="4B9D6A9C" w14:textId="7AA8F2F8" w:rsidR="00682072" w:rsidRPr="00C558B3" w:rsidRDefault="00F1173B" w:rsidP="00F1173B">
            <w:pPr>
              <w:pStyle w:val="TableParagraph"/>
              <w:spacing w:before="360"/>
              <w:ind w:left="0"/>
              <w:jc w:val="center"/>
              <w:rPr>
                <w:b/>
                <w:sz w:val="24"/>
                <w:lang w:val="en-GB"/>
              </w:rPr>
            </w:pPr>
            <w:r w:rsidRPr="00C558B3">
              <w:rPr>
                <w:b/>
                <w:noProof/>
                <w:sz w:val="24"/>
                <w:lang w:val="en-GB" w:eastAsia="en-GB"/>
              </w:rPr>
              <w:drawing>
                <wp:anchor distT="0" distB="0" distL="114300" distR="114300" simplePos="0" relativeHeight="251657216" behindDoc="0" locked="0" layoutInCell="1" allowOverlap="1" wp14:anchorId="0E7FA12C" wp14:editId="10C317B0">
                  <wp:simplePos x="0" y="0"/>
                  <wp:positionH relativeFrom="column">
                    <wp:posOffset>46960</wp:posOffset>
                  </wp:positionH>
                  <wp:positionV relativeFrom="paragraph">
                    <wp:posOffset>-3175</wp:posOffset>
                  </wp:positionV>
                  <wp:extent cx="718820" cy="755650"/>
                  <wp:effectExtent l="0" t="0" r="5080" b="6350"/>
                  <wp:wrapNone/>
                  <wp:docPr id="1" name="Picture 1" descr="Staffordshire University Logo" title="Staffordshire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ffs Uni Red Logo Print Version 2015.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8820" cy="755650"/>
                          </a:xfrm>
                          <a:prstGeom prst="rect">
                            <a:avLst/>
                          </a:prstGeom>
                        </pic:spPr>
                      </pic:pic>
                    </a:graphicData>
                  </a:graphic>
                  <wp14:sizeRelH relativeFrom="page">
                    <wp14:pctWidth>0</wp14:pctWidth>
                  </wp14:sizeRelH>
                  <wp14:sizeRelV relativeFrom="page">
                    <wp14:pctHeight>0</wp14:pctHeight>
                  </wp14:sizeRelV>
                </wp:anchor>
              </w:drawing>
            </w:r>
            <w:r w:rsidR="00682072" w:rsidRPr="00C558B3">
              <w:rPr>
                <w:b/>
                <w:sz w:val="24"/>
                <w:lang w:val="en-GB"/>
              </w:rPr>
              <w:t xml:space="preserve"> RISK ASSESSMENT</w:t>
            </w:r>
            <w:r w:rsidR="00682072" w:rsidRPr="00C558B3">
              <w:rPr>
                <w:b/>
                <w:spacing w:val="-14"/>
                <w:sz w:val="24"/>
                <w:lang w:val="en-GB"/>
              </w:rPr>
              <w:t xml:space="preserve"> </w:t>
            </w:r>
            <w:r w:rsidR="007D7EE7" w:rsidRPr="00C558B3">
              <w:rPr>
                <w:b/>
                <w:sz w:val="24"/>
                <w:lang w:val="en-GB"/>
              </w:rPr>
              <w:t>TEMPLATE</w:t>
            </w:r>
          </w:p>
        </w:tc>
        <w:tc>
          <w:tcPr>
            <w:tcW w:w="3969" w:type="dxa"/>
            <w:gridSpan w:val="5"/>
          </w:tcPr>
          <w:p w14:paraId="710FBF81" w14:textId="77777777" w:rsidR="00682072" w:rsidRPr="00C558B3" w:rsidRDefault="00E23E66" w:rsidP="00E23E66">
            <w:pPr>
              <w:pStyle w:val="TableParagraph"/>
              <w:spacing w:line="243" w:lineRule="exact"/>
              <w:rPr>
                <w:lang w:val="en-GB"/>
              </w:rPr>
            </w:pPr>
            <w:r w:rsidRPr="00C558B3">
              <w:rPr>
                <w:b/>
                <w:lang w:val="en-GB"/>
              </w:rPr>
              <w:t>Severity</w:t>
            </w:r>
            <w:r w:rsidR="00682072" w:rsidRPr="00C558B3">
              <w:rPr>
                <w:b/>
                <w:lang w:val="en-GB"/>
              </w:rPr>
              <w:t xml:space="preserve"> </w:t>
            </w:r>
            <w:r w:rsidR="00682072" w:rsidRPr="00C558B3">
              <w:rPr>
                <w:lang w:val="en-GB"/>
              </w:rPr>
              <w:t>multiplied by</w:t>
            </w:r>
            <w:r w:rsidRPr="00C558B3">
              <w:rPr>
                <w:lang w:val="en-GB"/>
              </w:rPr>
              <w:t xml:space="preserve"> </w:t>
            </w:r>
            <w:r w:rsidRPr="00C558B3">
              <w:rPr>
                <w:b/>
                <w:lang w:val="en-GB"/>
              </w:rPr>
              <w:t xml:space="preserve">Likelihood </w:t>
            </w:r>
            <w:r w:rsidRPr="00C558B3">
              <w:rPr>
                <w:lang w:val="en-GB"/>
              </w:rPr>
              <w:t>equals</w:t>
            </w:r>
            <w:r w:rsidRPr="00C558B3">
              <w:rPr>
                <w:b/>
                <w:lang w:val="en-GB"/>
              </w:rPr>
              <w:t xml:space="preserve"> Risk Rate</w:t>
            </w:r>
            <w:r w:rsidR="00682072" w:rsidRPr="00C558B3">
              <w:rPr>
                <w:lang w:val="en-GB"/>
              </w:rPr>
              <w:t>.</w:t>
            </w:r>
          </w:p>
          <w:p w14:paraId="0432BA18" w14:textId="77777777" w:rsidR="00E23E66" w:rsidRPr="00C558B3" w:rsidRDefault="00E23E66" w:rsidP="00E23E66">
            <w:pPr>
              <w:pStyle w:val="TableParagraph"/>
              <w:spacing w:line="243" w:lineRule="exact"/>
              <w:rPr>
                <w:lang w:val="en-GB"/>
              </w:rPr>
            </w:pPr>
          </w:p>
          <w:p w14:paraId="2919D282" w14:textId="77777777" w:rsidR="00682072" w:rsidRPr="00C558B3" w:rsidRDefault="00E23E66" w:rsidP="005931E9">
            <w:pPr>
              <w:pStyle w:val="TableParagraph"/>
              <w:spacing w:before="5"/>
              <w:rPr>
                <w:sz w:val="18"/>
                <w:lang w:val="en-GB"/>
              </w:rPr>
            </w:pPr>
            <w:r w:rsidRPr="00C558B3">
              <w:rPr>
                <w:sz w:val="18"/>
                <w:lang w:val="en-GB"/>
              </w:rPr>
              <w:t>NB: Calculated after taking in to account existing precautions</w:t>
            </w:r>
          </w:p>
        </w:tc>
      </w:tr>
      <w:tr w:rsidR="00EB4F5A" w:rsidRPr="00C558B3" w14:paraId="18D84119" w14:textId="77777777" w:rsidTr="32282BCD">
        <w:trPr>
          <w:trHeight w:val="368"/>
        </w:trPr>
        <w:tc>
          <w:tcPr>
            <w:tcW w:w="9923" w:type="dxa"/>
            <w:gridSpan w:val="2"/>
            <w:vMerge w:val="restart"/>
          </w:tcPr>
          <w:p w14:paraId="37CAADC0" w14:textId="77777777" w:rsidR="00EB4F5A" w:rsidRDefault="009B0620" w:rsidP="00F1173B">
            <w:pPr>
              <w:pStyle w:val="TableParagraph"/>
              <w:spacing w:before="14"/>
              <w:ind w:left="105"/>
              <w:rPr>
                <w:lang w:val="en-GB"/>
              </w:rPr>
            </w:pPr>
            <w:r w:rsidRPr="00C558B3">
              <w:rPr>
                <w:lang w:val="en-GB"/>
              </w:rPr>
              <w:t>School</w:t>
            </w:r>
            <w:r w:rsidR="00EB4F5A" w:rsidRPr="00C558B3">
              <w:rPr>
                <w:lang w:val="en-GB"/>
              </w:rPr>
              <w:t>/Service</w:t>
            </w:r>
            <w:r w:rsidR="007D7EE7" w:rsidRPr="00C558B3">
              <w:rPr>
                <w:lang w:val="en-GB"/>
              </w:rPr>
              <w:t>:</w:t>
            </w:r>
          </w:p>
          <w:p w14:paraId="42946530" w14:textId="378928CC" w:rsidR="00C558B3" w:rsidRPr="00C558B3" w:rsidRDefault="003B1C26" w:rsidP="31C85D3F">
            <w:pPr>
              <w:pStyle w:val="TableParagraph"/>
              <w:spacing w:before="14"/>
              <w:ind w:left="105"/>
              <w:rPr>
                <w:lang w:val="en-GB"/>
              </w:rPr>
            </w:pPr>
            <w:r w:rsidRPr="003B1C26">
              <w:rPr>
                <w:lang w:val="en-GB"/>
              </w:rPr>
              <w:t>Digital, Technologies and Arts</w:t>
            </w:r>
          </w:p>
        </w:tc>
        <w:tc>
          <w:tcPr>
            <w:tcW w:w="1276" w:type="dxa"/>
          </w:tcPr>
          <w:p w14:paraId="51FAC2F2" w14:textId="77777777" w:rsidR="00EB4F5A" w:rsidRPr="00C558B3" w:rsidRDefault="00EB4F5A" w:rsidP="00F1173B">
            <w:pPr>
              <w:pStyle w:val="TableParagraph"/>
              <w:spacing w:before="120" w:after="120" w:line="276" w:lineRule="auto"/>
              <w:ind w:left="216"/>
              <w:rPr>
                <w:sz w:val="18"/>
                <w:lang w:val="en-GB"/>
              </w:rPr>
            </w:pPr>
            <w:r w:rsidRPr="00C558B3">
              <w:rPr>
                <w:sz w:val="18"/>
                <w:lang w:val="en-GB"/>
              </w:rPr>
              <w:t>Severity</w:t>
            </w:r>
          </w:p>
        </w:tc>
        <w:tc>
          <w:tcPr>
            <w:tcW w:w="793" w:type="dxa"/>
            <w:vMerge w:val="restart"/>
          </w:tcPr>
          <w:p w14:paraId="1C1595F5" w14:textId="77777777" w:rsidR="00EB4F5A" w:rsidRPr="00C558B3" w:rsidRDefault="00F1173B" w:rsidP="00D72422">
            <w:pPr>
              <w:pStyle w:val="TableParagraph"/>
              <w:rPr>
                <w:sz w:val="17"/>
                <w:szCs w:val="17"/>
                <w:lang w:val="en-GB"/>
              </w:rPr>
            </w:pPr>
            <w:proofErr w:type="spellStart"/>
            <w:r w:rsidRPr="00C558B3">
              <w:rPr>
                <w:sz w:val="17"/>
                <w:szCs w:val="17"/>
                <w:lang w:val="en-GB"/>
              </w:rPr>
              <w:t>Insignifi</w:t>
            </w:r>
            <w:proofErr w:type="spellEnd"/>
            <w:r w:rsidR="00D72422" w:rsidRPr="00C558B3">
              <w:rPr>
                <w:sz w:val="17"/>
                <w:szCs w:val="17"/>
                <w:lang w:val="en-GB"/>
              </w:rPr>
              <w:t>-</w:t>
            </w:r>
            <w:proofErr w:type="gramStart"/>
            <w:r w:rsidRPr="00C558B3">
              <w:rPr>
                <w:sz w:val="17"/>
                <w:szCs w:val="17"/>
                <w:lang w:val="en-GB"/>
              </w:rPr>
              <w:t>cant</w:t>
            </w:r>
            <w:proofErr w:type="gramEnd"/>
            <w:r w:rsidRPr="00C558B3">
              <w:rPr>
                <w:sz w:val="17"/>
                <w:szCs w:val="17"/>
                <w:lang w:val="en-GB"/>
              </w:rPr>
              <w:t xml:space="preserve"> (1)</w:t>
            </w:r>
          </w:p>
        </w:tc>
        <w:tc>
          <w:tcPr>
            <w:tcW w:w="794" w:type="dxa"/>
            <w:vMerge w:val="restart"/>
          </w:tcPr>
          <w:p w14:paraId="03269BE5" w14:textId="77777777" w:rsidR="00EB4F5A" w:rsidRPr="00C558B3" w:rsidRDefault="00F1173B" w:rsidP="00D72422">
            <w:pPr>
              <w:pStyle w:val="TableParagraph"/>
              <w:ind w:left="105"/>
              <w:rPr>
                <w:sz w:val="17"/>
                <w:szCs w:val="17"/>
                <w:lang w:val="en-GB"/>
              </w:rPr>
            </w:pPr>
            <w:r w:rsidRPr="00C558B3">
              <w:rPr>
                <w:sz w:val="17"/>
                <w:szCs w:val="17"/>
                <w:lang w:val="en-GB"/>
              </w:rPr>
              <w:t>Minor (2)</w:t>
            </w:r>
          </w:p>
        </w:tc>
        <w:tc>
          <w:tcPr>
            <w:tcW w:w="794" w:type="dxa"/>
            <w:vMerge w:val="restart"/>
          </w:tcPr>
          <w:p w14:paraId="7B374308" w14:textId="77777777" w:rsidR="00EB4F5A" w:rsidRPr="00C558B3" w:rsidRDefault="00F1173B" w:rsidP="00D72422">
            <w:pPr>
              <w:pStyle w:val="TableParagraph"/>
              <w:spacing w:line="183" w:lineRule="exact"/>
              <w:ind w:left="106"/>
              <w:rPr>
                <w:sz w:val="17"/>
                <w:szCs w:val="17"/>
                <w:lang w:val="en-GB"/>
              </w:rPr>
            </w:pPr>
            <w:proofErr w:type="spellStart"/>
            <w:r w:rsidRPr="00C558B3">
              <w:rPr>
                <w:sz w:val="17"/>
                <w:szCs w:val="17"/>
                <w:lang w:val="en-GB"/>
              </w:rPr>
              <w:t>Moder</w:t>
            </w:r>
            <w:proofErr w:type="spellEnd"/>
            <w:r w:rsidR="00D72422" w:rsidRPr="00C558B3">
              <w:rPr>
                <w:sz w:val="17"/>
                <w:szCs w:val="17"/>
                <w:lang w:val="en-GB"/>
              </w:rPr>
              <w:t>-</w:t>
            </w:r>
            <w:r w:rsidRPr="00C558B3">
              <w:rPr>
                <w:sz w:val="17"/>
                <w:szCs w:val="17"/>
                <w:lang w:val="en-GB"/>
              </w:rPr>
              <w:t>ate (3)</w:t>
            </w:r>
          </w:p>
        </w:tc>
        <w:tc>
          <w:tcPr>
            <w:tcW w:w="794" w:type="dxa"/>
            <w:vMerge w:val="restart"/>
          </w:tcPr>
          <w:p w14:paraId="12137582" w14:textId="77777777" w:rsidR="00EB4F5A" w:rsidRPr="00C558B3" w:rsidRDefault="00F1173B" w:rsidP="00D72422">
            <w:pPr>
              <w:pStyle w:val="TableParagraph"/>
              <w:rPr>
                <w:sz w:val="17"/>
                <w:szCs w:val="17"/>
                <w:lang w:val="en-GB"/>
              </w:rPr>
            </w:pPr>
            <w:r w:rsidRPr="00C558B3">
              <w:rPr>
                <w:sz w:val="17"/>
                <w:szCs w:val="17"/>
                <w:lang w:val="en-GB"/>
              </w:rPr>
              <w:t>Serious (4)</w:t>
            </w:r>
          </w:p>
        </w:tc>
        <w:tc>
          <w:tcPr>
            <w:tcW w:w="794" w:type="dxa"/>
            <w:vMerge w:val="restart"/>
          </w:tcPr>
          <w:p w14:paraId="0F8FC07D" w14:textId="77777777" w:rsidR="00EB4F5A" w:rsidRPr="00C558B3" w:rsidRDefault="00F1173B" w:rsidP="00D72422">
            <w:pPr>
              <w:pStyle w:val="TableParagraph"/>
              <w:ind w:left="106"/>
              <w:rPr>
                <w:sz w:val="17"/>
                <w:szCs w:val="17"/>
                <w:lang w:val="en-GB"/>
              </w:rPr>
            </w:pPr>
            <w:r w:rsidRPr="00C558B3">
              <w:rPr>
                <w:sz w:val="17"/>
                <w:szCs w:val="17"/>
                <w:lang w:val="en-GB"/>
              </w:rPr>
              <w:t>Fatal / Critical (5)</w:t>
            </w:r>
          </w:p>
        </w:tc>
      </w:tr>
      <w:tr w:rsidR="00EB4F5A" w:rsidRPr="00C558B3" w14:paraId="5FA8EA0F" w14:textId="77777777" w:rsidTr="32282BCD">
        <w:trPr>
          <w:trHeight w:hRule="exact" w:val="367"/>
        </w:trPr>
        <w:tc>
          <w:tcPr>
            <w:tcW w:w="9923" w:type="dxa"/>
            <w:gridSpan w:val="2"/>
            <w:vMerge/>
          </w:tcPr>
          <w:p w14:paraId="3B460CB6" w14:textId="77777777" w:rsidR="00EB4F5A" w:rsidRPr="00C558B3" w:rsidRDefault="00EB4F5A" w:rsidP="005931E9">
            <w:pPr>
              <w:pStyle w:val="TableParagraph"/>
              <w:spacing w:before="14"/>
              <w:ind w:left="105"/>
              <w:rPr>
                <w:lang w:val="en-GB"/>
              </w:rPr>
            </w:pPr>
          </w:p>
        </w:tc>
        <w:tc>
          <w:tcPr>
            <w:tcW w:w="1276" w:type="dxa"/>
          </w:tcPr>
          <w:p w14:paraId="0962778A" w14:textId="77777777" w:rsidR="00EB4F5A" w:rsidRPr="00C558B3" w:rsidRDefault="00EB4F5A" w:rsidP="00F1173B">
            <w:pPr>
              <w:pStyle w:val="TableParagraph"/>
              <w:spacing w:before="120" w:after="120" w:line="276" w:lineRule="auto"/>
              <w:rPr>
                <w:sz w:val="18"/>
                <w:lang w:val="en-GB"/>
              </w:rPr>
            </w:pPr>
            <w:r w:rsidRPr="00C558B3">
              <w:rPr>
                <w:sz w:val="18"/>
                <w:lang w:val="en-GB"/>
              </w:rPr>
              <w:t>Likelihood</w:t>
            </w:r>
          </w:p>
        </w:tc>
        <w:tc>
          <w:tcPr>
            <w:tcW w:w="793" w:type="dxa"/>
            <w:vMerge/>
          </w:tcPr>
          <w:p w14:paraId="21909F4F" w14:textId="77777777" w:rsidR="00EB4F5A" w:rsidRPr="00C558B3" w:rsidRDefault="00EB4F5A" w:rsidP="005931E9">
            <w:pPr>
              <w:pStyle w:val="TableParagraph"/>
              <w:ind w:right="385"/>
              <w:rPr>
                <w:w w:val="95"/>
                <w:sz w:val="16"/>
                <w:lang w:val="en-GB"/>
              </w:rPr>
            </w:pPr>
          </w:p>
        </w:tc>
        <w:tc>
          <w:tcPr>
            <w:tcW w:w="794" w:type="dxa"/>
            <w:vMerge/>
          </w:tcPr>
          <w:p w14:paraId="443C59B0" w14:textId="77777777" w:rsidR="00EB4F5A" w:rsidRPr="00C558B3" w:rsidRDefault="00EB4F5A" w:rsidP="005931E9">
            <w:pPr>
              <w:pStyle w:val="TableParagraph"/>
              <w:ind w:left="105" w:right="145"/>
              <w:rPr>
                <w:sz w:val="16"/>
                <w:lang w:val="en-GB"/>
              </w:rPr>
            </w:pPr>
          </w:p>
        </w:tc>
        <w:tc>
          <w:tcPr>
            <w:tcW w:w="794" w:type="dxa"/>
            <w:vMerge/>
          </w:tcPr>
          <w:p w14:paraId="5A49936C" w14:textId="77777777" w:rsidR="00EB4F5A" w:rsidRPr="00C558B3" w:rsidRDefault="00EB4F5A" w:rsidP="005931E9">
            <w:pPr>
              <w:pStyle w:val="TableParagraph"/>
              <w:spacing w:line="182" w:lineRule="exact"/>
              <w:ind w:left="106"/>
              <w:rPr>
                <w:sz w:val="16"/>
                <w:lang w:val="en-GB"/>
              </w:rPr>
            </w:pPr>
          </w:p>
        </w:tc>
        <w:tc>
          <w:tcPr>
            <w:tcW w:w="794" w:type="dxa"/>
            <w:vMerge/>
          </w:tcPr>
          <w:p w14:paraId="53A971F2" w14:textId="77777777" w:rsidR="00EB4F5A" w:rsidRPr="00C558B3" w:rsidRDefault="00EB4F5A" w:rsidP="005931E9">
            <w:pPr>
              <w:pStyle w:val="TableParagraph"/>
              <w:ind w:right="127"/>
              <w:rPr>
                <w:sz w:val="16"/>
                <w:lang w:val="en-GB"/>
              </w:rPr>
            </w:pPr>
          </w:p>
        </w:tc>
        <w:tc>
          <w:tcPr>
            <w:tcW w:w="794" w:type="dxa"/>
            <w:vMerge/>
          </w:tcPr>
          <w:p w14:paraId="26853758" w14:textId="77777777" w:rsidR="00EB4F5A" w:rsidRPr="00C558B3" w:rsidRDefault="00EB4F5A" w:rsidP="005931E9">
            <w:pPr>
              <w:pStyle w:val="TableParagraph"/>
              <w:ind w:left="106" w:right="392"/>
              <w:jc w:val="both"/>
              <w:rPr>
                <w:spacing w:val="-1"/>
                <w:sz w:val="16"/>
                <w:lang w:val="en-GB"/>
              </w:rPr>
            </w:pPr>
          </w:p>
        </w:tc>
      </w:tr>
      <w:tr w:rsidR="000579CF" w:rsidRPr="00C558B3" w14:paraId="76CFFCC8" w14:textId="77777777" w:rsidTr="32282BCD">
        <w:trPr>
          <w:trHeight w:hRule="exact" w:val="427"/>
        </w:trPr>
        <w:tc>
          <w:tcPr>
            <w:tcW w:w="9923" w:type="dxa"/>
            <w:gridSpan w:val="2"/>
            <w:vMerge w:val="restart"/>
          </w:tcPr>
          <w:p w14:paraId="64C968F6" w14:textId="77777777" w:rsidR="000579CF" w:rsidRDefault="000579CF" w:rsidP="005931E9">
            <w:pPr>
              <w:pStyle w:val="TableParagraph"/>
              <w:spacing w:before="86"/>
              <w:ind w:left="105"/>
              <w:rPr>
                <w:lang w:val="en-GB"/>
              </w:rPr>
            </w:pPr>
            <w:r w:rsidRPr="00C558B3">
              <w:rPr>
                <w:lang w:val="en-GB"/>
              </w:rPr>
              <w:t xml:space="preserve">Task/Activity/Area: </w:t>
            </w:r>
          </w:p>
          <w:p w14:paraId="6E28190A" w14:textId="7279B9CD" w:rsidR="00C558B3" w:rsidRPr="00C558B3" w:rsidRDefault="5FAF26CC" w:rsidP="005931E9">
            <w:pPr>
              <w:pStyle w:val="TableParagraph"/>
              <w:spacing w:before="86"/>
              <w:ind w:left="105"/>
              <w:rPr>
                <w:lang w:val="en-GB"/>
              </w:rPr>
            </w:pPr>
            <w:r w:rsidRPr="31C85D3F">
              <w:rPr>
                <w:lang w:val="en-GB"/>
              </w:rPr>
              <w:t>Games Technology Research Project</w:t>
            </w:r>
          </w:p>
        </w:tc>
        <w:tc>
          <w:tcPr>
            <w:tcW w:w="1276" w:type="dxa"/>
            <w:vAlign w:val="center"/>
          </w:tcPr>
          <w:p w14:paraId="13557B70" w14:textId="77777777" w:rsidR="000579CF" w:rsidRPr="00C558B3" w:rsidRDefault="0020660E" w:rsidP="0020660E">
            <w:pPr>
              <w:pStyle w:val="TableParagraph"/>
              <w:rPr>
                <w:sz w:val="18"/>
                <w:lang w:val="en-GB"/>
              </w:rPr>
            </w:pPr>
            <w:r w:rsidRPr="00C558B3">
              <w:rPr>
                <w:sz w:val="18"/>
                <w:lang w:val="en-GB"/>
              </w:rPr>
              <w:t>Almost Certain (5)</w:t>
            </w:r>
          </w:p>
        </w:tc>
        <w:tc>
          <w:tcPr>
            <w:tcW w:w="793" w:type="dxa"/>
            <w:shd w:val="clear" w:color="auto" w:fill="FFC000"/>
          </w:tcPr>
          <w:p w14:paraId="516D3341" w14:textId="77777777" w:rsidR="000579CF" w:rsidRPr="00C558B3" w:rsidRDefault="00F1173B" w:rsidP="005931E9">
            <w:pPr>
              <w:pStyle w:val="TableParagraph"/>
              <w:spacing w:before="63"/>
              <w:ind w:left="0" w:right="3"/>
              <w:jc w:val="center"/>
              <w:rPr>
                <w:b/>
                <w:sz w:val="24"/>
                <w:lang w:val="en-GB"/>
              </w:rPr>
            </w:pPr>
            <w:r w:rsidRPr="00C558B3">
              <w:rPr>
                <w:b/>
                <w:sz w:val="24"/>
                <w:lang w:val="en-GB"/>
              </w:rPr>
              <w:t>5</w:t>
            </w:r>
          </w:p>
        </w:tc>
        <w:tc>
          <w:tcPr>
            <w:tcW w:w="794" w:type="dxa"/>
            <w:shd w:val="clear" w:color="auto" w:fill="FF0000"/>
          </w:tcPr>
          <w:p w14:paraId="65542DF6" w14:textId="77777777" w:rsidR="000579CF" w:rsidRPr="00C558B3" w:rsidRDefault="00F1173B" w:rsidP="005931E9">
            <w:pPr>
              <w:pStyle w:val="TableParagraph"/>
              <w:spacing w:before="63"/>
              <w:ind w:left="0"/>
              <w:jc w:val="center"/>
              <w:rPr>
                <w:b/>
                <w:sz w:val="24"/>
                <w:lang w:val="en-GB"/>
              </w:rPr>
            </w:pPr>
            <w:r w:rsidRPr="00C558B3">
              <w:rPr>
                <w:b/>
                <w:sz w:val="24"/>
                <w:lang w:val="en-GB"/>
              </w:rPr>
              <w:t>10</w:t>
            </w:r>
          </w:p>
        </w:tc>
        <w:tc>
          <w:tcPr>
            <w:tcW w:w="794" w:type="dxa"/>
            <w:shd w:val="clear" w:color="auto" w:fill="FF0000"/>
          </w:tcPr>
          <w:p w14:paraId="69741F0A" w14:textId="77777777" w:rsidR="000579CF" w:rsidRPr="00C558B3" w:rsidRDefault="00F1173B" w:rsidP="005931E9">
            <w:pPr>
              <w:pStyle w:val="TableParagraph"/>
              <w:spacing w:before="63"/>
              <w:ind w:left="0"/>
              <w:jc w:val="center"/>
              <w:rPr>
                <w:b/>
                <w:sz w:val="24"/>
                <w:lang w:val="en-GB"/>
              </w:rPr>
            </w:pPr>
            <w:r w:rsidRPr="00C558B3">
              <w:rPr>
                <w:b/>
                <w:sz w:val="24"/>
                <w:lang w:val="en-GB"/>
              </w:rPr>
              <w:t>15</w:t>
            </w:r>
          </w:p>
        </w:tc>
        <w:tc>
          <w:tcPr>
            <w:tcW w:w="794" w:type="dxa"/>
            <w:shd w:val="clear" w:color="auto" w:fill="C00000"/>
          </w:tcPr>
          <w:p w14:paraId="26D7B952" w14:textId="77777777" w:rsidR="000579CF" w:rsidRPr="00C558B3" w:rsidRDefault="00F1173B" w:rsidP="005931E9">
            <w:pPr>
              <w:pStyle w:val="TableParagraph"/>
              <w:spacing w:before="63"/>
              <w:ind w:left="0" w:right="3"/>
              <w:jc w:val="center"/>
              <w:rPr>
                <w:b/>
                <w:sz w:val="24"/>
                <w:lang w:val="en-GB"/>
              </w:rPr>
            </w:pPr>
            <w:r w:rsidRPr="00C558B3">
              <w:rPr>
                <w:b/>
                <w:sz w:val="24"/>
                <w:lang w:val="en-GB"/>
              </w:rPr>
              <w:t>20</w:t>
            </w:r>
          </w:p>
        </w:tc>
        <w:tc>
          <w:tcPr>
            <w:tcW w:w="794" w:type="dxa"/>
            <w:shd w:val="clear" w:color="auto" w:fill="C00000"/>
          </w:tcPr>
          <w:p w14:paraId="3CED4DD7" w14:textId="77777777" w:rsidR="000579CF" w:rsidRPr="00C558B3" w:rsidRDefault="00F1173B" w:rsidP="005931E9">
            <w:pPr>
              <w:pStyle w:val="TableParagraph"/>
              <w:spacing w:before="63"/>
              <w:ind w:left="0" w:right="1"/>
              <w:jc w:val="center"/>
              <w:rPr>
                <w:b/>
                <w:sz w:val="24"/>
                <w:lang w:val="en-GB"/>
              </w:rPr>
            </w:pPr>
            <w:r w:rsidRPr="00C558B3">
              <w:rPr>
                <w:b/>
                <w:sz w:val="24"/>
                <w:lang w:val="en-GB"/>
              </w:rPr>
              <w:t>25</w:t>
            </w:r>
          </w:p>
        </w:tc>
      </w:tr>
      <w:tr w:rsidR="000579CF" w:rsidRPr="00C558B3" w14:paraId="4ABEEEFC" w14:textId="77777777" w:rsidTr="32282BCD">
        <w:trPr>
          <w:trHeight w:hRule="exact" w:val="485"/>
        </w:trPr>
        <w:tc>
          <w:tcPr>
            <w:tcW w:w="9923" w:type="dxa"/>
            <w:gridSpan w:val="2"/>
            <w:vMerge/>
          </w:tcPr>
          <w:p w14:paraId="24217008" w14:textId="77777777" w:rsidR="000579CF" w:rsidRPr="00C558B3" w:rsidRDefault="000579CF" w:rsidP="005931E9">
            <w:pPr>
              <w:pStyle w:val="TableParagraph"/>
              <w:spacing w:before="24"/>
              <w:ind w:left="105"/>
              <w:rPr>
                <w:sz w:val="16"/>
                <w:lang w:val="en-GB"/>
              </w:rPr>
            </w:pPr>
          </w:p>
        </w:tc>
        <w:tc>
          <w:tcPr>
            <w:tcW w:w="1276" w:type="dxa"/>
            <w:vAlign w:val="center"/>
          </w:tcPr>
          <w:p w14:paraId="31D3A19F" w14:textId="77777777" w:rsidR="000579CF" w:rsidRPr="00C558B3" w:rsidRDefault="0020660E" w:rsidP="0020660E">
            <w:pPr>
              <w:pStyle w:val="TableParagraph"/>
              <w:spacing w:before="60" w:after="60"/>
              <w:ind w:left="102"/>
              <w:rPr>
                <w:sz w:val="18"/>
                <w:lang w:val="en-GB"/>
              </w:rPr>
            </w:pPr>
            <w:r w:rsidRPr="00C558B3">
              <w:rPr>
                <w:sz w:val="18"/>
                <w:lang w:val="en-GB"/>
              </w:rPr>
              <w:t>L</w:t>
            </w:r>
            <w:r w:rsidR="000579CF" w:rsidRPr="00C558B3">
              <w:rPr>
                <w:sz w:val="18"/>
                <w:lang w:val="en-GB"/>
              </w:rPr>
              <w:t>ikely</w:t>
            </w:r>
            <w:r w:rsidRPr="00C558B3">
              <w:rPr>
                <w:sz w:val="18"/>
                <w:lang w:val="en-GB"/>
              </w:rPr>
              <w:t xml:space="preserve"> (4)</w:t>
            </w:r>
          </w:p>
        </w:tc>
        <w:tc>
          <w:tcPr>
            <w:tcW w:w="793" w:type="dxa"/>
            <w:shd w:val="clear" w:color="auto" w:fill="99CC00"/>
          </w:tcPr>
          <w:p w14:paraId="1EEC2BE0" w14:textId="77777777" w:rsidR="000579CF" w:rsidRPr="00C558B3" w:rsidRDefault="00F1173B" w:rsidP="005931E9">
            <w:pPr>
              <w:pStyle w:val="TableParagraph"/>
              <w:spacing w:before="92"/>
              <w:ind w:left="0" w:right="3"/>
              <w:jc w:val="center"/>
              <w:rPr>
                <w:b/>
                <w:sz w:val="24"/>
                <w:lang w:val="en-GB"/>
              </w:rPr>
            </w:pPr>
            <w:r w:rsidRPr="00C558B3">
              <w:rPr>
                <w:b/>
                <w:sz w:val="24"/>
                <w:lang w:val="en-GB"/>
              </w:rPr>
              <w:t>4</w:t>
            </w:r>
          </w:p>
        </w:tc>
        <w:tc>
          <w:tcPr>
            <w:tcW w:w="794" w:type="dxa"/>
            <w:shd w:val="clear" w:color="auto" w:fill="FFC000"/>
          </w:tcPr>
          <w:p w14:paraId="655C056B" w14:textId="77777777" w:rsidR="000579CF" w:rsidRPr="00C558B3" w:rsidRDefault="00F1173B" w:rsidP="005931E9">
            <w:pPr>
              <w:pStyle w:val="TableParagraph"/>
              <w:spacing w:before="92"/>
              <w:ind w:left="0"/>
              <w:jc w:val="center"/>
              <w:rPr>
                <w:b/>
                <w:sz w:val="24"/>
                <w:lang w:val="en-GB"/>
              </w:rPr>
            </w:pPr>
            <w:r w:rsidRPr="00C558B3">
              <w:rPr>
                <w:b/>
                <w:sz w:val="24"/>
                <w:lang w:val="en-GB"/>
              </w:rPr>
              <w:t>8</w:t>
            </w:r>
          </w:p>
        </w:tc>
        <w:tc>
          <w:tcPr>
            <w:tcW w:w="794" w:type="dxa"/>
            <w:shd w:val="clear" w:color="auto" w:fill="FF0000"/>
          </w:tcPr>
          <w:p w14:paraId="1648B9EF" w14:textId="77777777" w:rsidR="000579CF" w:rsidRPr="00C558B3" w:rsidRDefault="00F1173B" w:rsidP="005931E9">
            <w:pPr>
              <w:pStyle w:val="TableParagraph"/>
              <w:spacing w:before="92"/>
              <w:ind w:left="0"/>
              <w:jc w:val="center"/>
              <w:rPr>
                <w:b/>
                <w:sz w:val="24"/>
                <w:lang w:val="en-GB"/>
              </w:rPr>
            </w:pPr>
            <w:r w:rsidRPr="00C558B3">
              <w:rPr>
                <w:b/>
                <w:sz w:val="24"/>
                <w:lang w:val="en-GB"/>
              </w:rPr>
              <w:t>12</w:t>
            </w:r>
          </w:p>
        </w:tc>
        <w:tc>
          <w:tcPr>
            <w:tcW w:w="794" w:type="dxa"/>
            <w:shd w:val="clear" w:color="auto" w:fill="C00000"/>
          </w:tcPr>
          <w:p w14:paraId="7F11B40D" w14:textId="77777777" w:rsidR="000579CF" w:rsidRPr="00C558B3" w:rsidRDefault="00F1173B" w:rsidP="005931E9">
            <w:pPr>
              <w:pStyle w:val="TableParagraph"/>
              <w:spacing w:before="92"/>
              <w:ind w:left="0" w:right="3"/>
              <w:jc w:val="center"/>
              <w:rPr>
                <w:b/>
                <w:sz w:val="24"/>
                <w:lang w:val="en-GB"/>
              </w:rPr>
            </w:pPr>
            <w:r w:rsidRPr="00C558B3">
              <w:rPr>
                <w:b/>
                <w:sz w:val="24"/>
                <w:lang w:val="en-GB"/>
              </w:rPr>
              <w:t>16</w:t>
            </w:r>
          </w:p>
        </w:tc>
        <w:tc>
          <w:tcPr>
            <w:tcW w:w="794" w:type="dxa"/>
            <w:shd w:val="clear" w:color="auto" w:fill="C00000"/>
          </w:tcPr>
          <w:p w14:paraId="653559B2" w14:textId="77777777" w:rsidR="000579CF" w:rsidRPr="00C558B3" w:rsidRDefault="00F1173B" w:rsidP="00F1173B">
            <w:pPr>
              <w:pStyle w:val="TableParagraph"/>
              <w:spacing w:before="92"/>
              <w:ind w:left="85"/>
              <w:jc w:val="center"/>
              <w:rPr>
                <w:b/>
                <w:sz w:val="24"/>
                <w:lang w:val="en-GB"/>
              </w:rPr>
            </w:pPr>
            <w:r w:rsidRPr="00C558B3">
              <w:rPr>
                <w:b/>
                <w:sz w:val="24"/>
                <w:lang w:val="en-GB"/>
              </w:rPr>
              <w:t>20</w:t>
            </w:r>
          </w:p>
        </w:tc>
      </w:tr>
      <w:tr w:rsidR="00773CD5" w:rsidRPr="00C558B3" w14:paraId="39C366AD" w14:textId="77777777" w:rsidTr="32282BCD">
        <w:trPr>
          <w:trHeight w:hRule="exact" w:val="427"/>
        </w:trPr>
        <w:tc>
          <w:tcPr>
            <w:tcW w:w="4820" w:type="dxa"/>
          </w:tcPr>
          <w:p w14:paraId="19E313EA" w14:textId="1CD55B8F" w:rsidR="00773CD5" w:rsidRPr="00C558B3" w:rsidRDefault="00773CD5" w:rsidP="00773CD5">
            <w:pPr>
              <w:pStyle w:val="TableParagraph"/>
              <w:spacing w:before="86"/>
              <w:ind w:left="105"/>
              <w:rPr>
                <w:lang w:val="en-GB"/>
              </w:rPr>
            </w:pPr>
            <w:r w:rsidRPr="32282BCD">
              <w:rPr>
                <w:lang w:val="en-GB"/>
              </w:rPr>
              <w:t xml:space="preserve">Assessed By: </w:t>
            </w:r>
            <w:r w:rsidR="450344B8" w:rsidRPr="32282BCD">
              <w:rPr>
                <w:lang w:val="en-GB"/>
              </w:rPr>
              <w:t>ANTHONY STURDY</w:t>
            </w:r>
          </w:p>
        </w:tc>
        <w:tc>
          <w:tcPr>
            <w:tcW w:w="5103" w:type="dxa"/>
          </w:tcPr>
          <w:p w14:paraId="377FADBB" w14:textId="34231767" w:rsidR="00773CD5" w:rsidRPr="00C558B3" w:rsidRDefault="00586176" w:rsidP="00773CD5">
            <w:pPr>
              <w:pStyle w:val="TableParagraph"/>
              <w:spacing w:before="86"/>
              <w:ind w:left="105"/>
              <w:rPr>
                <w:lang w:val="en-GB"/>
              </w:rPr>
            </w:pPr>
            <w:r>
              <w:rPr>
                <w:noProof/>
              </w:rPr>
              <w:drawing>
                <wp:anchor distT="0" distB="0" distL="114300" distR="114300" simplePos="0" relativeHeight="251658240" behindDoc="0" locked="0" layoutInCell="1" allowOverlap="1" wp14:anchorId="452A5706" wp14:editId="19FB06B3">
                  <wp:simplePos x="0" y="0"/>
                  <wp:positionH relativeFrom="column">
                    <wp:posOffset>886460</wp:posOffset>
                  </wp:positionH>
                  <wp:positionV relativeFrom="paragraph">
                    <wp:posOffset>15240</wp:posOffset>
                  </wp:positionV>
                  <wp:extent cx="424815" cy="240030"/>
                  <wp:effectExtent l="0" t="0" r="0" b="7620"/>
                  <wp:wrapSquare wrapText="bothSides"/>
                  <wp:docPr id="198208719" name="Picture 198208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biLevel thresh="75000"/>
                            <a:extLst>
                              <a:ext uri="{28A0092B-C50C-407E-A947-70E740481C1C}">
                                <a14:useLocalDpi xmlns:a14="http://schemas.microsoft.com/office/drawing/2010/main" val="0"/>
                              </a:ext>
                            </a:extLst>
                          </a:blip>
                          <a:stretch>
                            <a:fillRect/>
                          </a:stretch>
                        </pic:blipFill>
                        <pic:spPr>
                          <a:xfrm>
                            <a:off x="0" y="0"/>
                            <a:ext cx="424815" cy="240030"/>
                          </a:xfrm>
                          <a:prstGeom prst="rect">
                            <a:avLst/>
                          </a:prstGeom>
                        </pic:spPr>
                      </pic:pic>
                    </a:graphicData>
                  </a:graphic>
                  <wp14:sizeRelH relativeFrom="margin">
                    <wp14:pctWidth>0</wp14:pctWidth>
                  </wp14:sizeRelH>
                  <wp14:sizeRelV relativeFrom="margin">
                    <wp14:pctHeight>0</wp14:pctHeight>
                  </wp14:sizeRelV>
                </wp:anchor>
              </w:drawing>
            </w:r>
            <w:r w:rsidR="00773CD5" w:rsidRPr="32282BCD">
              <w:rPr>
                <w:lang w:val="en-GB"/>
              </w:rPr>
              <w:t>Signature:</w:t>
            </w:r>
            <w:r>
              <w:rPr>
                <w:noProof/>
              </w:rPr>
              <w:t xml:space="preserve"> </w:t>
            </w:r>
          </w:p>
        </w:tc>
        <w:tc>
          <w:tcPr>
            <w:tcW w:w="1276" w:type="dxa"/>
            <w:vAlign w:val="center"/>
          </w:tcPr>
          <w:p w14:paraId="3838C1D7" w14:textId="77777777" w:rsidR="00773CD5" w:rsidRPr="00C558B3" w:rsidRDefault="00773CD5" w:rsidP="0020660E">
            <w:pPr>
              <w:pStyle w:val="TableParagraph"/>
              <w:spacing w:before="60" w:after="60"/>
              <w:ind w:left="102"/>
              <w:rPr>
                <w:sz w:val="18"/>
                <w:lang w:val="en-GB"/>
              </w:rPr>
            </w:pPr>
            <w:r w:rsidRPr="00C558B3">
              <w:rPr>
                <w:sz w:val="18"/>
                <w:lang w:val="en-GB"/>
              </w:rPr>
              <w:t>Possible</w:t>
            </w:r>
            <w:r w:rsidR="0020660E" w:rsidRPr="00C558B3">
              <w:rPr>
                <w:sz w:val="18"/>
                <w:lang w:val="en-GB"/>
              </w:rPr>
              <w:t xml:space="preserve"> (3)</w:t>
            </w:r>
          </w:p>
        </w:tc>
        <w:tc>
          <w:tcPr>
            <w:tcW w:w="793" w:type="dxa"/>
            <w:shd w:val="clear" w:color="auto" w:fill="92D050"/>
          </w:tcPr>
          <w:p w14:paraId="747125F3" w14:textId="77777777" w:rsidR="00773CD5" w:rsidRPr="00C558B3" w:rsidRDefault="00773CD5" w:rsidP="00F20D80">
            <w:pPr>
              <w:pStyle w:val="TableParagraph"/>
              <w:spacing w:before="63"/>
              <w:ind w:left="0" w:right="3"/>
              <w:jc w:val="center"/>
              <w:rPr>
                <w:b/>
                <w:sz w:val="24"/>
                <w:lang w:val="en-GB"/>
              </w:rPr>
            </w:pPr>
            <w:r w:rsidRPr="00C558B3">
              <w:rPr>
                <w:b/>
                <w:sz w:val="24"/>
                <w:lang w:val="en-GB"/>
              </w:rPr>
              <w:t>3</w:t>
            </w:r>
          </w:p>
        </w:tc>
        <w:tc>
          <w:tcPr>
            <w:tcW w:w="794" w:type="dxa"/>
            <w:shd w:val="clear" w:color="auto" w:fill="FFC000"/>
          </w:tcPr>
          <w:p w14:paraId="33C9DB1B" w14:textId="77777777" w:rsidR="00773CD5" w:rsidRPr="00C558B3" w:rsidRDefault="00773CD5" w:rsidP="00F20D80">
            <w:pPr>
              <w:pStyle w:val="TableParagraph"/>
              <w:spacing w:before="63"/>
              <w:ind w:left="0"/>
              <w:jc w:val="center"/>
              <w:rPr>
                <w:b/>
                <w:sz w:val="24"/>
                <w:lang w:val="en-GB"/>
              </w:rPr>
            </w:pPr>
            <w:r w:rsidRPr="00C558B3">
              <w:rPr>
                <w:b/>
                <w:sz w:val="24"/>
                <w:lang w:val="en-GB"/>
              </w:rPr>
              <w:t>6</w:t>
            </w:r>
          </w:p>
        </w:tc>
        <w:tc>
          <w:tcPr>
            <w:tcW w:w="794" w:type="dxa"/>
            <w:shd w:val="clear" w:color="auto" w:fill="FFC000"/>
          </w:tcPr>
          <w:p w14:paraId="61E77026" w14:textId="77777777" w:rsidR="00773CD5" w:rsidRPr="00C558B3" w:rsidRDefault="00773CD5" w:rsidP="00F20D80">
            <w:pPr>
              <w:pStyle w:val="TableParagraph"/>
              <w:spacing w:before="63"/>
              <w:ind w:left="0"/>
              <w:jc w:val="center"/>
              <w:rPr>
                <w:b/>
                <w:sz w:val="24"/>
                <w:lang w:val="en-GB"/>
              </w:rPr>
            </w:pPr>
            <w:r w:rsidRPr="00C558B3">
              <w:rPr>
                <w:b/>
                <w:sz w:val="24"/>
                <w:lang w:val="en-GB"/>
              </w:rPr>
              <w:t>9</w:t>
            </w:r>
          </w:p>
        </w:tc>
        <w:tc>
          <w:tcPr>
            <w:tcW w:w="794" w:type="dxa"/>
            <w:shd w:val="clear" w:color="auto" w:fill="FF0000"/>
          </w:tcPr>
          <w:p w14:paraId="06C65DBD" w14:textId="77777777" w:rsidR="00773CD5" w:rsidRPr="00C558B3" w:rsidRDefault="00773CD5" w:rsidP="00F20D80">
            <w:pPr>
              <w:pStyle w:val="TableParagraph"/>
              <w:spacing w:before="63"/>
              <w:ind w:left="0" w:right="3"/>
              <w:jc w:val="center"/>
              <w:rPr>
                <w:b/>
                <w:sz w:val="24"/>
                <w:lang w:val="en-GB"/>
              </w:rPr>
            </w:pPr>
            <w:r w:rsidRPr="00C558B3">
              <w:rPr>
                <w:b/>
                <w:sz w:val="24"/>
                <w:lang w:val="en-GB"/>
              </w:rPr>
              <w:t>12</w:t>
            </w:r>
          </w:p>
        </w:tc>
        <w:tc>
          <w:tcPr>
            <w:tcW w:w="794" w:type="dxa"/>
            <w:shd w:val="clear" w:color="auto" w:fill="FF0000"/>
          </w:tcPr>
          <w:p w14:paraId="0306DFC6" w14:textId="77777777" w:rsidR="00773CD5" w:rsidRPr="00C558B3" w:rsidRDefault="00773CD5" w:rsidP="00F20D80">
            <w:pPr>
              <w:pStyle w:val="TableParagraph"/>
              <w:spacing w:before="63"/>
              <w:ind w:left="0" w:right="1"/>
              <w:jc w:val="center"/>
              <w:rPr>
                <w:b/>
                <w:sz w:val="24"/>
                <w:lang w:val="en-GB"/>
              </w:rPr>
            </w:pPr>
            <w:r w:rsidRPr="00C558B3">
              <w:rPr>
                <w:b/>
                <w:sz w:val="24"/>
                <w:lang w:val="en-GB"/>
              </w:rPr>
              <w:t>15</w:t>
            </w:r>
          </w:p>
        </w:tc>
      </w:tr>
      <w:tr w:rsidR="00E23E66" w:rsidRPr="00C558B3" w14:paraId="152807F3" w14:textId="77777777" w:rsidTr="32282BCD">
        <w:trPr>
          <w:trHeight w:hRule="exact" w:val="490"/>
        </w:trPr>
        <w:tc>
          <w:tcPr>
            <w:tcW w:w="4820" w:type="dxa"/>
          </w:tcPr>
          <w:p w14:paraId="1846DA16" w14:textId="4EDC8434" w:rsidR="00E23E66" w:rsidRPr="00C558B3" w:rsidRDefault="00E23E66" w:rsidP="005931E9">
            <w:pPr>
              <w:pStyle w:val="TableParagraph"/>
              <w:spacing w:before="77"/>
              <w:ind w:left="105"/>
              <w:rPr>
                <w:lang w:val="en-GB"/>
              </w:rPr>
            </w:pPr>
            <w:r w:rsidRPr="00C558B3">
              <w:rPr>
                <w:lang w:val="en-GB"/>
              </w:rPr>
              <w:t xml:space="preserve">Dept Manager: </w:t>
            </w:r>
          </w:p>
        </w:tc>
        <w:tc>
          <w:tcPr>
            <w:tcW w:w="5103" w:type="dxa"/>
          </w:tcPr>
          <w:p w14:paraId="7129434C" w14:textId="3E589DAE" w:rsidR="00E23E66" w:rsidRPr="00C558B3" w:rsidRDefault="00E23E66" w:rsidP="005931E9">
            <w:pPr>
              <w:pStyle w:val="TableParagraph"/>
              <w:spacing w:before="77"/>
              <w:ind w:left="105"/>
              <w:rPr>
                <w:lang w:val="en-GB"/>
              </w:rPr>
            </w:pPr>
            <w:r w:rsidRPr="00C558B3">
              <w:rPr>
                <w:lang w:val="en-GB"/>
              </w:rPr>
              <w:t>Signature:</w:t>
            </w:r>
            <w:r w:rsidR="00586176">
              <w:rPr>
                <w:lang w:val="en-GB"/>
              </w:rPr>
              <w:softHyphen/>
            </w:r>
          </w:p>
        </w:tc>
        <w:tc>
          <w:tcPr>
            <w:tcW w:w="1276" w:type="dxa"/>
            <w:tcBorders>
              <w:bottom w:val="single" w:sz="4" w:space="0" w:color="000000" w:themeColor="text1"/>
            </w:tcBorders>
            <w:vAlign w:val="center"/>
          </w:tcPr>
          <w:p w14:paraId="5707BB7C" w14:textId="77777777" w:rsidR="00E23E66" w:rsidRPr="00C558B3" w:rsidRDefault="0020660E" w:rsidP="00773CD5">
            <w:pPr>
              <w:pStyle w:val="TableParagraph"/>
              <w:spacing w:before="133"/>
              <w:rPr>
                <w:sz w:val="18"/>
                <w:lang w:val="en-GB"/>
              </w:rPr>
            </w:pPr>
            <w:r w:rsidRPr="00C558B3">
              <w:rPr>
                <w:sz w:val="18"/>
                <w:lang w:val="en-GB"/>
              </w:rPr>
              <w:t>Unlikely (2)</w:t>
            </w:r>
          </w:p>
        </w:tc>
        <w:tc>
          <w:tcPr>
            <w:tcW w:w="793" w:type="dxa"/>
            <w:shd w:val="clear" w:color="auto" w:fill="92D050"/>
          </w:tcPr>
          <w:p w14:paraId="5EB06E12" w14:textId="77777777" w:rsidR="00E23E66" w:rsidRPr="00C558B3" w:rsidRDefault="00F1173B" w:rsidP="000579CF">
            <w:pPr>
              <w:pStyle w:val="TableParagraph"/>
              <w:spacing w:before="91"/>
              <w:ind w:left="0" w:right="3"/>
              <w:jc w:val="center"/>
              <w:rPr>
                <w:b/>
                <w:sz w:val="24"/>
                <w:lang w:val="en-GB"/>
              </w:rPr>
            </w:pPr>
            <w:r w:rsidRPr="00C558B3">
              <w:rPr>
                <w:b/>
                <w:sz w:val="24"/>
                <w:lang w:val="en-GB"/>
              </w:rPr>
              <w:t>2</w:t>
            </w:r>
          </w:p>
        </w:tc>
        <w:tc>
          <w:tcPr>
            <w:tcW w:w="794" w:type="dxa"/>
            <w:shd w:val="clear" w:color="auto" w:fill="92D050"/>
          </w:tcPr>
          <w:p w14:paraId="317B8334" w14:textId="77777777" w:rsidR="00E23E66" w:rsidRPr="00C558B3" w:rsidRDefault="00F1173B" w:rsidP="000579CF">
            <w:pPr>
              <w:pStyle w:val="TableParagraph"/>
              <w:spacing w:before="91"/>
              <w:ind w:left="0"/>
              <w:jc w:val="center"/>
              <w:rPr>
                <w:b/>
                <w:sz w:val="24"/>
                <w:lang w:val="en-GB"/>
              </w:rPr>
            </w:pPr>
            <w:r w:rsidRPr="00C558B3">
              <w:rPr>
                <w:b/>
                <w:sz w:val="24"/>
                <w:lang w:val="en-GB"/>
              </w:rPr>
              <w:t>4</w:t>
            </w:r>
          </w:p>
        </w:tc>
        <w:tc>
          <w:tcPr>
            <w:tcW w:w="794" w:type="dxa"/>
            <w:shd w:val="clear" w:color="auto" w:fill="FFC000"/>
          </w:tcPr>
          <w:p w14:paraId="6A65337C" w14:textId="77777777" w:rsidR="00E23E66" w:rsidRPr="00C558B3" w:rsidRDefault="00F1173B" w:rsidP="000579CF">
            <w:pPr>
              <w:pStyle w:val="TableParagraph"/>
              <w:spacing w:before="91"/>
              <w:ind w:left="293" w:right="293"/>
              <w:jc w:val="center"/>
              <w:rPr>
                <w:b/>
                <w:sz w:val="24"/>
                <w:lang w:val="en-GB"/>
              </w:rPr>
            </w:pPr>
            <w:r w:rsidRPr="00C558B3">
              <w:rPr>
                <w:b/>
                <w:sz w:val="24"/>
                <w:lang w:val="en-GB"/>
              </w:rPr>
              <w:t>6</w:t>
            </w:r>
          </w:p>
        </w:tc>
        <w:tc>
          <w:tcPr>
            <w:tcW w:w="794" w:type="dxa"/>
            <w:shd w:val="clear" w:color="auto" w:fill="FFC000"/>
          </w:tcPr>
          <w:p w14:paraId="477514D5" w14:textId="77777777" w:rsidR="00E23E66" w:rsidRPr="00C558B3" w:rsidRDefault="00F1173B" w:rsidP="000579CF">
            <w:pPr>
              <w:pStyle w:val="TableParagraph"/>
              <w:spacing w:before="91"/>
              <w:ind w:left="289" w:right="291"/>
              <w:jc w:val="center"/>
              <w:rPr>
                <w:b/>
                <w:sz w:val="24"/>
                <w:lang w:val="en-GB"/>
              </w:rPr>
            </w:pPr>
            <w:r w:rsidRPr="00C558B3">
              <w:rPr>
                <w:b/>
                <w:sz w:val="24"/>
                <w:lang w:val="en-GB"/>
              </w:rPr>
              <w:t>8</w:t>
            </w:r>
          </w:p>
        </w:tc>
        <w:tc>
          <w:tcPr>
            <w:tcW w:w="794" w:type="dxa"/>
            <w:shd w:val="clear" w:color="auto" w:fill="FF0000"/>
          </w:tcPr>
          <w:p w14:paraId="71AD01B9" w14:textId="77777777" w:rsidR="00E23E66" w:rsidRPr="00C558B3" w:rsidRDefault="00F1173B" w:rsidP="00F1173B">
            <w:pPr>
              <w:pStyle w:val="TableParagraph"/>
              <w:spacing w:before="91"/>
              <w:ind w:left="85"/>
              <w:jc w:val="center"/>
              <w:rPr>
                <w:b/>
                <w:sz w:val="24"/>
                <w:lang w:val="en-GB"/>
              </w:rPr>
            </w:pPr>
            <w:r w:rsidRPr="00C558B3">
              <w:rPr>
                <w:b/>
                <w:sz w:val="24"/>
                <w:lang w:val="en-GB"/>
              </w:rPr>
              <w:t>10</w:t>
            </w:r>
          </w:p>
        </w:tc>
      </w:tr>
      <w:tr w:rsidR="00E23E66" w:rsidRPr="00C558B3" w14:paraId="1E4741CA" w14:textId="77777777" w:rsidTr="32282BCD">
        <w:trPr>
          <w:trHeight w:hRule="exact" w:val="403"/>
        </w:trPr>
        <w:tc>
          <w:tcPr>
            <w:tcW w:w="4820" w:type="dxa"/>
            <w:tcBorders>
              <w:bottom w:val="single" w:sz="4" w:space="0" w:color="auto"/>
            </w:tcBorders>
          </w:tcPr>
          <w:p w14:paraId="3BC5C4ED" w14:textId="3E130DC7" w:rsidR="00E23E66" w:rsidRPr="00C558B3" w:rsidRDefault="00E23E66" w:rsidP="005931E9">
            <w:pPr>
              <w:pStyle w:val="TableParagraph"/>
              <w:spacing w:before="77"/>
              <w:ind w:left="105"/>
              <w:rPr>
                <w:lang w:val="en-GB"/>
              </w:rPr>
            </w:pPr>
            <w:r w:rsidRPr="00C558B3">
              <w:rPr>
                <w:lang w:val="en-GB"/>
              </w:rPr>
              <w:t>Date of Assessment:</w:t>
            </w:r>
            <w:r w:rsidR="00B077D9">
              <w:rPr>
                <w:lang w:val="en-GB"/>
              </w:rPr>
              <w:t xml:space="preserve"> 18/10/2021</w:t>
            </w:r>
          </w:p>
        </w:tc>
        <w:tc>
          <w:tcPr>
            <w:tcW w:w="5103" w:type="dxa"/>
            <w:tcBorders>
              <w:bottom w:val="single" w:sz="4" w:space="0" w:color="auto"/>
            </w:tcBorders>
          </w:tcPr>
          <w:p w14:paraId="2D209529" w14:textId="1F756CBA" w:rsidR="00E23E66" w:rsidRPr="00C558B3" w:rsidRDefault="00E23E66" w:rsidP="005931E9">
            <w:pPr>
              <w:pStyle w:val="TableParagraph"/>
              <w:spacing w:before="77"/>
              <w:ind w:left="105"/>
              <w:rPr>
                <w:lang w:val="en-GB"/>
              </w:rPr>
            </w:pPr>
            <w:r w:rsidRPr="00C558B3">
              <w:rPr>
                <w:lang w:val="en-GB"/>
              </w:rPr>
              <w:t>Review Date:</w:t>
            </w:r>
          </w:p>
        </w:tc>
        <w:tc>
          <w:tcPr>
            <w:tcW w:w="1276" w:type="dxa"/>
            <w:tcBorders>
              <w:bottom w:val="single" w:sz="4" w:space="0" w:color="auto"/>
            </w:tcBorders>
            <w:vAlign w:val="center"/>
          </w:tcPr>
          <w:p w14:paraId="5607104C" w14:textId="77777777" w:rsidR="00E23E66" w:rsidRPr="00C558B3" w:rsidRDefault="0020660E" w:rsidP="00773CD5">
            <w:pPr>
              <w:pStyle w:val="TableParagraph"/>
              <w:spacing w:before="90"/>
              <w:rPr>
                <w:sz w:val="18"/>
                <w:lang w:val="en-GB"/>
              </w:rPr>
            </w:pPr>
            <w:r w:rsidRPr="00C558B3">
              <w:rPr>
                <w:sz w:val="18"/>
                <w:lang w:val="en-GB"/>
              </w:rPr>
              <w:t>Rare (1)</w:t>
            </w:r>
          </w:p>
        </w:tc>
        <w:tc>
          <w:tcPr>
            <w:tcW w:w="793" w:type="dxa"/>
            <w:shd w:val="clear" w:color="auto" w:fill="92D050"/>
          </w:tcPr>
          <w:p w14:paraId="68091B9C" w14:textId="77777777" w:rsidR="00E23E66" w:rsidRPr="00C558B3" w:rsidRDefault="00F1173B" w:rsidP="005931E9">
            <w:pPr>
              <w:pStyle w:val="TableParagraph"/>
              <w:spacing w:before="48"/>
              <w:ind w:left="0" w:right="3"/>
              <w:jc w:val="center"/>
              <w:rPr>
                <w:b/>
                <w:sz w:val="24"/>
                <w:lang w:val="en-GB"/>
              </w:rPr>
            </w:pPr>
            <w:r w:rsidRPr="00C558B3">
              <w:rPr>
                <w:b/>
                <w:sz w:val="24"/>
                <w:lang w:val="en-GB"/>
              </w:rPr>
              <w:t>1</w:t>
            </w:r>
          </w:p>
        </w:tc>
        <w:tc>
          <w:tcPr>
            <w:tcW w:w="794" w:type="dxa"/>
            <w:shd w:val="clear" w:color="auto" w:fill="92D050"/>
          </w:tcPr>
          <w:p w14:paraId="40750E02" w14:textId="77777777" w:rsidR="00E23E66" w:rsidRPr="00C558B3" w:rsidRDefault="00F1173B" w:rsidP="005931E9">
            <w:pPr>
              <w:pStyle w:val="TableParagraph"/>
              <w:spacing w:before="48"/>
              <w:ind w:left="201" w:right="201"/>
              <w:jc w:val="center"/>
              <w:rPr>
                <w:b/>
                <w:sz w:val="24"/>
                <w:lang w:val="en-GB"/>
              </w:rPr>
            </w:pPr>
            <w:r w:rsidRPr="00C558B3">
              <w:rPr>
                <w:b/>
                <w:sz w:val="24"/>
                <w:lang w:val="en-GB"/>
              </w:rPr>
              <w:t>2</w:t>
            </w:r>
          </w:p>
        </w:tc>
        <w:tc>
          <w:tcPr>
            <w:tcW w:w="794" w:type="dxa"/>
            <w:shd w:val="clear" w:color="auto" w:fill="92D050"/>
          </w:tcPr>
          <w:p w14:paraId="65A73080" w14:textId="77777777" w:rsidR="00E23E66" w:rsidRPr="00C558B3" w:rsidRDefault="00F1173B" w:rsidP="005931E9">
            <w:pPr>
              <w:pStyle w:val="TableParagraph"/>
              <w:spacing w:before="48"/>
              <w:ind w:left="293" w:right="293"/>
              <w:jc w:val="center"/>
              <w:rPr>
                <w:b/>
                <w:sz w:val="24"/>
                <w:lang w:val="en-GB"/>
              </w:rPr>
            </w:pPr>
            <w:r w:rsidRPr="00C558B3">
              <w:rPr>
                <w:b/>
                <w:sz w:val="24"/>
                <w:lang w:val="en-GB"/>
              </w:rPr>
              <w:t>3</w:t>
            </w:r>
          </w:p>
        </w:tc>
        <w:tc>
          <w:tcPr>
            <w:tcW w:w="794" w:type="dxa"/>
            <w:shd w:val="clear" w:color="auto" w:fill="92D050"/>
          </w:tcPr>
          <w:p w14:paraId="59FC8D2B" w14:textId="77777777" w:rsidR="00E23E66" w:rsidRPr="00C558B3" w:rsidRDefault="00F1173B" w:rsidP="005931E9">
            <w:pPr>
              <w:pStyle w:val="TableParagraph"/>
              <w:spacing w:before="48"/>
              <w:ind w:left="289" w:right="291"/>
              <w:jc w:val="center"/>
              <w:rPr>
                <w:b/>
                <w:sz w:val="24"/>
                <w:lang w:val="en-GB"/>
              </w:rPr>
            </w:pPr>
            <w:r w:rsidRPr="00C558B3">
              <w:rPr>
                <w:b/>
                <w:sz w:val="24"/>
                <w:lang w:val="en-GB"/>
              </w:rPr>
              <w:t>4</w:t>
            </w:r>
          </w:p>
        </w:tc>
        <w:tc>
          <w:tcPr>
            <w:tcW w:w="794" w:type="dxa"/>
            <w:shd w:val="clear" w:color="auto" w:fill="FFC000"/>
          </w:tcPr>
          <w:p w14:paraId="48C08F53" w14:textId="77777777" w:rsidR="00E23E66" w:rsidRPr="00C558B3" w:rsidRDefault="00F1173B" w:rsidP="00F1173B">
            <w:pPr>
              <w:pStyle w:val="TableParagraph"/>
              <w:spacing w:before="48"/>
              <w:ind w:left="85"/>
              <w:jc w:val="center"/>
              <w:rPr>
                <w:b/>
                <w:sz w:val="24"/>
                <w:lang w:val="en-GB"/>
              </w:rPr>
            </w:pPr>
            <w:r w:rsidRPr="00C558B3">
              <w:rPr>
                <w:b/>
                <w:sz w:val="24"/>
                <w:lang w:val="en-GB"/>
              </w:rPr>
              <w:t>5</w:t>
            </w:r>
          </w:p>
        </w:tc>
      </w:tr>
    </w:tbl>
    <w:p w14:paraId="39B42078" w14:textId="77777777" w:rsidR="008C0142" w:rsidRPr="00C558B3" w:rsidRDefault="008C0142" w:rsidP="00D72422">
      <w:pPr>
        <w:spacing w:before="120"/>
        <w:rPr>
          <w:rFonts w:ascii="Arial" w:hAnsi="Arial" w:cs="Arial"/>
          <w:sz w:val="20"/>
        </w:rPr>
      </w:pPr>
    </w:p>
    <w:tbl>
      <w:tblPr>
        <w:tblW w:w="5096" w:type="pct"/>
        <w:tblInd w:w="-289"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Look w:val="0000" w:firstRow="0" w:lastRow="0" w:firstColumn="0" w:lastColumn="0" w:noHBand="0" w:noVBand="0"/>
      </w:tblPr>
      <w:tblGrid>
        <w:gridCol w:w="445"/>
        <w:gridCol w:w="1861"/>
        <w:gridCol w:w="3737"/>
        <w:gridCol w:w="1439"/>
        <w:gridCol w:w="4031"/>
        <w:gridCol w:w="994"/>
        <w:gridCol w:w="1168"/>
        <w:gridCol w:w="1009"/>
        <w:gridCol w:w="845"/>
      </w:tblGrid>
      <w:tr w:rsidR="008C0142" w:rsidRPr="00C558B3" w14:paraId="59EE7314" w14:textId="77777777" w:rsidTr="008C0142">
        <w:trPr>
          <w:tblHeader/>
        </w:trPr>
        <w:tc>
          <w:tcPr>
            <w:tcW w:w="143" w:type="pct"/>
          </w:tcPr>
          <w:p w14:paraId="571434E2" w14:textId="77777777" w:rsidR="008C0142" w:rsidRPr="00C558B3" w:rsidRDefault="008C0142" w:rsidP="00280B60">
            <w:pPr>
              <w:spacing w:before="120" w:after="120"/>
              <w:rPr>
                <w:rFonts w:ascii="Arial" w:hAnsi="Arial" w:cs="Arial"/>
                <w:b/>
                <w:sz w:val="20"/>
              </w:rPr>
            </w:pPr>
          </w:p>
        </w:tc>
        <w:tc>
          <w:tcPr>
            <w:tcW w:w="599" w:type="pct"/>
          </w:tcPr>
          <w:p w14:paraId="3D3DA17C" w14:textId="77777777" w:rsidR="008C0142" w:rsidRPr="00C558B3" w:rsidRDefault="008C0142" w:rsidP="00280B60">
            <w:pPr>
              <w:spacing w:before="120" w:after="120"/>
              <w:jc w:val="center"/>
              <w:rPr>
                <w:rFonts w:ascii="Arial" w:hAnsi="Arial" w:cs="Arial"/>
                <w:b/>
                <w:sz w:val="18"/>
              </w:rPr>
            </w:pPr>
            <w:r w:rsidRPr="00C558B3">
              <w:rPr>
                <w:rFonts w:ascii="Arial" w:hAnsi="Arial" w:cs="Arial"/>
                <w:b/>
                <w:sz w:val="18"/>
              </w:rPr>
              <w:t>Hazard</w:t>
            </w:r>
          </w:p>
        </w:tc>
        <w:tc>
          <w:tcPr>
            <w:tcW w:w="1203" w:type="pct"/>
          </w:tcPr>
          <w:p w14:paraId="0068F4A8" w14:textId="77777777" w:rsidR="008C0142" w:rsidRPr="00C558B3" w:rsidRDefault="008C0142" w:rsidP="00280B60">
            <w:pPr>
              <w:spacing w:before="120" w:after="120"/>
              <w:jc w:val="center"/>
              <w:rPr>
                <w:rFonts w:ascii="Arial" w:hAnsi="Arial" w:cs="Arial"/>
                <w:b/>
                <w:sz w:val="18"/>
              </w:rPr>
            </w:pPr>
            <w:r w:rsidRPr="00C558B3">
              <w:rPr>
                <w:rFonts w:ascii="Arial" w:hAnsi="Arial" w:cs="Arial"/>
                <w:b/>
                <w:sz w:val="18"/>
              </w:rPr>
              <w:t>Harm/Injury</w:t>
            </w:r>
          </w:p>
        </w:tc>
        <w:tc>
          <w:tcPr>
            <w:tcW w:w="463" w:type="pct"/>
          </w:tcPr>
          <w:p w14:paraId="557E8601" w14:textId="77777777" w:rsidR="008C0142" w:rsidRPr="00C558B3" w:rsidRDefault="008C0142" w:rsidP="00280B60">
            <w:pPr>
              <w:spacing w:before="120" w:after="120"/>
              <w:jc w:val="center"/>
              <w:rPr>
                <w:rFonts w:ascii="Arial" w:hAnsi="Arial" w:cs="Arial"/>
                <w:b/>
                <w:sz w:val="18"/>
              </w:rPr>
            </w:pPr>
            <w:r w:rsidRPr="00C558B3">
              <w:rPr>
                <w:rFonts w:ascii="Arial" w:hAnsi="Arial" w:cs="Arial"/>
                <w:b/>
                <w:sz w:val="18"/>
              </w:rPr>
              <w:t>Persons at Risk</w:t>
            </w:r>
          </w:p>
        </w:tc>
        <w:tc>
          <w:tcPr>
            <w:tcW w:w="1298" w:type="pct"/>
          </w:tcPr>
          <w:p w14:paraId="71E7BE50" w14:textId="77777777" w:rsidR="008C0142" w:rsidRPr="00C558B3" w:rsidRDefault="008C0142" w:rsidP="00280B60">
            <w:pPr>
              <w:spacing w:before="120" w:after="120"/>
              <w:jc w:val="center"/>
              <w:rPr>
                <w:rFonts w:ascii="Arial" w:hAnsi="Arial" w:cs="Arial"/>
                <w:b/>
                <w:sz w:val="18"/>
              </w:rPr>
            </w:pPr>
            <w:r w:rsidRPr="00C558B3">
              <w:rPr>
                <w:rFonts w:ascii="Arial" w:hAnsi="Arial" w:cs="Arial"/>
                <w:b/>
                <w:sz w:val="18"/>
              </w:rPr>
              <w:t>Measures/Comments</w:t>
            </w:r>
          </w:p>
        </w:tc>
        <w:tc>
          <w:tcPr>
            <w:tcW w:w="320" w:type="pct"/>
          </w:tcPr>
          <w:p w14:paraId="627CE524" w14:textId="77777777" w:rsidR="008C0142" w:rsidRPr="00C558B3" w:rsidRDefault="008C0142" w:rsidP="00280B60">
            <w:pPr>
              <w:spacing w:before="120" w:after="120"/>
              <w:jc w:val="center"/>
              <w:rPr>
                <w:rFonts w:ascii="Arial" w:hAnsi="Arial" w:cs="Arial"/>
                <w:b/>
                <w:sz w:val="18"/>
              </w:rPr>
            </w:pPr>
            <w:r w:rsidRPr="00C558B3">
              <w:rPr>
                <w:rFonts w:ascii="Arial" w:hAnsi="Arial" w:cs="Arial"/>
                <w:b/>
                <w:sz w:val="18"/>
              </w:rPr>
              <w:t>Severity</w:t>
            </w:r>
            <w:r w:rsidRPr="00C558B3">
              <w:rPr>
                <w:rFonts w:ascii="Arial" w:hAnsi="Arial" w:cs="Arial"/>
                <w:b/>
                <w:sz w:val="18"/>
              </w:rPr>
              <w:br/>
              <w:t>1-5</w:t>
            </w:r>
          </w:p>
        </w:tc>
        <w:tc>
          <w:tcPr>
            <w:tcW w:w="376" w:type="pct"/>
          </w:tcPr>
          <w:p w14:paraId="6C6F8D70" w14:textId="77777777" w:rsidR="008C0142" w:rsidRPr="00C558B3" w:rsidRDefault="008C0142" w:rsidP="00280B60">
            <w:pPr>
              <w:spacing w:before="120" w:after="120"/>
              <w:jc w:val="center"/>
              <w:rPr>
                <w:rFonts w:ascii="Arial" w:hAnsi="Arial" w:cs="Arial"/>
                <w:b/>
                <w:sz w:val="18"/>
              </w:rPr>
            </w:pPr>
            <w:r w:rsidRPr="00C558B3">
              <w:rPr>
                <w:rFonts w:ascii="Arial" w:hAnsi="Arial" w:cs="Arial"/>
                <w:b/>
                <w:sz w:val="18"/>
              </w:rPr>
              <w:t>Likelihood</w:t>
            </w:r>
            <w:r w:rsidRPr="00C558B3">
              <w:rPr>
                <w:rFonts w:ascii="Arial" w:hAnsi="Arial" w:cs="Arial"/>
                <w:b/>
                <w:sz w:val="18"/>
              </w:rPr>
              <w:br/>
              <w:t>1-5</w:t>
            </w:r>
          </w:p>
        </w:tc>
        <w:tc>
          <w:tcPr>
            <w:tcW w:w="325" w:type="pct"/>
          </w:tcPr>
          <w:p w14:paraId="0E91E918" w14:textId="77777777" w:rsidR="008C0142" w:rsidRPr="00C558B3" w:rsidRDefault="008C0142" w:rsidP="00280B60">
            <w:pPr>
              <w:spacing w:before="120" w:after="120"/>
              <w:jc w:val="center"/>
              <w:rPr>
                <w:rFonts w:ascii="Arial" w:hAnsi="Arial" w:cs="Arial"/>
                <w:b/>
                <w:sz w:val="18"/>
              </w:rPr>
            </w:pPr>
            <w:r w:rsidRPr="00C558B3">
              <w:rPr>
                <w:rFonts w:ascii="Arial" w:hAnsi="Arial" w:cs="Arial"/>
                <w:b/>
                <w:sz w:val="18"/>
              </w:rPr>
              <w:t>Risk Rate</w:t>
            </w:r>
          </w:p>
        </w:tc>
        <w:tc>
          <w:tcPr>
            <w:tcW w:w="272" w:type="pct"/>
          </w:tcPr>
          <w:p w14:paraId="0EA7E44F" w14:textId="77777777" w:rsidR="008C0142" w:rsidRPr="00C558B3" w:rsidRDefault="008C0142" w:rsidP="00280B60">
            <w:pPr>
              <w:spacing w:before="120" w:after="120"/>
              <w:jc w:val="center"/>
              <w:rPr>
                <w:rFonts w:ascii="Arial" w:hAnsi="Arial" w:cs="Arial"/>
                <w:b/>
                <w:sz w:val="18"/>
              </w:rPr>
            </w:pPr>
            <w:r w:rsidRPr="00C558B3">
              <w:rPr>
                <w:rFonts w:ascii="Arial" w:hAnsi="Arial" w:cs="Arial"/>
                <w:b/>
                <w:sz w:val="18"/>
              </w:rPr>
              <w:t xml:space="preserve">Result </w:t>
            </w:r>
          </w:p>
        </w:tc>
      </w:tr>
      <w:tr w:rsidR="008C0142" w:rsidRPr="00C558B3" w14:paraId="530BB362" w14:textId="77777777" w:rsidTr="008C0142">
        <w:trPr>
          <w:trHeight w:val="1134"/>
        </w:trPr>
        <w:tc>
          <w:tcPr>
            <w:tcW w:w="143" w:type="pct"/>
          </w:tcPr>
          <w:p w14:paraId="2BC1B1F0" w14:textId="77777777" w:rsidR="008C0142" w:rsidRPr="00C558B3" w:rsidRDefault="008C0142" w:rsidP="00280B60">
            <w:pPr>
              <w:spacing w:before="60" w:after="60" w:line="276" w:lineRule="auto"/>
              <w:jc w:val="center"/>
              <w:rPr>
                <w:rFonts w:ascii="Arial" w:hAnsi="Arial" w:cs="Arial"/>
                <w:sz w:val="20"/>
              </w:rPr>
            </w:pPr>
            <w:r w:rsidRPr="00C558B3">
              <w:rPr>
                <w:rFonts w:ascii="Arial" w:hAnsi="Arial" w:cs="Arial"/>
                <w:sz w:val="20"/>
              </w:rPr>
              <w:t>1</w:t>
            </w:r>
          </w:p>
        </w:tc>
        <w:tc>
          <w:tcPr>
            <w:tcW w:w="599" w:type="pct"/>
          </w:tcPr>
          <w:p w14:paraId="40D41EB3" w14:textId="6DC21024" w:rsidR="008C0142" w:rsidRPr="00C558B3" w:rsidRDefault="00586176" w:rsidP="00280B60">
            <w:pPr>
              <w:spacing w:before="60" w:after="60" w:line="276" w:lineRule="auto"/>
              <w:rPr>
                <w:rFonts w:ascii="Arial" w:hAnsi="Arial" w:cs="Arial"/>
                <w:sz w:val="20"/>
              </w:rPr>
            </w:pPr>
            <w:r>
              <w:rPr>
                <w:rFonts w:ascii="Arial" w:hAnsi="Arial" w:cs="Arial"/>
                <w:sz w:val="20"/>
              </w:rPr>
              <w:t>Sitting</w:t>
            </w:r>
            <w:r w:rsidR="00684C6A">
              <w:rPr>
                <w:rFonts w:ascii="Arial" w:hAnsi="Arial" w:cs="Arial"/>
                <w:sz w:val="20"/>
              </w:rPr>
              <w:t xml:space="preserve"> at a desk</w:t>
            </w:r>
            <w:r>
              <w:rPr>
                <w:rFonts w:ascii="Arial" w:hAnsi="Arial" w:cs="Arial"/>
                <w:sz w:val="20"/>
              </w:rPr>
              <w:t xml:space="preserve"> for prolonged periods of time</w:t>
            </w:r>
          </w:p>
        </w:tc>
        <w:tc>
          <w:tcPr>
            <w:tcW w:w="1203" w:type="pct"/>
          </w:tcPr>
          <w:p w14:paraId="413E0463" w14:textId="1D6E8E8E" w:rsidR="008C0142" w:rsidRPr="00C558B3" w:rsidRDefault="00586176" w:rsidP="00280B60">
            <w:pPr>
              <w:spacing w:before="60" w:after="60" w:line="276" w:lineRule="auto"/>
              <w:rPr>
                <w:rFonts w:ascii="Arial" w:hAnsi="Arial" w:cs="Arial"/>
                <w:sz w:val="20"/>
              </w:rPr>
            </w:pPr>
            <w:r>
              <w:rPr>
                <w:rFonts w:ascii="Arial" w:hAnsi="Arial" w:cs="Arial"/>
                <w:sz w:val="20"/>
              </w:rPr>
              <w:t>Lower back pain</w:t>
            </w:r>
          </w:p>
        </w:tc>
        <w:tc>
          <w:tcPr>
            <w:tcW w:w="463" w:type="pct"/>
          </w:tcPr>
          <w:p w14:paraId="0D9D35BD" w14:textId="1A5A8AB3" w:rsidR="008C0142" w:rsidRPr="00C558B3" w:rsidRDefault="00586176" w:rsidP="00280B60">
            <w:pPr>
              <w:spacing w:before="60" w:after="60" w:line="276" w:lineRule="auto"/>
              <w:rPr>
                <w:rFonts w:ascii="Arial" w:hAnsi="Arial" w:cs="Arial"/>
                <w:sz w:val="20"/>
              </w:rPr>
            </w:pPr>
            <w:r>
              <w:rPr>
                <w:rFonts w:ascii="Arial" w:hAnsi="Arial" w:cs="Arial"/>
                <w:sz w:val="20"/>
              </w:rPr>
              <w:t>Anthony Sturdy</w:t>
            </w:r>
          </w:p>
        </w:tc>
        <w:tc>
          <w:tcPr>
            <w:tcW w:w="1298" w:type="pct"/>
          </w:tcPr>
          <w:p w14:paraId="6A1A5995" w14:textId="3DF58A5E" w:rsidR="008C0142" w:rsidRPr="00C558B3" w:rsidRDefault="00586176" w:rsidP="00280B60">
            <w:pPr>
              <w:spacing w:before="60" w:after="60" w:line="276" w:lineRule="auto"/>
              <w:rPr>
                <w:rFonts w:ascii="Arial" w:hAnsi="Arial" w:cs="Arial"/>
                <w:sz w:val="20"/>
              </w:rPr>
            </w:pPr>
            <w:r>
              <w:rPr>
                <w:rFonts w:ascii="Arial" w:hAnsi="Arial" w:cs="Arial"/>
                <w:sz w:val="20"/>
              </w:rPr>
              <w:t>Utilise standing desk</w:t>
            </w:r>
          </w:p>
        </w:tc>
        <w:tc>
          <w:tcPr>
            <w:tcW w:w="320" w:type="pct"/>
          </w:tcPr>
          <w:p w14:paraId="0FEB9F72" w14:textId="2A440B3C" w:rsidR="008C0142" w:rsidRPr="00C558B3" w:rsidRDefault="00586176" w:rsidP="00280B60">
            <w:pPr>
              <w:spacing w:before="60" w:after="60" w:line="276" w:lineRule="auto"/>
              <w:jc w:val="center"/>
              <w:rPr>
                <w:rFonts w:ascii="Arial" w:hAnsi="Arial" w:cs="Arial"/>
                <w:sz w:val="20"/>
              </w:rPr>
            </w:pPr>
            <w:r>
              <w:rPr>
                <w:rFonts w:ascii="Arial" w:hAnsi="Arial" w:cs="Arial"/>
                <w:sz w:val="20"/>
              </w:rPr>
              <w:t>2</w:t>
            </w:r>
          </w:p>
        </w:tc>
        <w:tc>
          <w:tcPr>
            <w:tcW w:w="376" w:type="pct"/>
          </w:tcPr>
          <w:p w14:paraId="5D50849F" w14:textId="0F6FCC60" w:rsidR="008C0142" w:rsidRPr="00C558B3" w:rsidRDefault="00586176" w:rsidP="00280B60">
            <w:pPr>
              <w:spacing w:before="60" w:after="60" w:line="276" w:lineRule="auto"/>
              <w:jc w:val="center"/>
              <w:rPr>
                <w:rFonts w:ascii="Arial" w:hAnsi="Arial" w:cs="Arial"/>
                <w:sz w:val="20"/>
              </w:rPr>
            </w:pPr>
            <w:r>
              <w:rPr>
                <w:rFonts w:ascii="Arial" w:hAnsi="Arial" w:cs="Arial"/>
                <w:sz w:val="20"/>
              </w:rPr>
              <w:t>2</w:t>
            </w:r>
          </w:p>
        </w:tc>
        <w:tc>
          <w:tcPr>
            <w:tcW w:w="325" w:type="pct"/>
          </w:tcPr>
          <w:p w14:paraId="74FCA80B" w14:textId="4F002E9B" w:rsidR="008C0142" w:rsidRPr="00C558B3" w:rsidRDefault="00586176" w:rsidP="00280B60">
            <w:pPr>
              <w:spacing w:before="60" w:after="60" w:line="276" w:lineRule="auto"/>
              <w:jc w:val="center"/>
              <w:rPr>
                <w:rFonts w:ascii="Arial" w:hAnsi="Arial" w:cs="Arial"/>
                <w:sz w:val="20"/>
              </w:rPr>
            </w:pPr>
            <w:r>
              <w:rPr>
                <w:rFonts w:ascii="Arial" w:hAnsi="Arial" w:cs="Arial"/>
                <w:sz w:val="20"/>
              </w:rPr>
              <w:t>4</w:t>
            </w:r>
          </w:p>
        </w:tc>
        <w:tc>
          <w:tcPr>
            <w:tcW w:w="272" w:type="pct"/>
          </w:tcPr>
          <w:p w14:paraId="1BC7977F" w14:textId="5508BED5" w:rsidR="008C0142" w:rsidRPr="00C558B3" w:rsidRDefault="00586176" w:rsidP="00280B60">
            <w:pPr>
              <w:spacing w:before="60" w:after="60" w:line="276" w:lineRule="auto"/>
              <w:jc w:val="center"/>
              <w:rPr>
                <w:rFonts w:ascii="Arial" w:hAnsi="Arial" w:cs="Arial"/>
                <w:sz w:val="20"/>
              </w:rPr>
            </w:pPr>
            <w:r>
              <w:rPr>
                <w:rFonts w:ascii="Arial" w:hAnsi="Arial" w:cs="Arial"/>
                <w:sz w:val="20"/>
              </w:rPr>
              <w:t>T</w:t>
            </w:r>
          </w:p>
        </w:tc>
      </w:tr>
      <w:tr w:rsidR="008C0142" w:rsidRPr="00C558B3" w14:paraId="00ECA7ED" w14:textId="77777777" w:rsidTr="008C0142">
        <w:trPr>
          <w:trHeight w:val="1134"/>
        </w:trPr>
        <w:tc>
          <w:tcPr>
            <w:tcW w:w="143" w:type="pct"/>
          </w:tcPr>
          <w:p w14:paraId="08562083" w14:textId="33ABE5A8" w:rsidR="008C0142" w:rsidRPr="00C558B3" w:rsidRDefault="008C0142" w:rsidP="00280B60">
            <w:pPr>
              <w:spacing w:before="60" w:after="60" w:line="276" w:lineRule="auto"/>
              <w:jc w:val="center"/>
              <w:rPr>
                <w:rFonts w:ascii="Arial" w:hAnsi="Arial" w:cs="Arial"/>
                <w:sz w:val="20"/>
              </w:rPr>
            </w:pPr>
            <w:r w:rsidRPr="00C558B3">
              <w:rPr>
                <w:rFonts w:ascii="Arial" w:hAnsi="Arial" w:cs="Arial"/>
                <w:sz w:val="20"/>
              </w:rPr>
              <w:t>2</w:t>
            </w:r>
          </w:p>
        </w:tc>
        <w:tc>
          <w:tcPr>
            <w:tcW w:w="599" w:type="pct"/>
          </w:tcPr>
          <w:p w14:paraId="6B29EADF" w14:textId="457834CE" w:rsidR="008C0142" w:rsidRPr="00C558B3" w:rsidRDefault="00684C6A" w:rsidP="00280B60">
            <w:pPr>
              <w:spacing w:before="60" w:after="60" w:line="276" w:lineRule="auto"/>
              <w:rPr>
                <w:rFonts w:ascii="Arial" w:hAnsi="Arial" w:cs="Arial"/>
                <w:sz w:val="20"/>
              </w:rPr>
            </w:pPr>
            <w:r>
              <w:rPr>
                <w:rFonts w:ascii="Arial" w:hAnsi="Arial" w:cs="Arial"/>
                <w:sz w:val="20"/>
              </w:rPr>
              <w:t>Staring at monitor for prolonged periods of time</w:t>
            </w:r>
          </w:p>
        </w:tc>
        <w:tc>
          <w:tcPr>
            <w:tcW w:w="1203" w:type="pct"/>
          </w:tcPr>
          <w:p w14:paraId="42247070" w14:textId="567D29DF" w:rsidR="008C0142" w:rsidRPr="00C558B3" w:rsidRDefault="00684C6A" w:rsidP="00280B60">
            <w:pPr>
              <w:spacing w:before="60" w:after="60" w:line="276" w:lineRule="auto"/>
              <w:rPr>
                <w:rFonts w:ascii="Arial" w:hAnsi="Arial" w:cs="Arial"/>
                <w:sz w:val="20"/>
              </w:rPr>
            </w:pPr>
            <w:r>
              <w:rPr>
                <w:rFonts w:ascii="Arial" w:hAnsi="Arial" w:cs="Arial"/>
                <w:sz w:val="20"/>
              </w:rPr>
              <w:t xml:space="preserve">Eye strain and visual impairment </w:t>
            </w:r>
          </w:p>
        </w:tc>
        <w:tc>
          <w:tcPr>
            <w:tcW w:w="463" w:type="pct"/>
          </w:tcPr>
          <w:p w14:paraId="0AFA433F" w14:textId="39A4D6CF" w:rsidR="008C0142" w:rsidRPr="00C558B3" w:rsidRDefault="00684C6A" w:rsidP="00280B60">
            <w:pPr>
              <w:spacing w:before="60" w:after="60" w:line="276" w:lineRule="auto"/>
              <w:rPr>
                <w:rFonts w:ascii="Arial" w:hAnsi="Arial" w:cs="Arial"/>
                <w:sz w:val="20"/>
              </w:rPr>
            </w:pPr>
            <w:r>
              <w:rPr>
                <w:rFonts w:ascii="Arial" w:hAnsi="Arial" w:cs="Arial"/>
                <w:sz w:val="20"/>
              </w:rPr>
              <w:t>Anthony Sturdy</w:t>
            </w:r>
          </w:p>
        </w:tc>
        <w:tc>
          <w:tcPr>
            <w:tcW w:w="1298" w:type="pct"/>
          </w:tcPr>
          <w:p w14:paraId="3DF27119" w14:textId="05EFF93F" w:rsidR="008C0142" w:rsidRPr="00C558B3" w:rsidRDefault="00684C6A" w:rsidP="00280B60">
            <w:pPr>
              <w:spacing w:before="60" w:after="60" w:line="276" w:lineRule="auto"/>
              <w:rPr>
                <w:rFonts w:ascii="Arial" w:hAnsi="Arial" w:cs="Arial"/>
                <w:sz w:val="20"/>
              </w:rPr>
            </w:pPr>
            <w:r>
              <w:rPr>
                <w:rFonts w:ascii="Arial" w:hAnsi="Arial" w:cs="Arial"/>
                <w:sz w:val="20"/>
              </w:rPr>
              <w:t>Take regular breaks</w:t>
            </w:r>
          </w:p>
        </w:tc>
        <w:tc>
          <w:tcPr>
            <w:tcW w:w="320" w:type="pct"/>
          </w:tcPr>
          <w:p w14:paraId="18E9A22D" w14:textId="39C3F84B" w:rsidR="008C0142" w:rsidRPr="00C558B3" w:rsidRDefault="00684C6A" w:rsidP="00280B60">
            <w:pPr>
              <w:spacing w:before="60" w:after="60" w:line="276" w:lineRule="auto"/>
              <w:jc w:val="center"/>
              <w:rPr>
                <w:rFonts w:ascii="Arial" w:hAnsi="Arial" w:cs="Arial"/>
                <w:sz w:val="20"/>
              </w:rPr>
            </w:pPr>
            <w:r>
              <w:rPr>
                <w:rFonts w:ascii="Arial" w:hAnsi="Arial" w:cs="Arial"/>
                <w:sz w:val="20"/>
              </w:rPr>
              <w:t>2</w:t>
            </w:r>
          </w:p>
        </w:tc>
        <w:tc>
          <w:tcPr>
            <w:tcW w:w="376" w:type="pct"/>
          </w:tcPr>
          <w:p w14:paraId="55FF66DF" w14:textId="54227476" w:rsidR="008C0142" w:rsidRPr="00C558B3" w:rsidRDefault="00684C6A" w:rsidP="00280B60">
            <w:pPr>
              <w:spacing w:before="60" w:after="60" w:line="276" w:lineRule="auto"/>
              <w:jc w:val="center"/>
              <w:rPr>
                <w:rFonts w:ascii="Arial" w:hAnsi="Arial" w:cs="Arial"/>
                <w:sz w:val="20"/>
              </w:rPr>
            </w:pPr>
            <w:r>
              <w:rPr>
                <w:rFonts w:ascii="Arial" w:hAnsi="Arial" w:cs="Arial"/>
                <w:sz w:val="20"/>
              </w:rPr>
              <w:t>2</w:t>
            </w:r>
          </w:p>
        </w:tc>
        <w:tc>
          <w:tcPr>
            <w:tcW w:w="325" w:type="pct"/>
          </w:tcPr>
          <w:p w14:paraId="421A60A3" w14:textId="65C6BFC2" w:rsidR="008C0142" w:rsidRPr="00C558B3" w:rsidRDefault="00684C6A" w:rsidP="00280B60">
            <w:pPr>
              <w:spacing w:before="60" w:after="60" w:line="276" w:lineRule="auto"/>
              <w:jc w:val="center"/>
              <w:rPr>
                <w:rFonts w:ascii="Arial" w:hAnsi="Arial" w:cs="Arial"/>
                <w:sz w:val="20"/>
              </w:rPr>
            </w:pPr>
            <w:r>
              <w:rPr>
                <w:rFonts w:ascii="Arial" w:hAnsi="Arial" w:cs="Arial"/>
                <w:sz w:val="20"/>
              </w:rPr>
              <w:t>4</w:t>
            </w:r>
          </w:p>
        </w:tc>
        <w:tc>
          <w:tcPr>
            <w:tcW w:w="272" w:type="pct"/>
          </w:tcPr>
          <w:p w14:paraId="08FA2F13" w14:textId="079C3361" w:rsidR="008C0142" w:rsidRPr="00C558B3" w:rsidRDefault="00684C6A" w:rsidP="00280B60">
            <w:pPr>
              <w:spacing w:before="60" w:after="60" w:line="276" w:lineRule="auto"/>
              <w:jc w:val="center"/>
              <w:rPr>
                <w:rFonts w:ascii="Arial" w:hAnsi="Arial" w:cs="Arial"/>
                <w:sz w:val="20"/>
              </w:rPr>
            </w:pPr>
            <w:r>
              <w:rPr>
                <w:rFonts w:ascii="Arial" w:hAnsi="Arial" w:cs="Arial"/>
                <w:sz w:val="20"/>
              </w:rPr>
              <w:t>T</w:t>
            </w:r>
          </w:p>
        </w:tc>
      </w:tr>
      <w:tr w:rsidR="008C0142" w:rsidRPr="00C558B3" w14:paraId="05052356" w14:textId="77777777" w:rsidTr="008C0142">
        <w:trPr>
          <w:trHeight w:val="1134"/>
        </w:trPr>
        <w:tc>
          <w:tcPr>
            <w:tcW w:w="143" w:type="pct"/>
          </w:tcPr>
          <w:p w14:paraId="11F2CF2C" w14:textId="4DAE52D0" w:rsidR="008C0142" w:rsidRPr="00C558B3" w:rsidRDefault="008C0142" w:rsidP="00280B60">
            <w:pPr>
              <w:spacing w:before="60" w:after="60" w:line="276" w:lineRule="auto"/>
              <w:jc w:val="center"/>
              <w:rPr>
                <w:rFonts w:ascii="Arial" w:hAnsi="Arial" w:cs="Arial"/>
                <w:sz w:val="20"/>
              </w:rPr>
            </w:pPr>
            <w:r w:rsidRPr="00C558B3">
              <w:rPr>
                <w:rFonts w:ascii="Arial" w:hAnsi="Arial" w:cs="Arial"/>
                <w:sz w:val="20"/>
              </w:rPr>
              <w:t>3</w:t>
            </w:r>
          </w:p>
        </w:tc>
        <w:tc>
          <w:tcPr>
            <w:tcW w:w="599" w:type="pct"/>
          </w:tcPr>
          <w:p w14:paraId="2B027493" w14:textId="4375034C" w:rsidR="008C0142" w:rsidRPr="00C558B3" w:rsidRDefault="00684C6A" w:rsidP="00280B60">
            <w:pPr>
              <w:spacing w:before="60" w:after="60" w:line="276" w:lineRule="auto"/>
              <w:rPr>
                <w:rFonts w:ascii="Arial" w:hAnsi="Arial" w:cs="Arial"/>
                <w:sz w:val="20"/>
              </w:rPr>
            </w:pPr>
            <w:r>
              <w:rPr>
                <w:rFonts w:ascii="Arial" w:hAnsi="Arial" w:cs="Arial"/>
                <w:sz w:val="20"/>
              </w:rPr>
              <w:t>Typing for prolonged periods of time</w:t>
            </w:r>
          </w:p>
        </w:tc>
        <w:tc>
          <w:tcPr>
            <w:tcW w:w="1203" w:type="pct"/>
          </w:tcPr>
          <w:p w14:paraId="183EE31D" w14:textId="43E4C4A6" w:rsidR="008C0142" w:rsidRPr="00C558B3" w:rsidRDefault="00684C6A" w:rsidP="00280B60">
            <w:pPr>
              <w:spacing w:before="60" w:after="60" w:line="276" w:lineRule="auto"/>
              <w:rPr>
                <w:rFonts w:ascii="Arial" w:hAnsi="Arial" w:cs="Arial"/>
                <w:sz w:val="20"/>
              </w:rPr>
            </w:pPr>
            <w:r>
              <w:rPr>
                <w:rFonts w:ascii="Arial" w:hAnsi="Arial" w:cs="Arial"/>
                <w:sz w:val="20"/>
              </w:rPr>
              <w:t>Carpal Tunnel Syndrome</w:t>
            </w:r>
          </w:p>
        </w:tc>
        <w:tc>
          <w:tcPr>
            <w:tcW w:w="463" w:type="pct"/>
          </w:tcPr>
          <w:p w14:paraId="3F9B981B" w14:textId="342A2564" w:rsidR="008C0142" w:rsidRPr="00C558B3" w:rsidRDefault="00684C6A" w:rsidP="00280B60">
            <w:pPr>
              <w:spacing w:before="60" w:after="60" w:line="276" w:lineRule="auto"/>
              <w:rPr>
                <w:rFonts w:ascii="Arial" w:hAnsi="Arial" w:cs="Arial"/>
                <w:sz w:val="20"/>
              </w:rPr>
            </w:pPr>
            <w:r>
              <w:rPr>
                <w:rFonts w:ascii="Arial" w:hAnsi="Arial" w:cs="Arial"/>
                <w:sz w:val="20"/>
              </w:rPr>
              <w:t>Anthony Sturdy</w:t>
            </w:r>
          </w:p>
        </w:tc>
        <w:tc>
          <w:tcPr>
            <w:tcW w:w="1298" w:type="pct"/>
          </w:tcPr>
          <w:p w14:paraId="4F27075B" w14:textId="3D23CA43" w:rsidR="008C0142" w:rsidRPr="00C558B3" w:rsidRDefault="00684C6A" w:rsidP="00280B60">
            <w:pPr>
              <w:spacing w:before="60" w:after="60" w:line="276" w:lineRule="auto"/>
              <w:rPr>
                <w:rFonts w:ascii="Arial" w:hAnsi="Arial" w:cs="Arial"/>
                <w:sz w:val="20"/>
              </w:rPr>
            </w:pPr>
            <w:r>
              <w:rPr>
                <w:rFonts w:ascii="Arial" w:hAnsi="Arial" w:cs="Arial"/>
                <w:sz w:val="20"/>
              </w:rPr>
              <w:t>Take regular breaks</w:t>
            </w:r>
          </w:p>
        </w:tc>
        <w:tc>
          <w:tcPr>
            <w:tcW w:w="320" w:type="pct"/>
          </w:tcPr>
          <w:p w14:paraId="2752116A" w14:textId="21133AA4" w:rsidR="008C0142" w:rsidRPr="00C558B3" w:rsidRDefault="00684C6A" w:rsidP="00280B60">
            <w:pPr>
              <w:spacing w:before="60" w:after="60" w:line="276" w:lineRule="auto"/>
              <w:jc w:val="center"/>
              <w:rPr>
                <w:rFonts w:ascii="Arial" w:hAnsi="Arial" w:cs="Arial"/>
                <w:sz w:val="20"/>
              </w:rPr>
            </w:pPr>
            <w:r>
              <w:rPr>
                <w:rFonts w:ascii="Arial" w:hAnsi="Arial" w:cs="Arial"/>
                <w:sz w:val="20"/>
              </w:rPr>
              <w:t>2</w:t>
            </w:r>
          </w:p>
        </w:tc>
        <w:tc>
          <w:tcPr>
            <w:tcW w:w="376" w:type="pct"/>
          </w:tcPr>
          <w:p w14:paraId="1272E3CE" w14:textId="79BD784C" w:rsidR="008C0142" w:rsidRPr="00C558B3" w:rsidRDefault="00684C6A" w:rsidP="00280B60">
            <w:pPr>
              <w:spacing w:before="60" w:after="60" w:line="276" w:lineRule="auto"/>
              <w:jc w:val="center"/>
              <w:rPr>
                <w:rFonts w:ascii="Arial" w:hAnsi="Arial" w:cs="Arial"/>
                <w:sz w:val="20"/>
              </w:rPr>
            </w:pPr>
            <w:r>
              <w:rPr>
                <w:rFonts w:ascii="Arial" w:hAnsi="Arial" w:cs="Arial"/>
                <w:sz w:val="20"/>
              </w:rPr>
              <w:t>1</w:t>
            </w:r>
          </w:p>
        </w:tc>
        <w:tc>
          <w:tcPr>
            <w:tcW w:w="325" w:type="pct"/>
          </w:tcPr>
          <w:p w14:paraId="5C9A1693" w14:textId="74BCE9D3" w:rsidR="008C0142" w:rsidRPr="00C558B3" w:rsidRDefault="00684C6A" w:rsidP="00280B60">
            <w:pPr>
              <w:spacing w:before="60" w:after="60" w:line="276" w:lineRule="auto"/>
              <w:jc w:val="center"/>
              <w:rPr>
                <w:rFonts w:ascii="Arial" w:hAnsi="Arial" w:cs="Arial"/>
                <w:sz w:val="20"/>
              </w:rPr>
            </w:pPr>
            <w:r>
              <w:rPr>
                <w:rFonts w:ascii="Arial" w:hAnsi="Arial" w:cs="Arial"/>
                <w:sz w:val="20"/>
              </w:rPr>
              <w:t>2</w:t>
            </w:r>
          </w:p>
        </w:tc>
        <w:tc>
          <w:tcPr>
            <w:tcW w:w="272" w:type="pct"/>
          </w:tcPr>
          <w:p w14:paraId="1E60DCD9" w14:textId="0E634B5A" w:rsidR="008C0142" w:rsidRPr="00C558B3" w:rsidRDefault="00684C6A" w:rsidP="00280B60">
            <w:pPr>
              <w:spacing w:before="60" w:after="60" w:line="276" w:lineRule="auto"/>
              <w:jc w:val="center"/>
              <w:rPr>
                <w:rFonts w:ascii="Arial" w:hAnsi="Arial" w:cs="Arial"/>
                <w:sz w:val="20"/>
              </w:rPr>
            </w:pPr>
            <w:r>
              <w:rPr>
                <w:rFonts w:ascii="Arial" w:hAnsi="Arial" w:cs="Arial"/>
                <w:sz w:val="20"/>
              </w:rPr>
              <w:t>T</w:t>
            </w:r>
          </w:p>
        </w:tc>
      </w:tr>
    </w:tbl>
    <w:p w14:paraId="30839173" w14:textId="77777777" w:rsidR="008C0142" w:rsidRPr="00C558B3" w:rsidRDefault="008C0142" w:rsidP="00D72422">
      <w:pPr>
        <w:spacing w:before="120"/>
        <w:rPr>
          <w:rFonts w:ascii="Arial" w:hAnsi="Arial" w:cs="Arial"/>
          <w:sz w:val="20"/>
        </w:rPr>
      </w:pPr>
    </w:p>
    <w:p w14:paraId="3FD73D40" w14:textId="3539CBB6" w:rsidR="00F3524C" w:rsidRPr="00C558B3" w:rsidRDefault="00F3524C" w:rsidP="00D72422">
      <w:pPr>
        <w:spacing w:before="120"/>
        <w:rPr>
          <w:rFonts w:ascii="Arial" w:hAnsi="Arial" w:cs="Arial"/>
          <w:sz w:val="20"/>
        </w:rPr>
      </w:pPr>
      <w:r w:rsidRPr="00C558B3">
        <w:rPr>
          <w:rFonts w:ascii="Arial" w:hAnsi="Arial" w:cs="Arial"/>
          <w:sz w:val="20"/>
        </w:rPr>
        <w:t>Key to result</w:t>
      </w:r>
      <w:r w:rsidR="007D7EE7" w:rsidRPr="00C558B3">
        <w:rPr>
          <w:rFonts w:ascii="Arial" w:hAnsi="Arial" w:cs="Arial"/>
          <w:sz w:val="20"/>
        </w:rPr>
        <w:t xml:space="preserve">: </w:t>
      </w:r>
      <w:r w:rsidRPr="00C558B3">
        <w:rPr>
          <w:rFonts w:ascii="Arial" w:hAnsi="Arial" w:cs="Arial"/>
          <w:b/>
          <w:sz w:val="20"/>
        </w:rPr>
        <w:t>T</w:t>
      </w:r>
      <w:r w:rsidRPr="00C558B3">
        <w:rPr>
          <w:rFonts w:ascii="Arial" w:hAnsi="Arial" w:cs="Arial"/>
          <w:sz w:val="20"/>
        </w:rPr>
        <w:t xml:space="preserve"> = Trivial Risk</w:t>
      </w:r>
      <w:r w:rsidR="007D7EE7" w:rsidRPr="00C558B3">
        <w:rPr>
          <w:rFonts w:ascii="Arial" w:hAnsi="Arial" w:cs="Arial"/>
          <w:sz w:val="20"/>
        </w:rPr>
        <w:t>,</w:t>
      </w:r>
      <w:r w:rsidRPr="00C558B3">
        <w:rPr>
          <w:rFonts w:ascii="Arial" w:hAnsi="Arial" w:cs="Arial"/>
          <w:sz w:val="20"/>
        </w:rPr>
        <w:t xml:space="preserve"> </w:t>
      </w:r>
      <w:r w:rsidRPr="00C558B3">
        <w:rPr>
          <w:rFonts w:ascii="Arial" w:hAnsi="Arial" w:cs="Arial"/>
          <w:b/>
          <w:sz w:val="20"/>
        </w:rPr>
        <w:t xml:space="preserve">A </w:t>
      </w:r>
      <w:r w:rsidRPr="00C558B3">
        <w:rPr>
          <w:rFonts w:ascii="Arial" w:hAnsi="Arial" w:cs="Arial"/>
          <w:sz w:val="20"/>
        </w:rPr>
        <w:t>= Adequately Controlled</w:t>
      </w:r>
      <w:r w:rsidR="007D7EE7" w:rsidRPr="00C558B3">
        <w:rPr>
          <w:rFonts w:ascii="Arial" w:hAnsi="Arial" w:cs="Arial"/>
          <w:sz w:val="20"/>
        </w:rPr>
        <w:t>,</w:t>
      </w:r>
      <w:r w:rsidRPr="00C558B3">
        <w:rPr>
          <w:rFonts w:ascii="Arial" w:hAnsi="Arial" w:cs="Arial"/>
          <w:sz w:val="20"/>
        </w:rPr>
        <w:t xml:space="preserve"> </w:t>
      </w:r>
      <w:r w:rsidRPr="00C558B3">
        <w:rPr>
          <w:rFonts w:ascii="Arial" w:hAnsi="Arial" w:cs="Arial"/>
          <w:b/>
          <w:sz w:val="20"/>
        </w:rPr>
        <w:t>N</w:t>
      </w:r>
      <w:r w:rsidRPr="00C558B3">
        <w:rPr>
          <w:rFonts w:ascii="Arial" w:hAnsi="Arial" w:cs="Arial"/>
          <w:sz w:val="20"/>
        </w:rPr>
        <w:t xml:space="preserve"> = Not Adequately Controlled</w:t>
      </w:r>
      <w:r w:rsidR="007D7EE7" w:rsidRPr="00C558B3">
        <w:rPr>
          <w:rFonts w:ascii="Arial" w:hAnsi="Arial" w:cs="Arial"/>
          <w:sz w:val="20"/>
        </w:rPr>
        <w:t>,</w:t>
      </w:r>
      <w:r w:rsidRPr="00C558B3">
        <w:rPr>
          <w:rFonts w:ascii="Arial" w:hAnsi="Arial" w:cs="Arial"/>
          <w:sz w:val="20"/>
        </w:rPr>
        <w:t xml:space="preserve"> </w:t>
      </w:r>
      <w:r w:rsidRPr="00C558B3">
        <w:rPr>
          <w:rFonts w:ascii="Arial" w:hAnsi="Arial" w:cs="Arial"/>
          <w:b/>
          <w:sz w:val="20"/>
        </w:rPr>
        <w:t>U</w:t>
      </w:r>
      <w:r w:rsidRPr="00C558B3">
        <w:rPr>
          <w:rFonts w:ascii="Arial" w:hAnsi="Arial" w:cs="Arial"/>
          <w:sz w:val="20"/>
        </w:rPr>
        <w:t xml:space="preserve"> = Unable to decide</w:t>
      </w:r>
      <w:r w:rsidR="007D7EE7" w:rsidRPr="00C558B3">
        <w:rPr>
          <w:rFonts w:ascii="Arial" w:hAnsi="Arial" w:cs="Arial"/>
          <w:sz w:val="20"/>
        </w:rPr>
        <w:t>,</w:t>
      </w:r>
      <w:r w:rsidRPr="00C558B3">
        <w:rPr>
          <w:rFonts w:ascii="Arial" w:hAnsi="Arial" w:cs="Arial"/>
          <w:sz w:val="20"/>
        </w:rPr>
        <w:t xml:space="preserve"> (further information required).</w:t>
      </w:r>
    </w:p>
    <w:sectPr w:rsidR="00F3524C" w:rsidRPr="00C558B3" w:rsidSect="00457762">
      <w:footerReference w:type="default" r:id="rId12"/>
      <w:pgSz w:w="16834" w:h="11909" w:orient="landscape" w:code="9"/>
      <w:pgMar w:top="1134" w:right="680" w:bottom="1134" w:left="1134"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6574D" w14:textId="77777777" w:rsidR="009D6CAA" w:rsidRDefault="009D6CAA" w:rsidP="000B529A">
      <w:r>
        <w:separator/>
      </w:r>
    </w:p>
  </w:endnote>
  <w:endnote w:type="continuationSeparator" w:id="0">
    <w:p w14:paraId="1DACBA63" w14:textId="77777777" w:rsidR="009D6CAA" w:rsidRDefault="009D6CAA" w:rsidP="000B52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6003232"/>
      <w:docPartObj>
        <w:docPartGallery w:val="Page Numbers (Bottom of Page)"/>
        <w:docPartUnique/>
      </w:docPartObj>
    </w:sdtPr>
    <w:sdtEndPr/>
    <w:sdtContent>
      <w:sdt>
        <w:sdtPr>
          <w:id w:val="-1705238520"/>
          <w:docPartObj>
            <w:docPartGallery w:val="Page Numbers (Top of Page)"/>
            <w:docPartUnique/>
          </w:docPartObj>
        </w:sdtPr>
        <w:sdtEndPr/>
        <w:sdtContent>
          <w:p w14:paraId="109F9675" w14:textId="3DB2448F" w:rsidR="007D7EE7" w:rsidRDefault="007D7EE7" w:rsidP="00173C60">
            <w:pPr>
              <w:pStyle w:val="Footer"/>
              <w:jc w:val="center"/>
            </w:pPr>
            <w:r w:rsidRPr="00173C60">
              <w:rPr>
                <w:rFonts w:ascii="Arial" w:hAnsi="Arial" w:cs="Arial"/>
                <w:sz w:val="20"/>
              </w:rPr>
              <w:t xml:space="preserve">Page </w:t>
            </w:r>
            <w:r w:rsidRPr="00173C60">
              <w:rPr>
                <w:rFonts w:ascii="Arial" w:hAnsi="Arial" w:cs="Arial"/>
                <w:b/>
                <w:bCs/>
                <w:sz w:val="20"/>
              </w:rPr>
              <w:fldChar w:fldCharType="begin"/>
            </w:r>
            <w:r w:rsidRPr="00173C60">
              <w:rPr>
                <w:rFonts w:ascii="Arial" w:hAnsi="Arial" w:cs="Arial"/>
                <w:b/>
                <w:bCs/>
                <w:sz w:val="20"/>
              </w:rPr>
              <w:instrText xml:space="preserve"> PAGE </w:instrText>
            </w:r>
            <w:r w:rsidRPr="00173C60">
              <w:rPr>
                <w:rFonts w:ascii="Arial" w:hAnsi="Arial" w:cs="Arial"/>
                <w:b/>
                <w:bCs/>
                <w:sz w:val="20"/>
              </w:rPr>
              <w:fldChar w:fldCharType="separate"/>
            </w:r>
            <w:r w:rsidRPr="00173C60">
              <w:rPr>
                <w:rFonts w:ascii="Arial" w:hAnsi="Arial" w:cs="Arial"/>
                <w:b/>
                <w:bCs/>
                <w:noProof/>
                <w:sz w:val="20"/>
              </w:rPr>
              <w:t>2</w:t>
            </w:r>
            <w:r w:rsidRPr="00173C60">
              <w:rPr>
                <w:rFonts w:ascii="Arial" w:hAnsi="Arial" w:cs="Arial"/>
                <w:b/>
                <w:bCs/>
                <w:sz w:val="20"/>
              </w:rPr>
              <w:fldChar w:fldCharType="end"/>
            </w:r>
            <w:r w:rsidRPr="00173C60">
              <w:rPr>
                <w:rFonts w:ascii="Arial" w:hAnsi="Arial" w:cs="Arial"/>
                <w:sz w:val="20"/>
              </w:rPr>
              <w:t xml:space="preserve"> of </w:t>
            </w:r>
            <w:r w:rsidRPr="00173C60">
              <w:rPr>
                <w:rFonts w:ascii="Arial" w:hAnsi="Arial" w:cs="Arial"/>
                <w:b/>
                <w:bCs/>
                <w:sz w:val="20"/>
              </w:rPr>
              <w:fldChar w:fldCharType="begin"/>
            </w:r>
            <w:r w:rsidRPr="00173C60">
              <w:rPr>
                <w:rFonts w:ascii="Arial" w:hAnsi="Arial" w:cs="Arial"/>
                <w:b/>
                <w:bCs/>
                <w:sz w:val="20"/>
              </w:rPr>
              <w:instrText xml:space="preserve"> NUMPAGES  </w:instrText>
            </w:r>
            <w:r w:rsidRPr="00173C60">
              <w:rPr>
                <w:rFonts w:ascii="Arial" w:hAnsi="Arial" w:cs="Arial"/>
                <w:b/>
                <w:bCs/>
                <w:sz w:val="20"/>
              </w:rPr>
              <w:fldChar w:fldCharType="separate"/>
            </w:r>
            <w:r w:rsidRPr="00173C60">
              <w:rPr>
                <w:rFonts w:ascii="Arial" w:hAnsi="Arial" w:cs="Arial"/>
                <w:b/>
                <w:bCs/>
                <w:noProof/>
                <w:sz w:val="20"/>
              </w:rPr>
              <w:t>2</w:t>
            </w:r>
            <w:r w:rsidRPr="00173C60">
              <w:rPr>
                <w:rFonts w:ascii="Arial" w:hAnsi="Arial" w:cs="Arial"/>
                <w:b/>
                <w:bCs/>
                <w:sz w:val="20"/>
              </w:rPr>
              <w:fldChar w:fldCharType="end"/>
            </w:r>
          </w:p>
        </w:sdtContent>
      </w:sdt>
    </w:sdtContent>
  </w:sdt>
  <w:p w14:paraId="3AAA051B" w14:textId="77777777" w:rsidR="008C62CD" w:rsidRDefault="008C62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3787E" w14:textId="77777777" w:rsidR="009D6CAA" w:rsidRDefault="009D6CAA" w:rsidP="000B529A">
      <w:r>
        <w:separator/>
      </w:r>
    </w:p>
  </w:footnote>
  <w:footnote w:type="continuationSeparator" w:id="0">
    <w:p w14:paraId="5EA1E66F" w14:textId="77777777" w:rsidR="009D6CAA" w:rsidRDefault="009D6CAA" w:rsidP="000B529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HyphenateCaps/>
  <w:drawingGridHorizontalSpacing w:val="120"/>
  <w:drawingGridVerticalSpacing w:val="12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41C9"/>
    <w:rsid w:val="00044ECE"/>
    <w:rsid w:val="00051F0A"/>
    <w:rsid w:val="000579CF"/>
    <w:rsid w:val="000931D6"/>
    <w:rsid w:val="000B529A"/>
    <w:rsid w:val="000E41C9"/>
    <w:rsid w:val="00173C60"/>
    <w:rsid w:val="001A6BDD"/>
    <w:rsid w:val="001F147D"/>
    <w:rsid w:val="0020660E"/>
    <w:rsid w:val="002141C6"/>
    <w:rsid w:val="00263B62"/>
    <w:rsid w:val="00346C0A"/>
    <w:rsid w:val="003838EE"/>
    <w:rsid w:val="003947BD"/>
    <w:rsid w:val="003B1C26"/>
    <w:rsid w:val="00457762"/>
    <w:rsid w:val="0055056F"/>
    <w:rsid w:val="00586176"/>
    <w:rsid w:val="005931E9"/>
    <w:rsid w:val="00597CA0"/>
    <w:rsid w:val="00660BCF"/>
    <w:rsid w:val="00682072"/>
    <w:rsid w:val="00684C6A"/>
    <w:rsid w:val="006A14FE"/>
    <w:rsid w:val="00701DE3"/>
    <w:rsid w:val="00721A62"/>
    <w:rsid w:val="00773CD5"/>
    <w:rsid w:val="007D7EE7"/>
    <w:rsid w:val="00881BA3"/>
    <w:rsid w:val="008C0142"/>
    <w:rsid w:val="008C62CD"/>
    <w:rsid w:val="008C7F4E"/>
    <w:rsid w:val="00932A40"/>
    <w:rsid w:val="009B0620"/>
    <w:rsid w:val="009D6CAA"/>
    <w:rsid w:val="00A22D63"/>
    <w:rsid w:val="00B077D9"/>
    <w:rsid w:val="00B15832"/>
    <w:rsid w:val="00C0446F"/>
    <w:rsid w:val="00C1173B"/>
    <w:rsid w:val="00C558B3"/>
    <w:rsid w:val="00D72422"/>
    <w:rsid w:val="00DF53CB"/>
    <w:rsid w:val="00E23E66"/>
    <w:rsid w:val="00E975EF"/>
    <w:rsid w:val="00EB4F5A"/>
    <w:rsid w:val="00F1173B"/>
    <w:rsid w:val="00F14FDD"/>
    <w:rsid w:val="00F30934"/>
    <w:rsid w:val="00F34996"/>
    <w:rsid w:val="00F3524C"/>
    <w:rsid w:val="00F519D9"/>
    <w:rsid w:val="027AECD7"/>
    <w:rsid w:val="111B9D57"/>
    <w:rsid w:val="1769F37A"/>
    <w:rsid w:val="31C85D3F"/>
    <w:rsid w:val="32282BCD"/>
    <w:rsid w:val="36A69C08"/>
    <w:rsid w:val="450344B8"/>
    <w:rsid w:val="4CAA63B7"/>
    <w:rsid w:val="51D9E8DF"/>
    <w:rsid w:val="5AF80061"/>
    <w:rsid w:val="5EBE6034"/>
    <w:rsid w:val="5FAF26CC"/>
    <w:rsid w:val="61DE8B33"/>
    <w:rsid w:val="670D3A1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E4921A2"/>
  <w15:docId w15:val="{05EDAC4A-9C43-4C0B-BF79-52D50864EF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2880"/>
      </w:tabs>
      <w:overflowPunct w:val="0"/>
      <w:autoSpaceDE w:val="0"/>
      <w:autoSpaceDN w:val="0"/>
      <w:adjustRightInd w:val="0"/>
      <w:textAlignment w:val="baseline"/>
    </w:pPr>
    <w:rPr>
      <w:color w:val="000000"/>
      <w:sz w:val="24"/>
      <w:lang w:eastAsia="en-US"/>
    </w:rPr>
  </w:style>
  <w:style w:type="paragraph" w:styleId="Heading1">
    <w:name w:val="heading 1"/>
    <w:basedOn w:val="Normal"/>
    <w:next w:val="Normal"/>
    <w:qFormat/>
    <w:pPr>
      <w:keepNext/>
      <w:spacing w:before="240" w:after="60"/>
      <w:outlineLvl w:val="0"/>
    </w:pPr>
    <w:rPr>
      <w:rFonts w:ascii="Arial" w:hAnsi="Arial"/>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529A"/>
    <w:pPr>
      <w:tabs>
        <w:tab w:val="clear" w:pos="2880"/>
        <w:tab w:val="center" w:pos="4513"/>
        <w:tab w:val="right" w:pos="9026"/>
      </w:tabs>
    </w:pPr>
  </w:style>
  <w:style w:type="character" w:customStyle="1" w:styleId="HeaderChar">
    <w:name w:val="Header Char"/>
    <w:link w:val="Header"/>
    <w:uiPriority w:val="99"/>
    <w:rsid w:val="000B529A"/>
    <w:rPr>
      <w:color w:val="000000"/>
      <w:sz w:val="24"/>
      <w:lang w:eastAsia="en-US"/>
    </w:rPr>
  </w:style>
  <w:style w:type="paragraph" w:styleId="Footer">
    <w:name w:val="footer"/>
    <w:basedOn w:val="Normal"/>
    <w:link w:val="FooterChar"/>
    <w:uiPriority w:val="99"/>
    <w:unhideWhenUsed/>
    <w:rsid w:val="000B529A"/>
    <w:pPr>
      <w:tabs>
        <w:tab w:val="clear" w:pos="2880"/>
        <w:tab w:val="center" w:pos="4513"/>
        <w:tab w:val="right" w:pos="9026"/>
      </w:tabs>
    </w:pPr>
  </w:style>
  <w:style w:type="character" w:customStyle="1" w:styleId="FooterChar">
    <w:name w:val="Footer Char"/>
    <w:link w:val="Footer"/>
    <w:uiPriority w:val="99"/>
    <w:rsid w:val="000B529A"/>
    <w:rPr>
      <w:color w:val="000000"/>
      <w:sz w:val="24"/>
      <w:lang w:eastAsia="en-US"/>
    </w:rPr>
  </w:style>
  <w:style w:type="paragraph" w:styleId="BalloonText">
    <w:name w:val="Balloon Text"/>
    <w:basedOn w:val="Normal"/>
    <w:link w:val="BalloonTextChar"/>
    <w:uiPriority w:val="99"/>
    <w:semiHidden/>
    <w:unhideWhenUsed/>
    <w:rsid w:val="000B529A"/>
    <w:rPr>
      <w:rFonts w:ascii="Tahoma" w:hAnsi="Tahoma" w:cs="Tahoma"/>
      <w:sz w:val="16"/>
      <w:szCs w:val="16"/>
    </w:rPr>
  </w:style>
  <w:style w:type="character" w:customStyle="1" w:styleId="BalloonTextChar">
    <w:name w:val="Balloon Text Char"/>
    <w:link w:val="BalloonText"/>
    <w:uiPriority w:val="99"/>
    <w:semiHidden/>
    <w:rsid w:val="000B529A"/>
    <w:rPr>
      <w:rFonts w:ascii="Tahoma" w:hAnsi="Tahoma" w:cs="Tahoma"/>
      <w:color w:val="000000"/>
      <w:sz w:val="16"/>
      <w:szCs w:val="16"/>
      <w:lang w:eastAsia="en-US"/>
    </w:rPr>
  </w:style>
  <w:style w:type="paragraph" w:customStyle="1" w:styleId="TableParagraph">
    <w:name w:val="Table Paragraph"/>
    <w:basedOn w:val="Normal"/>
    <w:uiPriority w:val="1"/>
    <w:qFormat/>
    <w:rsid w:val="00682072"/>
    <w:pPr>
      <w:widowControl w:val="0"/>
      <w:tabs>
        <w:tab w:val="clear" w:pos="2880"/>
      </w:tabs>
      <w:overflowPunct/>
      <w:autoSpaceDE/>
      <w:autoSpaceDN/>
      <w:adjustRightInd/>
      <w:ind w:left="100"/>
      <w:textAlignment w:val="auto"/>
    </w:pPr>
    <w:rPr>
      <w:rFonts w:ascii="Arial" w:eastAsia="Arial" w:hAnsi="Arial" w:cs="Arial"/>
      <w:color w:val="auto"/>
      <w:sz w:val="22"/>
      <w:szCs w:val="22"/>
      <w:lang w:val="en-US"/>
    </w:rPr>
  </w:style>
  <w:style w:type="table" w:styleId="TableGrid">
    <w:name w:val="Table Grid"/>
    <w:basedOn w:val="TableNormal"/>
    <w:uiPriority w:val="59"/>
    <w:rsid w:val="00597C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27703EF9D8E174693E9BAC45D347976" ma:contentTypeVersion="5" ma:contentTypeDescription="Create a new document." ma:contentTypeScope="" ma:versionID="3753fe51a9902726f22777b75efa3ffa">
  <xsd:schema xmlns:xsd="http://www.w3.org/2001/XMLSchema" xmlns:xs="http://www.w3.org/2001/XMLSchema" xmlns:p="http://schemas.microsoft.com/office/2006/metadata/properties" xmlns:ns2="71c5dcbc-c1c9-4482-bfe8-b9c076858ef4" targetNamespace="http://schemas.microsoft.com/office/2006/metadata/properties" ma:root="true" ma:fieldsID="ed41141453d42f5643c8386be93e6530" ns2:_="">
    <xsd:import namespace="71c5dcbc-c1c9-4482-bfe8-b9c076858ef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c5dcbc-c1c9-4482-bfe8-b9c076858ef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71c5dcbc-c1c9-4482-bfe8-b9c076858ef4"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4937824-15F8-4C09-89F3-023CC7A03F9D}">
  <ds:schemaRefs>
    <ds:schemaRef ds:uri="http://schemas.openxmlformats.org/officeDocument/2006/bibliography"/>
  </ds:schemaRefs>
</ds:datastoreItem>
</file>

<file path=customXml/itemProps2.xml><?xml version="1.0" encoding="utf-8"?>
<ds:datastoreItem xmlns:ds="http://schemas.openxmlformats.org/officeDocument/2006/customXml" ds:itemID="{858A220A-CF1A-4DAB-8082-B8E0010F80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c5dcbc-c1c9-4482-bfe8-b9c076858e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BC5086-175D-4CEA-AB3E-A858F50722DA}">
  <ds:schemaRefs>
    <ds:schemaRef ds:uri="http://schemas.microsoft.com/office/2006/metadata/properties"/>
    <ds:schemaRef ds:uri="http://schemas.microsoft.com/office/infopath/2007/PartnerControls"/>
    <ds:schemaRef ds:uri="71c5dcbc-c1c9-4482-bfe8-b9c076858ef4"/>
  </ds:schemaRefs>
</ds:datastoreItem>
</file>

<file path=customXml/itemProps4.xml><?xml version="1.0" encoding="utf-8"?>
<ds:datastoreItem xmlns:ds="http://schemas.openxmlformats.org/officeDocument/2006/customXml" ds:itemID="{AC177AF5-6497-474E-93B3-FA82F1BB405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177</Words>
  <Characters>1011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Appendix 2</vt:lpstr>
    </vt:vector>
  </TitlesOfParts>
  <Company>Staffordshire University</Company>
  <LinksUpToDate>false</LinksUpToDate>
  <CharactersWithSpaces>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Appendix 2</dc:title>
  <dc:creator>Staffordshire University</dc:creator>
  <cp:lastModifiedBy>Anthony Sturdy</cp:lastModifiedBy>
  <cp:revision>9</cp:revision>
  <cp:lastPrinted>2005-01-19T14:30:00Z</cp:lastPrinted>
  <dcterms:created xsi:type="dcterms:W3CDTF">2018-08-06T11:02:00Z</dcterms:created>
  <dcterms:modified xsi:type="dcterms:W3CDTF">2021-10-19T16:48:00Z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0x010100E27703EF9D8E174693E9BAC45D347976</vt:lpwstr>
  </property>
</Properties>
</file>