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A78D0" w:rsidR="006A78D0" w:rsidP="4C3ECF56" w:rsidRDefault="006A78D0" w14:paraId="10FAE3AB" w14:textId="6ED3B933">
      <w:pPr>
        <w:jc w:val="center"/>
        <w:rPr>
          <w:rFonts w:ascii="Times New Roman" w:hAnsi="Times New Roman" w:eastAsia="Times New Roman" w:cs="Times New Roman"/>
          <w:sz w:val="44"/>
          <w:szCs w:val="44"/>
          <w:u w:val="single"/>
        </w:rPr>
      </w:pPr>
      <w:r w:rsidRPr="4C3ECF56" w:rsidR="4C3ECF56">
        <w:rPr>
          <w:rFonts w:ascii="Times New Roman" w:hAnsi="Times New Roman" w:eastAsia="Times New Roman" w:cs="Times New Roman"/>
          <w:sz w:val="44"/>
          <w:szCs w:val="44"/>
          <w:u w:val="single"/>
        </w:rPr>
        <w:t>Feasibility of Tissue-specific Gene Expression as a Predictor of Subject Age</w:t>
      </w:r>
    </w:p>
    <w:p w:rsidR="006A78D0" w:rsidP="4C3ECF56" w:rsidRDefault="006A78D0" w14:paraId="349F1695" w14:textId="457AE4DA">
      <w:pPr>
        <w:jc w:val="center"/>
        <w:rPr>
          <w:rFonts w:ascii="Times New Roman" w:hAnsi="Times New Roman" w:eastAsia="Times New Roman" w:cs="Times New Roman"/>
        </w:rPr>
      </w:pPr>
      <w:r w:rsidRPr="4C3ECF56" w:rsidR="4C3ECF56">
        <w:rPr>
          <w:rFonts w:ascii="Times New Roman" w:hAnsi="Times New Roman" w:eastAsia="Times New Roman" w:cs="Times New Roman"/>
        </w:rPr>
        <w:t>Anthony Toloczko, Luke Schoen</w:t>
      </w:r>
    </w:p>
    <w:p w:rsidR="4C3ECF56" w:rsidP="4C3ECF56" w:rsidRDefault="4C3ECF56" w14:paraId="2C5349B7" w14:textId="07B985A7">
      <w:pPr>
        <w:jc w:val="center"/>
        <w:rPr>
          <w:rFonts w:ascii="Times New Roman" w:hAnsi="Times New Roman" w:eastAsia="Times New Roman" w:cs="Times New Roman"/>
        </w:rPr>
      </w:pPr>
    </w:p>
    <w:p w:rsidR="006A78D0" w:rsidP="4C3ECF56" w:rsidRDefault="006A78D0" w14:paraId="59752CD0" w14:textId="0AAFDB25">
      <w:pPr>
        <w:spacing w:line="480" w:lineRule="auto"/>
        <w:rPr>
          <w:rFonts w:ascii="Times New Roman" w:hAnsi="Times New Roman" w:eastAsia="Times New Roman" w:cs="Times New Roman"/>
          <w:b w:val="1"/>
          <w:bCs w:val="1"/>
        </w:rPr>
      </w:pPr>
      <w:r w:rsidRPr="4C3ECF56" w:rsidR="4C3ECF56">
        <w:rPr>
          <w:rFonts w:ascii="Times New Roman" w:hAnsi="Times New Roman" w:eastAsia="Times New Roman" w:cs="Times New Roman"/>
          <w:b w:val="1"/>
          <w:bCs w:val="1"/>
          <w:u w:val="single"/>
        </w:rPr>
        <w:t>Introduction</w:t>
      </w:r>
      <w:r w:rsidRPr="4C3ECF56" w:rsidR="4C3ECF56">
        <w:rPr>
          <w:rFonts w:ascii="Times New Roman" w:hAnsi="Times New Roman" w:eastAsia="Times New Roman" w:cs="Times New Roman"/>
          <w:b w:val="1"/>
          <w:bCs w:val="1"/>
        </w:rPr>
        <w:t>:</w:t>
      </w:r>
    </w:p>
    <w:p w:rsidRPr="00561154" w:rsidR="006A78D0" w:rsidP="4C3ECF56" w:rsidRDefault="00561154" w14:paraId="029F6850" w14:textId="2393B6A4">
      <w:pPr>
        <w:spacing w:line="480" w:lineRule="auto"/>
        <w:rPr>
          <w:rFonts w:ascii="Times New Roman" w:hAnsi="Times New Roman" w:eastAsia="Times New Roman" w:cs="Times New Roman"/>
        </w:rPr>
      </w:pPr>
      <w:r>
        <w:rPr>
          <w:rFonts w:ascii="Times New Roman" w:hAnsi="Times New Roman" w:cs="Times New Roman"/>
          <w:b/>
          <w:bCs/>
        </w:rPr>
        <w:tab/>
      </w:r>
      <w:r w:rsidRPr="4C3ECF56">
        <w:rPr>
          <w:rFonts w:ascii="Times New Roman" w:hAnsi="Times New Roman" w:eastAsia="Times New Roman" w:cs="Times New Roman"/>
        </w:rPr>
        <w:t xml:space="preserve">Understanding how gene expression changes with age is critical for understanding the biological processes that underlie human development, aging, and age-related diseases. Recent advancements in transcriptomic technologies, and the availability of large-scale databases of gene expression information have enabled more in-depth investigations into the relationship between gene activity and chronological age. In this study, we analyze gene expression profiles obtained from the Genotype-Tissue Expression (</w:t>
      </w:r>
      <w:r w:rsidRPr="4C3ECF56">
        <w:rPr>
          <w:rFonts w:ascii="Times New Roman" w:hAnsi="Times New Roman" w:eastAsia="Times New Roman" w:cs="Times New Roman"/>
        </w:rPr>
        <w:t xml:space="preserve">GTEx</w:t>
      </w:r>
      <w:r w:rsidRPr="4C3ECF56">
        <w:rPr>
          <w:rFonts w:ascii="Times New Roman" w:hAnsi="Times New Roman" w:eastAsia="Times New Roman" w:cs="Times New Roman"/>
        </w:rPr>
        <w:t xml:space="preserve">) portal, which is a comprehensive resource that provides RNA sequencing data across multiple tissues from the human body. By examining how </w:t>
      </w:r>
      <w:r w:rsidRPr="4C3ECF56" w:rsidR="00660204">
        <w:rPr>
          <w:rFonts w:ascii="Times New Roman" w:hAnsi="Times New Roman" w:eastAsia="Times New Roman" w:cs="Times New Roman"/>
        </w:rPr>
        <w:t xml:space="preserve">gene expression levels vary across individuals of different ages, we aim to </w:t>
      </w:r>
      <w:r w:rsidRPr="4C3ECF56" w:rsidR="00660204">
        <w:rPr>
          <w:rFonts w:ascii="Times New Roman" w:hAnsi="Times New Roman" w:eastAsia="Times New Roman" w:cs="Times New Roman"/>
        </w:rPr>
        <w:t>identify</w:t>
      </w:r>
      <w:r w:rsidRPr="4C3ECF56" w:rsidR="00660204">
        <w:rPr>
          <w:rFonts w:ascii="Times New Roman" w:hAnsi="Times New Roman" w:eastAsia="Times New Roman" w:cs="Times New Roman"/>
        </w:rPr>
        <w:t xml:space="preserve"> tissue-specific genes that are associated with aging.</w:t>
      </w:r>
    </w:p>
    <w:p w:rsidR="006A78D0" w:rsidP="4C3ECF56" w:rsidRDefault="006A78D0" w14:paraId="748BF572" w14:textId="095CA688">
      <w:pPr>
        <w:spacing w:line="480" w:lineRule="auto"/>
        <w:rPr>
          <w:rFonts w:ascii="Times New Roman" w:hAnsi="Times New Roman" w:eastAsia="Times New Roman" w:cs="Times New Roman"/>
          <w:b w:val="1"/>
          <w:bCs w:val="1"/>
        </w:rPr>
      </w:pPr>
      <w:r w:rsidRPr="4C3ECF56" w:rsidR="4C3ECF56">
        <w:rPr>
          <w:rFonts w:ascii="Times New Roman" w:hAnsi="Times New Roman" w:eastAsia="Times New Roman" w:cs="Times New Roman"/>
          <w:b w:val="1"/>
          <w:bCs w:val="1"/>
          <w:u w:val="single"/>
        </w:rPr>
        <w:t>Methodology</w:t>
      </w:r>
      <w:r w:rsidRPr="4C3ECF56" w:rsidR="4C3ECF56">
        <w:rPr>
          <w:rFonts w:ascii="Times New Roman" w:hAnsi="Times New Roman" w:eastAsia="Times New Roman" w:cs="Times New Roman"/>
          <w:b w:val="1"/>
          <w:bCs w:val="1"/>
        </w:rPr>
        <w:t>:</w:t>
      </w:r>
    </w:p>
    <w:p w:rsidR="007B5072" w:rsidP="4C3ECF56" w:rsidRDefault="00660204" w14:paraId="50F585CE" w14:textId="6629C800">
      <w:pPr>
        <w:spacing w:line="480" w:lineRule="auto"/>
        <w:rPr>
          <w:rFonts w:ascii="Times New Roman" w:hAnsi="Times New Roman" w:eastAsia="Times New Roman" w:cs="Times New Roman"/>
        </w:rPr>
      </w:pPr>
      <w:r>
        <w:rPr>
          <w:rFonts w:ascii="Times New Roman" w:hAnsi="Times New Roman" w:cs="Times New Roman"/>
          <w:b/>
          <w:bCs/>
        </w:rPr>
        <w:tab/>
      </w:r>
      <w:r w:rsidRPr="4C3ECF56">
        <w:rPr>
          <w:rFonts w:ascii="Times New Roman" w:hAnsi="Times New Roman" w:eastAsia="Times New Roman" w:cs="Times New Roman"/>
        </w:rPr>
        <w:t>In order to</w:t>
      </w:r>
      <w:r w:rsidRPr="4C3ECF56">
        <w:rPr>
          <w:rFonts w:ascii="Times New Roman" w:hAnsi="Times New Roman" w:eastAsia="Times New Roman" w:cs="Times New Roman"/>
        </w:rPr>
        <w:t xml:space="preserve"> assess the correlation between gene expression and subject age, three files were obtained from the </w:t>
      </w:r>
      <w:r w:rsidRPr="4C3ECF56">
        <w:rPr>
          <w:rFonts w:ascii="Times New Roman" w:hAnsi="Times New Roman" w:eastAsia="Times New Roman" w:cs="Times New Roman"/>
        </w:rPr>
        <w:t>GTEx</w:t>
      </w:r>
      <w:r w:rsidRPr="4C3ECF56">
        <w:rPr>
          <w:rFonts w:ascii="Times New Roman" w:hAnsi="Times New Roman" w:eastAsia="Times New Roman" w:cs="Times New Roman"/>
        </w:rPr>
        <w:t xml:space="preserve"> portal. These files include</w:t>
      </w:r>
      <w:r w:rsidRPr="4C3ECF56" w:rsidR="007B5072">
        <w:rPr>
          <w:rFonts w:ascii="Times New Roman" w:hAnsi="Times New Roman" w:eastAsia="Times New Roman" w:cs="Times New Roman"/>
        </w:rPr>
        <w:t xml:space="preserve"> the </w:t>
      </w:r>
      <w:r w:rsidRPr="4C3ECF56" w:rsidR="007B5072">
        <w:rPr>
          <w:rFonts w:ascii="Times New Roman" w:hAnsi="Times New Roman" w:eastAsia="Times New Roman" w:cs="Times New Roman"/>
        </w:rPr>
        <w:t xml:space="preserve">GTEx</w:t>
      </w:r>
      <w:r w:rsidRPr="4C3ECF56" w:rsidR="007B5072">
        <w:rPr>
          <w:rFonts w:ascii="Times New Roman" w:hAnsi="Times New Roman" w:eastAsia="Times New Roman" w:cs="Times New Roman"/>
        </w:rPr>
        <w:t xml:space="preserve"> Analysis V10, </w:t>
      </w:r>
      <w:r w:rsidRPr="4C3ECF56">
        <w:rPr>
          <w:rFonts w:ascii="Times New Roman" w:hAnsi="Times New Roman" w:eastAsia="Times New Roman" w:cs="Times New Roman"/>
        </w:rPr>
        <w:t xml:space="preserve">a </w:t>
      </w:r>
      <w:r w:rsidRPr="4C3ECF56" w:rsidR="007B5072">
        <w:rPr>
          <w:rFonts w:ascii="Times New Roman" w:hAnsi="Times New Roman" w:eastAsia="Times New Roman" w:cs="Times New Roman"/>
        </w:rPr>
        <w:t>bulk tissue expression</w:t>
      </w:r>
      <w:r w:rsidRPr="4C3ECF56">
        <w:rPr>
          <w:rFonts w:ascii="Times New Roman" w:hAnsi="Times New Roman" w:eastAsia="Times New Roman" w:cs="Times New Roman"/>
        </w:rPr>
        <w:t xml:space="preserve"> dataset </w:t>
      </w:r>
      <w:r w:rsidRPr="4C3ECF56" w:rsidR="007B5072">
        <w:rPr>
          <w:rFonts w:ascii="Times New Roman" w:hAnsi="Times New Roman" w:eastAsia="Times New Roman" w:cs="Times New Roman"/>
        </w:rPr>
        <w:t xml:space="preserve">containing</w:t>
      </w:r>
      <w:r w:rsidRPr="4C3ECF56" w:rsidR="007B5072">
        <w:rPr>
          <w:rFonts w:ascii="Times New Roman" w:hAnsi="Times New Roman" w:eastAsia="Times New Roman" w:cs="Times New Roman"/>
        </w:rPr>
        <w:t xml:space="preserve"> gene expression counts for each sample from each subject, and the V10 analysis annotations related to </w:t>
      </w:r>
      <w:r w:rsidRPr="4C3ECF56" w:rsidR="00F6098A">
        <w:rPr>
          <w:rFonts w:ascii="Times New Roman" w:hAnsi="Times New Roman" w:eastAsia="Times New Roman" w:cs="Times New Roman"/>
        </w:rPr>
        <w:t>S</w:t>
      </w:r>
      <w:r w:rsidRPr="4C3ECF56" w:rsidR="007B5072">
        <w:rPr>
          <w:rFonts w:ascii="Times New Roman" w:hAnsi="Times New Roman" w:eastAsia="Times New Roman" w:cs="Times New Roman"/>
        </w:rPr>
        <w:t xml:space="preserve">ubject </w:t>
      </w:r>
      <w:r w:rsidRPr="4C3ECF56" w:rsidR="00F6098A">
        <w:rPr>
          <w:rFonts w:ascii="Times New Roman" w:hAnsi="Times New Roman" w:eastAsia="Times New Roman" w:cs="Times New Roman"/>
        </w:rPr>
        <w:t>P</w:t>
      </w:r>
      <w:r w:rsidRPr="4C3ECF56" w:rsidR="007B5072">
        <w:rPr>
          <w:rFonts w:ascii="Times New Roman" w:hAnsi="Times New Roman" w:eastAsia="Times New Roman" w:cs="Times New Roman"/>
        </w:rPr>
        <w:t xml:space="preserve">henotypes and </w:t>
      </w:r>
      <w:r w:rsidRPr="4C3ECF56" w:rsidR="00F6098A">
        <w:rPr>
          <w:rFonts w:ascii="Times New Roman" w:hAnsi="Times New Roman" w:eastAsia="Times New Roman" w:cs="Times New Roman"/>
        </w:rPr>
        <w:t>S</w:t>
      </w:r>
      <w:r w:rsidRPr="4C3ECF56" w:rsidR="007B5072">
        <w:rPr>
          <w:rFonts w:ascii="Times New Roman" w:hAnsi="Times New Roman" w:eastAsia="Times New Roman" w:cs="Times New Roman"/>
        </w:rPr>
        <w:t xml:space="preserve">ample </w:t>
      </w:r>
      <w:r w:rsidRPr="4C3ECF56" w:rsidR="00F6098A">
        <w:rPr>
          <w:rFonts w:ascii="Times New Roman" w:hAnsi="Times New Roman" w:eastAsia="Times New Roman" w:cs="Times New Roman"/>
        </w:rPr>
        <w:t>A</w:t>
      </w:r>
      <w:r w:rsidRPr="4C3ECF56" w:rsidR="007B5072">
        <w:rPr>
          <w:rFonts w:ascii="Times New Roman" w:hAnsi="Times New Roman" w:eastAsia="Times New Roman" w:cs="Times New Roman"/>
        </w:rPr>
        <w:t>ttributes. All analysis performed on these datasets was performed in RStudio.</w:t>
      </w:r>
    </w:p>
    <w:p w:rsidRPr="00660204" w:rsidR="007B5072" w:rsidP="4C3ECF56" w:rsidRDefault="007B5072" w14:paraId="2D94D14C" w14:textId="259C9FFC">
      <w:pPr>
        <w:spacing w:line="480" w:lineRule="auto"/>
        <w:rPr>
          <w:rFonts w:ascii="Times New Roman" w:hAnsi="Times New Roman" w:eastAsia="Times New Roman" w:cs="Times New Roman"/>
        </w:rPr>
      </w:pPr>
      <w:r>
        <w:rPr>
          <w:rFonts w:ascii="Times New Roman" w:hAnsi="Times New Roman" w:cs="Times New Roman"/>
        </w:rPr>
        <w:tab/>
      </w:r>
      <w:r w:rsidRPr="4C3ECF56">
        <w:rPr>
          <w:rFonts w:ascii="Times New Roman" w:hAnsi="Times New Roman" w:eastAsia="Times New Roman" w:cs="Times New Roman"/>
        </w:rPr>
        <w:t xml:space="preserve">The datasets were read into RStudio using the </w:t>
      </w:r>
      <w:r w:rsidRPr="4C3ECF56">
        <w:rPr>
          <w:rFonts w:ascii="Times New Roman" w:hAnsi="Times New Roman" w:eastAsia="Times New Roman" w:cs="Times New Roman"/>
        </w:rPr>
        <w:t xml:space="preserve">Tidyverse</w:t>
      </w:r>
      <w:r w:rsidRPr="4C3ECF56">
        <w:rPr>
          <w:rFonts w:ascii="Times New Roman" w:hAnsi="Times New Roman" w:eastAsia="Times New Roman" w:cs="Times New Roman"/>
        </w:rPr>
        <w:t xml:space="preserve"> and </w:t>
      </w:r>
      <w:r w:rsidRPr="4C3ECF56">
        <w:rPr>
          <w:rFonts w:ascii="Times New Roman" w:hAnsi="Times New Roman" w:eastAsia="Times New Roman" w:cs="Times New Roman"/>
        </w:rPr>
        <w:t xml:space="preserve">dplyr</w:t>
      </w:r>
      <w:r w:rsidRPr="4C3ECF56">
        <w:rPr>
          <w:rFonts w:ascii="Times New Roman" w:hAnsi="Times New Roman" w:eastAsia="Times New Roman" w:cs="Times New Roman"/>
        </w:rPr>
        <w:t xml:space="preserve"> packages, and then wrangling was </w:t>
      </w:r>
      <w:r w:rsidRPr="4C3ECF56" w:rsidR="005A0502">
        <w:rPr>
          <w:rFonts w:ascii="Times New Roman" w:hAnsi="Times New Roman" w:eastAsia="Times New Roman" w:cs="Times New Roman"/>
        </w:rPr>
        <w:t>performed</w:t>
      </w:r>
      <w:r w:rsidRPr="4C3ECF56" w:rsidR="00F6098A">
        <w:rPr>
          <w:rFonts w:ascii="Times New Roman" w:hAnsi="Times New Roman" w:eastAsia="Times New Roman" w:cs="Times New Roman"/>
        </w:rPr>
        <w:t xml:space="preserve"> on the raw gene expression dataset</w:t>
      </w:r>
      <w:r w:rsidRPr="4C3ECF56">
        <w:rPr>
          <w:rFonts w:ascii="Times New Roman" w:hAnsi="Times New Roman" w:eastAsia="Times New Roman" w:cs="Times New Roman"/>
        </w:rPr>
        <w:t xml:space="preserve"> to </w:t>
      </w:r>
      <w:r w:rsidRPr="4C3ECF56" w:rsidR="00F6098A">
        <w:rPr>
          <w:rFonts w:ascii="Times New Roman" w:hAnsi="Times New Roman" w:eastAsia="Times New Roman" w:cs="Times New Roman"/>
        </w:rPr>
        <w:t xml:space="preserve">add subject IDs (SUBJID) and age brackets (AGE) from the Subject Phenotypes dataset, as well as </w:t>
      </w:r>
      <w:r w:rsidRPr="4C3ECF56" w:rsidR="00871BD2">
        <w:rPr>
          <w:rFonts w:ascii="Times New Roman" w:hAnsi="Times New Roman" w:eastAsia="Times New Roman" w:cs="Times New Roman"/>
        </w:rPr>
        <w:t xml:space="preserve"> general tissue sample source (SMTS) and </w:t>
      </w:r>
      <w:r w:rsidRPr="4C3ECF56" w:rsidR="00F6098A">
        <w:rPr>
          <w:rFonts w:ascii="Times New Roman" w:hAnsi="Times New Roman" w:eastAsia="Times New Roman" w:cs="Times New Roman"/>
        </w:rPr>
        <w:t xml:space="preserve">specific tissue sample source (SMTSD) from the Sample Attributes dataset. Subject ages have been generalized to age brackets of 10 years, to protect subject information. Once the information was read in and cleaned up, several methods of regression were used to test the correlation between tissue-specific gene expression and subject age. </w:t>
      </w:r>
      <w:r w:rsidRPr="4C3ECF56" w:rsidR="00C50F99">
        <w:rPr>
          <w:rFonts w:ascii="Times New Roman" w:hAnsi="Times New Roman" w:eastAsia="Times New Roman" w:cs="Times New Roman"/>
        </w:rPr>
        <w:t xml:space="preserve">First, linear regression was applied to the modified gene expression dataset, to examine any particularly strong correlated genes. The data set was then subset by specific tissue of origin. A regression analysis was then preformed to check for correlation. Finally, principal </w:t>
      </w:r>
      <w:r w:rsidRPr="4C3ECF56" w:rsidR="00C50F99">
        <w:rPr>
          <w:rFonts w:ascii="Times New Roman" w:hAnsi="Times New Roman" w:eastAsia="Times New Roman" w:cs="Times New Roman"/>
        </w:rPr>
        <w:t>component</w:t>
      </w:r>
      <w:r w:rsidRPr="4C3ECF56" w:rsidR="00C50F99">
        <w:rPr>
          <w:rFonts w:ascii="Times New Roman" w:hAnsi="Times New Roman" w:eastAsia="Times New Roman" w:cs="Times New Roman"/>
        </w:rPr>
        <w:t xml:space="preserve"> analysis (PCA) was performed, and another regression analysis ran. A subset of subjects was then used to predict subject age based on gene expression using both a K-Nearest Neighbors (KNN) algorithm and traditio</w:t>
      </w:r>
      <w:r w:rsidRPr="4C3ECF56" w:rsidR="00843678">
        <w:rPr>
          <w:rFonts w:ascii="Times New Roman" w:hAnsi="Times New Roman" w:eastAsia="Times New Roman" w:cs="Times New Roman"/>
        </w:rPr>
        <w:t>nal regression analysis.</w:t>
      </w:r>
    </w:p>
    <w:p w:rsidRPr="00660204" w:rsidR="007B5072" w:rsidP="4C3ECF56" w:rsidRDefault="007B5072" w14:paraId="48022296" w14:textId="6B350AC4">
      <w:pPr>
        <w:spacing w:line="480" w:lineRule="auto"/>
        <w:ind w:firstLine="720"/>
        <w:rPr>
          <w:rFonts w:ascii="Times New Roman" w:hAnsi="Times New Roman" w:eastAsia="Times New Roman" w:cs="Times New Roman"/>
          <w:vertAlign w:val="superscript"/>
        </w:rPr>
      </w:pPr>
      <w:r w:rsidRPr="4C3ECF56" w:rsidR="4C3ECF56">
        <w:rPr>
          <w:rFonts w:ascii="Times New Roman" w:hAnsi="Times New Roman" w:eastAsia="Times New Roman" w:cs="Times New Roman"/>
        </w:rPr>
        <w:t xml:space="preserve">There was also an attempt made to create a linear regression in a similar fashion as was previously done, although with the goal of modeling correlation between tissue-type expression and subject age. This, however, was not </w:t>
      </w:r>
      <w:r w:rsidRPr="4C3ECF56" w:rsidR="4C3ECF56">
        <w:rPr>
          <w:rFonts w:ascii="Times New Roman" w:hAnsi="Times New Roman" w:eastAsia="Times New Roman" w:cs="Times New Roman"/>
        </w:rPr>
        <w:t>nearly as</w:t>
      </w:r>
      <w:r w:rsidRPr="4C3ECF56" w:rsidR="4C3ECF56">
        <w:rPr>
          <w:rFonts w:ascii="Times New Roman" w:hAnsi="Times New Roman" w:eastAsia="Times New Roman" w:cs="Times New Roman"/>
        </w:rPr>
        <w:t xml:space="preserve"> successful. The model did find significant age correlation across sixteen of the tissue types in the overall dataset, although the correlation proves to be unreliable due to the incredibly insignificant R</w:t>
      </w:r>
      <w:r w:rsidRPr="4C3ECF56" w:rsidR="4C3ECF56">
        <w:rPr>
          <w:rFonts w:ascii="Times New Roman" w:hAnsi="Times New Roman" w:eastAsia="Times New Roman" w:cs="Times New Roman"/>
          <w:vertAlign w:val="superscript"/>
        </w:rPr>
        <w:t>2</w:t>
      </w:r>
      <w:r w:rsidRPr="4C3ECF56" w:rsidR="4C3ECF56">
        <w:rPr>
          <w:rFonts w:ascii="Times New Roman" w:hAnsi="Times New Roman" w:eastAsia="Times New Roman" w:cs="Times New Roman"/>
        </w:rPr>
        <w:t xml:space="preserve"> values which leads us to believe that the model is not well fit at all, and the correlation could be false, thus no predictions were made with this model.</w:t>
      </w:r>
      <w:r w:rsidRPr="4C3ECF56" w:rsidR="4C3ECF56">
        <w:rPr>
          <w:rFonts w:ascii="Times New Roman" w:hAnsi="Times New Roman" w:eastAsia="Times New Roman" w:cs="Times New Roman"/>
          <w:vertAlign w:val="superscript"/>
        </w:rPr>
        <w:t>[4][5]</w:t>
      </w:r>
    </w:p>
    <w:p w:rsidR="006A78D0" w:rsidP="4C3ECF56" w:rsidRDefault="006A78D0" w14:paraId="304D6321" w14:textId="741D13A2">
      <w:pPr>
        <w:spacing w:line="480" w:lineRule="auto"/>
        <w:rPr>
          <w:rFonts w:ascii="Times New Roman" w:hAnsi="Times New Roman" w:eastAsia="Times New Roman" w:cs="Times New Roman"/>
          <w:b w:val="1"/>
          <w:bCs w:val="1"/>
        </w:rPr>
      </w:pPr>
      <w:r w:rsidRPr="4C3ECF56" w:rsidR="4C3ECF56">
        <w:rPr>
          <w:rFonts w:ascii="Times New Roman" w:hAnsi="Times New Roman" w:eastAsia="Times New Roman" w:cs="Times New Roman"/>
          <w:b w:val="1"/>
          <w:bCs w:val="1"/>
          <w:u w:val="single"/>
        </w:rPr>
        <w:t>Results</w:t>
      </w:r>
      <w:r w:rsidRPr="4C3ECF56" w:rsidR="4C3ECF56">
        <w:rPr>
          <w:rFonts w:ascii="Times New Roman" w:hAnsi="Times New Roman" w:eastAsia="Times New Roman" w:cs="Times New Roman"/>
          <w:b w:val="1"/>
          <w:bCs w:val="1"/>
        </w:rPr>
        <w:t>:</w:t>
      </w:r>
    </w:p>
    <w:p w:rsidR="006A78D0" w:rsidP="4C3ECF56" w:rsidRDefault="00FC101A" w14:paraId="50185428" w14:textId="416EAAD1">
      <w:pPr>
        <w:spacing w:line="480" w:lineRule="auto"/>
        <w:rPr>
          <w:rFonts w:ascii="Times New Roman" w:hAnsi="Times New Roman" w:eastAsia="Times New Roman" w:cs="Times New Roman"/>
        </w:rPr>
      </w:pPr>
      <w:r>
        <w:rPr>
          <w:rFonts w:ascii="Times New Roman" w:hAnsi="Times New Roman" w:cs="Times New Roman"/>
        </w:rPr>
        <w:tab/>
      </w:r>
      <w:r w:rsidRPr="4C3ECF56" w:rsidR="00B516D1">
        <w:rPr>
          <w:rFonts w:ascii="Times New Roman" w:hAnsi="Times New Roman" w:eastAsia="Times New Roman" w:cs="Times New Roman"/>
        </w:rPr>
        <w:t xml:space="preserve">The </w:t>
      </w:r>
      <w:r w:rsidRPr="4C3ECF56" w:rsidR="00EB4AA8">
        <w:rPr>
          <w:rFonts w:ascii="Times New Roman" w:hAnsi="Times New Roman" w:eastAsia="Times New Roman" w:cs="Times New Roman"/>
        </w:rPr>
        <w:t>regression</w:t>
      </w:r>
      <w:r w:rsidRPr="4C3ECF56" w:rsidR="00EB3E14">
        <w:rPr>
          <w:rFonts w:ascii="Times New Roman" w:hAnsi="Times New Roman" w:eastAsia="Times New Roman" w:cs="Times New Roman"/>
        </w:rPr>
        <w:t>s performed on this dataset w</w:t>
      </w:r>
      <w:r w:rsidRPr="4C3ECF56" w:rsidR="00100AC1">
        <w:rPr>
          <w:rFonts w:ascii="Times New Roman" w:hAnsi="Times New Roman" w:eastAsia="Times New Roman" w:cs="Times New Roman"/>
        </w:rPr>
        <w:t>ere performed in a variety of ways</w:t>
      </w:r>
      <w:r w:rsidRPr="4C3ECF56" w:rsidR="00512EB3">
        <w:rPr>
          <w:rFonts w:ascii="Times New Roman" w:hAnsi="Times New Roman" w:eastAsia="Times New Roman" w:cs="Times New Roman"/>
        </w:rPr>
        <w:t xml:space="preserve">, to test the </w:t>
      </w:r>
      <w:r w:rsidRPr="4C3ECF56" w:rsidR="001623EE">
        <w:rPr>
          <w:rFonts w:ascii="Times New Roman" w:hAnsi="Times New Roman" w:eastAsia="Times New Roman" w:cs="Times New Roman"/>
        </w:rPr>
        <w:t xml:space="preserve">best </w:t>
      </w:r>
      <w:r w:rsidRPr="4C3ECF56" w:rsidR="001623EE">
        <w:rPr>
          <w:rFonts w:ascii="Times New Roman" w:hAnsi="Times New Roman" w:eastAsia="Times New Roman" w:cs="Times New Roman"/>
        </w:rPr>
        <w:t xml:space="preserve">methodology</w:t>
      </w:r>
      <w:r w:rsidRPr="4C3ECF56" w:rsidR="001623EE">
        <w:rPr>
          <w:rFonts w:ascii="Times New Roman" w:hAnsi="Times New Roman" w:eastAsia="Times New Roman" w:cs="Times New Roman"/>
        </w:rPr>
        <w:t xml:space="preserve"> for </w:t>
      </w:r>
      <w:r w:rsidRPr="4C3ECF56" w:rsidR="00CE4A4F">
        <w:rPr>
          <w:rFonts w:ascii="Times New Roman" w:hAnsi="Times New Roman" w:eastAsia="Times New Roman" w:cs="Times New Roman"/>
        </w:rPr>
        <w:t>regressing gene expression against age</w:t>
      </w:r>
      <w:r w:rsidRPr="4C3ECF56" w:rsidR="00100AC1">
        <w:rPr>
          <w:rFonts w:ascii="Times New Roman" w:hAnsi="Times New Roman" w:eastAsia="Times New Roman" w:cs="Times New Roman"/>
        </w:rPr>
        <w:t>. First</w:t>
      </w:r>
      <w:r w:rsidRPr="4C3ECF56" w:rsidR="003F147A">
        <w:rPr>
          <w:rFonts w:ascii="Times New Roman" w:hAnsi="Times New Roman" w:eastAsia="Times New Roman" w:cs="Times New Roman"/>
        </w:rPr>
        <w:t xml:space="preserve">, </w:t>
      </w:r>
      <w:r w:rsidRPr="4C3ECF56" w:rsidR="005A644F">
        <w:rPr>
          <w:rFonts w:ascii="Times New Roman" w:hAnsi="Times New Roman" w:eastAsia="Times New Roman" w:cs="Times New Roman"/>
        </w:rPr>
        <w:t xml:space="preserve">a regression was run on </w:t>
      </w:r>
      <w:r w:rsidRPr="4C3ECF56" w:rsidR="00DF1624">
        <w:rPr>
          <w:rFonts w:ascii="Times New Roman" w:hAnsi="Times New Roman" w:eastAsia="Times New Roman" w:cs="Times New Roman"/>
        </w:rPr>
        <w:t>each gene in each tissue category</w:t>
      </w:r>
      <w:r w:rsidRPr="4C3ECF56" w:rsidR="000C14F5">
        <w:rPr>
          <w:rFonts w:ascii="Times New Roman" w:hAnsi="Times New Roman" w:eastAsia="Times New Roman" w:cs="Times New Roman"/>
        </w:rPr>
        <w:t xml:space="preserve"> (</w:t>
      </w:r>
      <w:r w:rsidRPr="4C3ECF56" w:rsidR="002A1118">
        <w:rPr>
          <w:rFonts w:ascii="Times New Roman" w:hAnsi="Times New Roman" w:eastAsia="Times New Roman" w:cs="Times New Roman"/>
        </w:rPr>
        <w:t xml:space="preserve">i.e.</w:t>
      </w:r>
      <w:r w:rsidRPr="4C3ECF56" w:rsidR="002A1118">
        <w:rPr>
          <w:rFonts w:ascii="Times New Roman" w:hAnsi="Times New Roman" w:eastAsia="Times New Roman" w:cs="Times New Roman"/>
        </w:rPr>
        <w:t xml:space="preserve"> </w:t>
      </w:r>
      <w:r w:rsidRPr="4C3ECF56" w:rsidR="00EF4A13">
        <w:rPr>
          <w:rFonts w:ascii="Times New Roman" w:hAnsi="Times New Roman" w:eastAsia="Times New Roman" w:cs="Times New Roman"/>
        </w:rPr>
        <w:t xml:space="preserve">the </w:t>
      </w:r>
      <w:r w:rsidRPr="4C3ECF56" w:rsidR="00747840">
        <w:rPr>
          <w:rFonts w:ascii="Times New Roman" w:hAnsi="Times New Roman" w:eastAsia="Times New Roman" w:cs="Times New Roman"/>
        </w:rPr>
        <w:t>C</w:t>
      </w:r>
      <w:r w:rsidRPr="4C3ECF56" w:rsidR="00EF4A13">
        <w:rPr>
          <w:rFonts w:ascii="Times New Roman" w:hAnsi="Times New Roman" w:eastAsia="Times New Roman" w:cs="Times New Roman"/>
        </w:rPr>
        <w:t xml:space="preserve">erebral </w:t>
      </w:r>
      <w:r w:rsidRPr="4C3ECF56" w:rsidR="00884D4A">
        <w:rPr>
          <w:rFonts w:ascii="Times New Roman" w:hAnsi="Times New Roman" w:eastAsia="Times New Roman" w:cs="Times New Roman"/>
        </w:rPr>
        <w:t>C</w:t>
      </w:r>
      <w:r w:rsidRPr="4C3ECF56" w:rsidR="006F633B">
        <w:rPr>
          <w:rFonts w:ascii="Times New Roman" w:hAnsi="Times New Roman" w:eastAsia="Times New Roman" w:cs="Times New Roman"/>
        </w:rPr>
        <w:t xml:space="preserve">ortex, </w:t>
      </w:r>
      <w:r w:rsidRPr="4C3ECF56" w:rsidR="00884D4A">
        <w:rPr>
          <w:rFonts w:ascii="Times New Roman" w:hAnsi="Times New Roman" w:eastAsia="Times New Roman" w:cs="Times New Roman"/>
        </w:rPr>
        <w:t>C</w:t>
      </w:r>
      <w:r w:rsidRPr="4C3ECF56" w:rsidR="006F633B">
        <w:rPr>
          <w:rFonts w:ascii="Times New Roman" w:hAnsi="Times New Roman" w:eastAsia="Times New Roman" w:cs="Times New Roman"/>
        </w:rPr>
        <w:t xml:space="preserve">erebral </w:t>
      </w:r>
      <w:r w:rsidRPr="4C3ECF56" w:rsidR="00884D4A">
        <w:rPr>
          <w:rFonts w:ascii="Times New Roman" w:hAnsi="Times New Roman" w:eastAsia="Times New Roman" w:cs="Times New Roman"/>
        </w:rPr>
        <w:t>H</w:t>
      </w:r>
      <w:r w:rsidRPr="4C3ECF56" w:rsidR="006F633B">
        <w:rPr>
          <w:rFonts w:ascii="Times New Roman" w:hAnsi="Times New Roman" w:eastAsia="Times New Roman" w:cs="Times New Roman"/>
        </w:rPr>
        <w:t>emisphere</w:t>
      </w:r>
      <w:r w:rsidRPr="4C3ECF56" w:rsidR="00B443D3">
        <w:rPr>
          <w:rFonts w:ascii="Times New Roman" w:hAnsi="Times New Roman" w:eastAsia="Times New Roman" w:cs="Times New Roman"/>
        </w:rPr>
        <w:t>, etc.</w:t>
      </w:r>
      <w:r w:rsidRPr="4C3ECF56" w:rsidR="00353562">
        <w:rPr>
          <w:rFonts w:ascii="Times New Roman" w:hAnsi="Times New Roman" w:eastAsia="Times New Roman" w:cs="Times New Roman"/>
        </w:rPr>
        <w:t>,</w:t>
      </w:r>
      <w:r w:rsidRPr="4C3ECF56" w:rsidR="00B443D3">
        <w:rPr>
          <w:rFonts w:ascii="Times New Roman" w:hAnsi="Times New Roman" w:eastAsia="Times New Roman" w:cs="Times New Roman"/>
        </w:rPr>
        <w:t xml:space="preserve"> were grouped </w:t>
      </w:r>
      <w:r w:rsidRPr="4C3ECF56" w:rsidR="009940AC">
        <w:rPr>
          <w:rFonts w:ascii="Times New Roman" w:hAnsi="Times New Roman" w:eastAsia="Times New Roman" w:cs="Times New Roman"/>
        </w:rPr>
        <w:t xml:space="preserve">together </w:t>
      </w:r>
      <w:r w:rsidRPr="4C3ECF56" w:rsidR="00B443D3">
        <w:rPr>
          <w:rFonts w:ascii="Times New Roman" w:hAnsi="Times New Roman" w:eastAsia="Times New Roman" w:cs="Times New Roman"/>
        </w:rPr>
        <w:t>un</w:t>
      </w:r>
      <w:r w:rsidRPr="4C3ECF56" w:rsidR="00F01176">
        <w:rPr>
          <w:rFonts w:ascii="Times New Roman" w:hAnsi="Times New Roman" w:eastAsia="Times New Roman" w:cs="Times New Roman"/>
        </w:rPr>
        <w:t>der ‘Brain’)</w:t>
      </w:r>
      <w:r w:rsidRPr="4C3ECF56" w:rsidR="00755502">
        <w:rPr>
          <w:rFonts w:ascii="Times New Roman" w:hAnsi="Times New Roman" w:eastAsia="Times New Roman" w:cs="Times New Roman"/>
        </w:rPr>
        <w:t xml:space="preserve">. Each </w:t>
      </w:r>
      <w:r w:rsidRPr="4C3ECF56" w:rsidR="008926FA">
        <w:rPr>
          <w:rFonts w:ascii="Times New Roman" w:hAnsi="Times New Roman" w:eastAsia="Times New Roman" w:cs="Times New Roman"/>
        </w:rPr>
        <w:t xml:space="preserve">gene </w:t>
      </w:r>
      <w:r w:rsidRPr="4C3ECF56" w:rsidR="002476DC">
        <w:rPr>
          <w:rFonts w:ascii="Times New Roman" w:hAnsi="Times New Roman" w:eastAsia="Times New Roman" w:cs="Times New Roman"/>
        </w:rPr>
        <w:t>had a</w:t>
      </w:r>
      <w:r w:rsidRPr="4C3ECF56" w:rsidR="00691AF7">
        <w:rPr>
          <w:rFonts w:ascii="Times New Roman" w:hAnsi="Times New Roman" w:eastAsia="Times New Roman" w:cs="Times New Roman"/>
        </w:rPr>
        <w:t xml:space="preserve">n extremely small </w:t>
      </w:r>
      <w:r w:rsidRPr="4C3ECF56" w:rsidR="00577887">
        <w:rPr>
          <w:rFonts w:ascii="Times New Roman" w:hAnsi="Times New Roman" w:eastAsia="Times New Roman" w:cs="Times New Roman"/>
        </w:rPr>
        <w:t>R</w:t>
      </w:r>
      <w:r w:rsidRPr="4C3ECF56" w:rsidR="00577887">
        <w:rPr>
          <w:rFonts w:ascii="Times New Roman" w:hAnsi="Times New Roman" w:eastAsia="Times New Roman" w:cs="Times New Roman"/>
          <w:vertAlign w:val="superscript"/>
        </w:rPr>
        <w:t>2</w:t>
      </w:r>
      <w:r w:rsidRPr="4C3ECF56" w:rsidR="00577887">
        <w:rPr>
          <w:rFonts w:ascii="Times New Roman" w:hAnsi="Times New Roman" w:eastAsia="Times New Roman" w:cs="Times New Roman"/>
        </w:rPr>
        <w:t xml:space="preserve"> value</w:t>
      </w:r>
      <w:r w:rsidRPr="4C3ECF56" w:rsidR="00A62950">
        <w:rPr>
          <w:rFonts w:ascii="Times New Roman" w:hAnsi="Times New Roman" w:eastAsia="Times New Roman" w:cs="Times New Roman"/>
        </w:rPr>
        <w:t xml:space="preserve">, the greatest of which was </w:t>
      </w:r>
      <w:r w:rsidRPr="4C3ECF56" w:rsidR="00B55F9C">
        <w:rPr>
          <w:rFonts w:ascii="Times New Roman" w:hAnsi="Times New Roman" w:eastAsia="Times New Roman" w:cs="Times New Roman"/>
        </w:rPr>
        <w:t>.105</w:t>
      </w:r>
      <w:r w:rsidRPr="4C3ECF56" w:rsidR="00D97510">
        <w:rPr>
          <w:rFonts w:ascii="Times New Roman" w:hAnsi="Times New Roman" w:eastAsia="Times New Roman" w:cs="Times New Roman"/>
        </w:rPr>
        <w:t xml:space="preserve"> for the </w:t>
      </w:r>
      <w:r w:rsidRPr="4C3ECF56" w:rsidR="00E93205">
        <w:rPr>
          <w:rFonts w:ascii="Times New Roman" w:hAnsi="Times New Roman" w:eastAsia="Times New Roman" w:cs="Times New Roman"/>
        </w:rPr>
        <w:t>gene</w:t>
      </w:r>
      <w:r w:rsidRPr="4C3ECF56" w:rsidR="00272FC4">
        <w:rPr>
          <w:rFonts w:ascii="Times New Roman" w:hAnsi="Times New Roman" w:eastAsia="Times New Roman" w:cs="Times New Roman"/>
        </w:rPr>
        <w:t xml:space="preserve"> ENSG</w:t>
      </w:r>
      <w:r w:rsidRPr="4C3ECF56" w:rsidR="00A26988">
        <w:rPr>
          <w:rFonts w:ascii="Times New Roman" w:hAnsi="Times New Roman" w:eastAsia="Times New Roman" w:cs="Times New Roman"/>
        </w:rPr>
        <w:t>0000</w:t>
      </w:r>
      <w:r w:rsidRPr="4C3ECF56" w:rsidR="00915AAE">
        <w:rPr>
          <w:rFonts w:ascii="Times New Roman" w:hAnsi="Times New Roman" w:eastAsia="Times New Roman" w:cs="Times New Roman"/>
        </w:rPr>
        <w:t>172667</w:t>
      </w:r>
      <w:r w:rsidRPr="4C3ECF56" w:rsidR="00467A7B">
        <w:rPr>
          <w:rFonts w:ascii="Times New Roman" w:hAnsi="Times New Roman" w:eastAsia="Times New Roman" w:cs="Times New Roman"/>
        </w:rPr>
        <w:t xml:space="preserve">.11 in </w:t>
      </w:r>
      <w:r w:rsidRPr="4C3ECF56" w:rsidR="00A66F81">
        <w:rPr>
          <w:rFonts w:ascii="Times New Roman" w:hAnsi="Times New Roman" w:eastAsia="Times New Roman" w:cs="Times New Roman"/>
        </w:rPr>
        <w:t>the group A</w:t>
      </w:r>
      <w:r w:rsidRPr="4C3ECF56" w:rsidR="00D4520A">
        <w:rPr>
          <w:rFonts w:ascii="Times New Roman" w:hAnsi="Times New Roman" w:eastAsia="Times New Roman" w:cs="Times New Roman"/>
        </w:rPr>
        <w:t>dipose Tissue</w:t>
      </w:r>
      <w:r w:rsidRPr="4C3ECF56" w:rsidR="00E577AA">
        <w:rPr>
          <w:rFonts w:ascii="Times New Roman" w:hAnsi="Times New Roman" w:eastAsia="Times New Roman" w:cs="Times New Roman"/>
        </w:rPr>
        <w:t>. Associated with this was a</w:t>
      </w:r>
      <w:r w:rsidRPr="4C3ECF56" w:rsidR="003503B4">
        <w:rPr>
          <w:rFonts w:ascii="Times New Roman" w:hAnsi="Times New Roman" w:eastAsia="Times New Roman" w:cs="Times New Roman"/>
        </w:rPr>
        <w:t>n ex</w:t>
      </w:r>
      <w:r w:rsidRPr="4C3ECF56" w:rsidR="005B5BAE">
        <w:rPr>
          <w:rFonts w:ascii="Times New Roman" w:hAnsi="Times New Roman" w:eastAsia="Times New Roman" w:cs="Times New Roman"/>
        </w:rPr>
        <w:t>tremely small P-value.</w:t>
      </w:r>
      <w:r w:rsidRPr="4C3ECF56" w:rsidR="00E576D1">
        <w:rPr>
          <w:rFonts w:ascii="Times New Roman" w:hAnsi="Times New Roman" w:eastAsia="Times New Roman" w:cs="Times New Roman"/>
        </w:rPr>
        <w:t xml:space="preserve"> </w:t>
      </w:r>
      <w:r w:rsidRPr="4C3ECF56" w:rsidR="00E576D1">
        <w:rPr>
          <w:rFonts w:ascii="Times New Roman" w:hAnsi="Times New Roman" w:eastAsia="Times New Roman" w:cs="Times New Roman"/>
        </w:rPr>
        <w:t xml:space="preserve">Generally,</w:t>
      </w:r>
      <w:r w:rsidRPr="4C3ECF56" w:rsidR="00696410">
        <w:rPr>
          <w:rFonts w:ascii="Times New Roman" w:hAnsi="Times New Roman" w:eastAsia="Times New Roman" w:cs="Times New Roman"/>
        </w:rPr>
        <w:t xml:space="preserve"> the</w:t>
      </w:r>
      <w:r w:rsidRPr="4C3ECF56" w:rsidR="00696410">
        <w:rPr>
          <w:rFonts w:ascii="Times New Roman" w:hAnsi="Times New Roman" w:eastAsia="Times New Roman" w:cs="Times New Roman"/>
        </w:rPr>
        <w:t xml:space="preserve"> tissues with the highest</w:t>
      </w:r>
      <w:r w:rsidRPr="4C3ECF56" w:rsidR="0011188C">
        <w:rPr>
          <w:rFonts w:ascii="Times New Roman" w:hAnsi="Times New Roman" w:eastAsia="Times New Roman" w:cs="Times New Roman"/>
        </w:rPr>
        <w:t xml:space="preserve"> R</w:t>
      </w:r>
      <w:r w:rsidRPr="4C3ECF56" w:rsidR="0011188C">
        <w:rPr>
          <w:rFonts w:ascii="Times New Roman" w:hAnsi="Times New Roman" w:eastAsia="Times New Roman" w:cs="Times New Roman"/>
          <w:vertAlign w:val="superscript"/>
        </w:rPr>
        <w:t>2</w:t>
      </w:r>
      <w:r w:rsidRPr="4C3ECF56" w:rsidR="00E576D1">
        <w:rPr>
          <w:rFonts w:ascii="Times New Roman" w:hAnsi="Times New Roman" w:eastAsia="Times New Roman" w:cs="Times New Roman"/>
        </w:rPr>
        <w:t xml:space="preserve"> </w:t>
      </w:r>
      <w:r w:rsidRPr="4C3ECF56" w:rsidR="00696410">
        <w:rPr>
          <w:rFonts w:ascii="Times New Roman" w:hAnsi="Times New Roman" w:eastAsia="Times New Roman" w:cs="Times New Roman"/>
        </w:rPr>
        <w:t xml:space="preserve">values were Blood and Adipose tissue. These tissues also </w:t>
      </w:r>
      <w:r w:rsidRPr="4C3ECF56" w:rsidR="009D42AF">
        <w:rPr>
          <w:rFonts w:ascii="Times New Roman" w:hAnsi="Times New Roman" w:eastAsia="Times New Roman" w:cs="Times New Roman"/>
        </w:rPr>
        <w:t>had the most available samples.</w:t>
      </w:r>
      <w:r w:rsidRPr="4C3ECF56" w:rsidR="00C05107">
        <w:rPr>
          <w:rFonts w:ascii="Times New Roman" w:hAnsi="Times New Roman" w:eastAsia="Times New Roman" w:cs="Times New Roman"/>
        </w:rPr>
        <w:t xml:space="preserve"> </w:t>
      </w:r>
      <w:r w:rsidRPr="4C3ECF56" w:rsidR="00637398">
        <w:rPr>
          <w:rFonts w:ascii="Times New Roman" w:hAnsi="Times New Roman" w:eastAsia="Times New Roman" w:cs="Times New Roman"/>
        </w:rPr>
        <w:t xml:space="preserve">P-values ranged from </w:t>
      </w:r>
      <w:r w:rsidRPr="4C3ECF56" w:rsidR="00642268">
        <w:rPr>
          <w:rFonts w:ascii="Times New Roman" w:hAnsi="Times New Roman" w:eastAsia="Times New Roman" w:cs="Times New Roman"/>
        </w:rPr>
        <w:t xml:space="preserve">near 0 to </w:t>
      </w:r>
      <w:r w:rsidRPr="4C3ECF56" w:rsidR="00286318">
        <w:rPr>
          <w:rFonts w:ascii="Times New Roman" w:hAnsi="Times New Roman" w:eastAsia="Times New Roman" w:cs="Times New Roman"/>
        </w:rPr>
        <w:t xml:space="preserve">almost 1. </w:t>
      </w:r>
      <w:r w:rsidRPr="4C3ECF56" w:rsidR="00C05107">
        <w:rPr>
          <w:rFonts w:ascii="Times New Roman" w:hAnsi="Times New Roman" w:eastAsia="Times New Roman" w:cs="Times New Roman"/>
        </w:rPr>
        <w:t xml:space="preserve">Generally, </w:t>
      </w:r>
      <w:r w:rsidRPr="4C3ECF56" w:rsidR="00493306">
        <w:rPr>
          <w:rFonts w:ascii="Times New Roman" w:hAnsi="Times New Roman" w:eastAsia="Times New Roman" w:cs="Times New Roman"/>
        </w:rPr>
        <w:t>no</w:t>
      </w:r>
      <w:r w:rsidRPr="4C3ECF56" w:rsidR="00493306">
        <w:rPr>
          <w:rFonts w:ascii="Times New Roman" w:hAnsi="Times New Roman" w:eastAsia="Times New Roman" w:cs="Times New Roman"/>
        </w:rPr>
        <w:t xml:space="preserve"> gene</w:t>
      </w:r>
      <w:r w:rsidRPr="4C3ECF56" w:rsidR="007F1C6D">
        <w:rPr>
          <w:rFonts w:ascii="Times New Roman" w:hAnsi="Times New Roman" w:eastAsia="Times New Roman" w:cs="Times New Roman"/>
        </w:rPr>
        <w:t xml:space="preserve"> b</w:t>
      </w:r>
      <w:r w:rsidRPr="4C3ECF56" w:rsidR="001C5A93">
        <w:rPr>
          <w:rFonts w:ascii="Times New Roman" w:hAnsi="Times New Roman" w:eastAsia="Times New Roman" w:cs="Times New Roman"/>
        </w:rPr>
        <w:t>y itself in any group</w:t>
      </w:r>
      <w:r w:rsidRPr="4C3ECF56" w:rsidR="00DF45E2">
        <w:rPr>
          <w:rFonts w:ascii="Times New Roman" w:hAnsi="Times New Roman" w:eastAsia="Times New Roman" w:cs="Times New Roman"/>
        </w:rPr>
        <w:t xml:space="preserve"> was a particularly impressive </w:t>
      </w:r>
      <w:r w:rsidRPr="4C3ECF56" w:rsidR="000F68A0">
        <w:rPr>
          <w:rFonts w:ascii="Times New Roman" w:hAnsi="Times New Roman" w:eastAsia="Times New Roman" w:cs="Times New Roman"/>
        </w:rPr>
        <w:t>predictor of subject age</w:t>
      </w:r>
      <w:r w:rsidRPr="4C3ECF56" w:rsidR="00631167">
        <w:rPr>
          <w:rFonts w:ascii="Times New Roman" w:hAnsi="Times New Roman" w:eastAsia="Times New Roman" w:cs="Times New Roman"/>
        </w:rPr>
        <w:t xml:space="preserve"> based on the expression of that gene</w:t>
      </w:r>
      <w:r w:rsidRPr="4C3ECF56" w:rsidR="004526F2">
        <w:rPr>
          <w:rFonts w:ascii="Times New Roman" w:hAnsi="Times New Roman" w:eastAsia="Times New Roman" w:cs="Times New Roman"/>
        </w:rPr>
        <w:t xml:space="preserve"> in relation to the </w:t>
      </w:r>
      <w:r w:rsidRPr="4C3ECF56" w:rsidR="00D23133">
        <w:rPr>
          <w:rFonts w:ascii="Times New Roman" w:hAnsi="Times New Roman" w:eastAsia="Times New Roman" w:cs="Times New Roman"/>
        </w:rPr>
        <w:t>tissue the sample was taken from.</w:t>
      </w:r>
      <w:r w:rsidRPr="4C3ECF56" w:rsidR="000D2A17">
        <w:rPr>
          <w:rFonts w:ascii="Times New Roman" w:hAnsi="Times New Roman" w:eastAsia="Times New Roman" w:cs="Times New Roman"/>
        </w:rPr>
        <w:t xml:space="preserve"> </w:t>
      </w:r>
      <w:r w:rsidRPr="4C3ECF56" w:rsidR="00533B1C">
        <w:rPr>
          <w:rFonts w:ascii="Times New Roman" w:hAnsi="Times New Roman" w:eastAsia="Times New Roman" w:cs="Times New Roman"/>
        </w:rPr>
        <w:t xml:space="preserve">The </w:t>
      </w:r>
      <w:r w:rsidRPr="4C3ECF56" w:rsidR="0077253C">
        <w:rPr>
          <w:rFonts w:ascii="Times New Roman" w:hAnsi="Times New Roman" w:eastAsia="Times New Roman" w:cs="Times New Roman"/>
        </w:rPr>
        <w:t xml:space="preserve">correlation </w:t>
      </w:r>
      <w:r w:rsidRPr="4C3ECF56" w:rsidR="00C304BD">
        <w:rPr>
          <w:rFonts w:ascii="Times New Roman" w:hAnsi="Times New Roman" w:eastAsia="Times New Roman" w:cs="Times New Roman"/>
        </w:rPr>
        <w:t xml:space="preserve">was modest at </w:t>
      </w:r>
      <w:r w:rsidRPr="4C3ECF56" w:rsidR="00004E43">
        <w:rPr>
          <w:rFonts w:ascii="Times New Roman" w:hAnsi="Times New Roman" w:eastAsia="Times New Roman" w:cs="Times New Roman"/>
        </w:rPr>
        <w:t xml:space="preserve">best and explained little of the variance between samples. </w:t>
      </w:r>
      <w:r w:rsidRPr="4C3ECF56" w:rsidR="000D2A17">
        <w:rPr>
          <w:rFonts w:ascii="Times New Roman" w:hAnsi="Times New Roman" w:eastAsia="Times New Roman" w:cs="Times New Roman"/>
        </w:rPr>
        <w:t xml:space="preserve">This may seem like an obvious result, but </w:t>
      </w:r>
      <w:r w:rsidRPr="4C3ECF56" w:rsidR="00237F05">
        <w:rPr>
          <w:rFonts w:ascii="Times New Roman" w:hAnsi="Times New Roman" w:eastAsia="Times New Roman" w:cs="Times New Roman"/>
        </w:rPr>
        <w:t>it was worth examining</w:t>
      </w:r>
      <w:r w:rsidRPr="4C3ECF56" w:rsidR="006E382D">
        <w:rPr>
          <w:rFonts w:ascii="Times New Roman" w:hAnsi="Times New Roman" w:eastAsia="Times New Roman" w:cs="Times New Roman"/>
        </w:rPr>
        <w:t xml:space="preserve"> simply to rule out the possibility.</w:t>
      </w:r>
    </w:p>
    <w:p w:rsidR="00BC3F0C" w:rsidP="4C3ECF56" w:rsidRDefault="00BC3F0C" w14:paraId="4B8BF643" w14:textId="0E5A2C61">
      <w:pPr>
        <w:spacing w:line="480" w:lineRule="auto"/>
        <w:rPr>
          <w:rFonts w:ascii="Times New Roman" w:hAnsi="Times New Roman" w:eastAsia="Times New Roman" w:cs="Times New Roman"/>
          <w:vertAlign w:val="superscript"/>
        </w:rPr>
      </w:pPr>
      <w:r>
        <w:rPr>
          <w:rFonts w:ascii="Times New Roman" w:hAnsi="Times New Roman" w:cs="Times New Roman"/>
        </w:rPr>
        <w:tab/>
      </w:r>
      <w:r w:rsidRPr="4C3ECF56">
        <w:rPr>
          <w:rFonts w:ascii="Times New Roman" w:hAnsi="Times New Roman" w:eastAsia="Times New Roman" w:cs="Times New Roman"/>
        </w:rPr>
        <w:t xml:space="preserve">The </w:t>
      </w:r>
      <w:r w:rsidRPr="4C3ECF56" w:rsidR="00670776">
        <w:rPr>
          <w:rFonts w:ascii="Times New Roman" w:hAnsi="Times New Roman" w:eastAsia="Times New Roman" w:cs="Times New Roman"/>
        </w:rPr>
        <w:t>samples were then grouped together by specific tissue of origin</w:t>
      </w:r>
      <w:r w:rsidRPr="4C3ECF56" w:rsidR="00384CBC">
        <w:rPr>
          <w:rFonts w:ascii="Times New Roman" w:hAnsi="Times New Roman" w:eastAsia="Times New Roman" w:cs="Times New Roman"/>
        </w:rPr>
        <w:t xml:space="preserve"> for the sample. </w:t>
      </w:r>
      <w:r w:rsidRPr="4C3ECF56" w:rsidR="00D2475A">
        <w:rPr>
          <w:rFonts w:ascii="Times New Roman" w:hAnsi="Times New Roman" w:eastAsia="Times New Roman" w:cs="Times New Roman"/>
        </w:rPr>
        <w:t xml:space="preserve">Principal component analysis was then conducted to reduce the dimensionality of the </w:t>
      </w:r>
      <w:r w:rsidRPr="4C3ECF56" w:rsidR="000860FD">
        <w:rPr>
          <w:rFonts w:ascii="Times New Roman" w:hAnsi="Times New Roman" w:eastAsia="Times New Roman" w:cs="Times New Roman"/>
        </w:rPr>
        <w:t xml:space="preserve">dataset for each group. </w:t>
      </w:r>
      <w:r w:rsidRPr="4C3ECF56" w:rsidR="00743D7A">
        <w:rPr>
          <w:rFonts w:ascii="Times New Roman" w:hAnsi="Times New Roman" w:eastAsia="Times New Roman" w:cs="Times New Roman"/>
        </w:rPr>
        <w:t xml:space="preserve">A linear regression was then </w:t>
      </w:r>
      <w:r w:rsidRPr="4C3ECF56" w:rsidR="00D55E4E">
        <w:rPr>
          <w:rFonts w:ascii="Times New Roman" w:hAnsi="Times New Roman" w:eastAsia="Times New Roman" w:cs="Times New Roman"/>
        </w:rPr>
        <w:t>performed</w:t>
      </w:r>
      <w:r w:rsidRPr="4C3ECF56" w:rsidR="00743D7A">
        <w:rPr>
          <w:rFonts w:ascii="Times New Roman" w:hAnsi="Times New Roman" w:eastAsia="Times New Roman" w:cs="Times New Roman"/>
        </w:rPr>
        <w:t xml:space="preserve"> </w:t>
      </w:r>
      <w:r w:rsidRPr="4C3ECF56" w:rsidR="00243B1B">
        <w:rPr>
          <w:rFonts w:ascii="Times New Roman" w:hAnsi="Times New Roman" w:eastAsia="Times New Roman" w:cs="Times New Roman"/>
        </w:rPr>
        <w:t xml:space="preserve">to evaluate the relationship between the </w:t>
      </w:r>
      <w:r w:rsidRPr="4C3ECF56" w:rsidR="00EB283B">
        <w:rPr>
          <w:rFonts w:ascii="Times New Roman" w:hAnsi="Times New Roman" w:eastAsia="Times New Roman" w:cs="Times New Roman"/>
        </w:rPr>
        <w:t xml:space="preserve">expression of those genes which most explain the variance </w:t>
      </w:r>
      <w:r w:rsidRPr="4C3ECF56" w:rsidR="005D2460">
        <w:rPr>
          <w:rFonts w:ascii="Times New Roman" w:hAnsi="Times New Roman" w:eastAsia="Times New Roman" w:cs="Times New Roman"/>
        </w:rPr>
        <w:t xml:space="preserve">in relation to age </w:t>
      </w:r>
      <w:r w:rsidRPr="4C3ECF56" w:rsidR="0088609F">
        <w:rPr>
          <w:rFonts w:ascii="Times New Roman" w:hAnsi="Times New Roman" w:eastAsia="Times New Roman" w:cs="Times New Roman"/>
        </w:rPr>
        <w:t xml:space="preserve">for each </w:t>
      </w:r>
      <w:r w:rsidRPr="4C3ECF56" w:rsidR="008B0D92">
        <w:rPr>
          <w:rFonts w:ascii="Times New Roman" w:hAnsi="Times New Roman" w:eastAsia="Times New Roman" w:cs="Times New Roman"/>
        </w:rPr>
        <w:t xml:space="preserve">specific </w:t>
      </w:r>
      <w:r w:rsidRPr="4C3ECF56" w:rsidR="00F013A9">
        <w:rPr>
          <w:rFonts w:ascii="Times New Roman" w:hAnsi="Times New Roman" w:eastAsia="Times New Roman" w:cs="Times New Roman"/>
        </w:rPr>
        <w:t>tissue</w:t>
      </w:r>
      <w:r w:rsidRPr="4C3ECF56" w:rsidR="008B0D92">
        <w:rPr>
          <w:rFonts w:ascii="Times New Roman" w:hAnsi="Times New Roman" w:eastAsia="Times New Roman" w:cs="Times New Roman"/>
        </w:rPr>
        <w:t>.</w:t>
      </w:r>
      <w:r w:rsidRPr="4C3ECF56" w:rsidR="008B0D92">
        <w:rPr>
          <w:rFonts w:ascii="Times New Roman" w:hAnsi="Times New Roman" w:eastAsia="Times New Roman" w:cs="Times New Roman"/>
          <w:vertAlign w:val="superscript"/>
        </w:rPr>
        <w:t>[</w:t>
      </w:r>
      <w:r w:rsidRPr="4C3ECF56" w:rsidR="008B0D92">
        <w:rPr>
          <w:rFonts w:ascii="Times New Roman" w:hAnsi="Times New Roman" w:eastAsia="Times New Roman" w:cs="Times New Roman"/>
          <w:vertAlign w:val="superscript"/>
        </w:rPr>
        <w:t>1]</w:t>
      </w:r>
    </w:p>
    <w:p w:rsidR="00182171" w:rsidP="4C3ECF56" w:rsidRDefault="00182171" w14:paraId="4A659B75" w14:textId="637B73B2">
      <w:pPr>
        <w:spacing w:line="480" w:lineRule="auto"/>
        <w:rPr>
          <w:rFonts w:ascii="Times New Roman" w:hAnsi="Times New Roman" w:eastAsia="Times New Roman" w:cs="Times New Roman"/>
          <w:vertAlign w:val="superscript"/>
        </w:rPr>
      </w:pPr>
      <w:r>
        <w:rPr>
          <w:rFonts w:ascii="Times New Roman" w:hAnsi="Times New Roman" w:cs="Times New Roman"/>
        </w:rPr>
        <w:tab/>
      </w:r>
      <w:r w:rsidRPr="4C3ECF56" w:rsidR="0002094F">
        <w:rPr>
          <w:rFonts w:ascii="Times New Roman" w:hAnsi="Times New Roman" w:eastAsia="Times New Roman" w:cs="Times New Roman"/>
        </w:rPr>
        <w:t xml:space="preserve">In this method of </w:t>
      </w:r>
      <w:r w:rsidRPr="4C3ECF56" w:rsidR="00E6670B">
        <w:rPr>
          <w:rFonts w:ascii="Times New Roman" w:hAnsi="Times New Roman" w:eastAsia="Times New Roman" w:cs="Times New Roman"/>
        </w:rPr>
        <w:t xml:space="preserve">exploring the relationship between gene expression and subject age, the </w:t>
      </w:r>
      <w:r w:rsidRPr="4C3ECF56" w:rsidR="0077085D">
        <w:rPr>
          <w:rFonts w:ascii="Times New Roman" w:hAnsi="Times New Roman" w:eastAsia="Times New Roman" w:cs="Times New Roman"/>
        </w:rPr>
        <w:t xml:space="preserve">correlation statistics were </w:t>
      </w:r>
      <w:r w:rsidRPr="4C3ECF56" w:rsidR="0077085D">
        <w:rPr>
          <w:rFonts w:ascii="Times New Roman" w:hAnsi="Times New Roman" w:eastAsia="Times New Roman" w:cs="Times New Roman"/>
        </w:rPr>
        <w:t xml:space="preserve">generally improved</w:t>
      </w:r>
      <w:r w:rsidRPr="4C3ECF56" w:rsidR="0077085D">
        <w:rPr>
          <w:rFonts w:ascii="Times New Roman" w:hAnsi="Times New Roman" w:eastAsia="Times New Roman" w:cs="Times New Roman"/>
        </w:rPr>
        <w:t xml:space="preserve"> over those of the </w:t>
      </w:r>
      <w:r w:rsidRPr="4C3ECF56" w:rsidR="000B0414">
        <w:rPr>
          <w:rFonts w:ascii="Times New Roman" w:hAnsi="Times New Roman" w:eastAsia="Times New Roman" w:cs="Times New Roman"/>
        </w:rPr>
        <w:t xml:space="preserve">by-gene-by-tissue method. </w:t>
      </w:r>
      <w:r w:rsidRPr="4C3ECF56" w:rsidR="00DB2B31">
        <w:rPr>
          <w:rFonts w:ascii="Times New Roman" w:hAnsi="Times New Roman" w:eastAsia="Times New Roman" w:cs="Times New Roman"/>
        </w:rPr>
        <w:t>The</w:t>
      </w:r>
      <w:r w:rsidRPr="4C3ECF56" w:rsidR="00B0262A">
        <w:rPr>
          <w:rFonts w:ascii="Times New Roman" w:hAnsi="Times New Roman" w:eastAsia="Times New Roman" w:cs="Times New Roman"/>
        </w:rPr>
        <w:t xml:space="preserve"> majority of</w:t>
      </w:r>
      <w:r w:rsidRPr="4C3ECF56" w:rsidR="00B0262A">
        <w:rPr>
          <w:rFonts w:ascii="Times New Roman" w:hAnsi="Times New Roman" w:eastAsia="Times New Roman" w:cs="Times New Roman"/>
        </w:rPr>
        <w:t xml:space="preserve"> correlation values were between</w:t>
      </w:r>
      <w:r w:rsidRPr="4C3ECF56" w:rsidR="00430ADA">
        <w:rPr>
          <w:rFonts w:ascii="Times New Roman" w:hAnsi="Times New Roman" w:eastAsia="Times New Roman" w:cs="Times New Roman"/>
        </w:rPr>
        <w:t xml:space="preserve"> .05 and 1.5</w:t>
      </w:r>
      <w:r w:rsidRPr="4C3ECF56" w:rsidR="006C7CD0">
        <w:rPr>
          <w:rFonts w:ascii="Times New Roman" w:hAnsi="Times New Roman" w:eastAsia="Times New Roman" w:cs="Times New Roman"/>
        </w:rPr>
        <w:t xml:space="preserve">, with much improved </w:t>
      </w:r>
      <w:r w:rsidRPr="4C3ECF56" w:rsidR="006D0FB8">
        <w:rPr>
          <w:rFonts w:ascii="Times New Roman" w:hAnsi="Times New Roman" w:eastAsia="Times New Roman" w:cs="Times New Roman"/>
        </w:rPr>
        <w:t xml:space="preserve">P-values. </w:t>
      </w:r>
      <w:r w:rsidRPr="4C3ECF56" w:rsidR="00407E86">
        <w:rPr>
          <w:rFonts w:ascii="Times New Roman" w:hAnsi="Times New Roman" w:eastAsia="Times New Roman" w:cs="Times New Roman"/>
        </w:rPr>
        <w:t xml:space="preserve">These improved </w:t>
      </w:r>
      <w:r w:rsidRPr="4C3ECF56" w:rsidR="00085CB8">
        <w:rPr>
          <w:rFonts w:ascii="Times New Roman" w:hAnsi="Times New Roman" w:eastAsia="Times New Roman" w:cs="Times New Roman"/>
        </w:rPr>
        <w:t xml:space="preserve">correlation statistics still suggest that there is only a </w:t>
      </w:r>
      <w:r w:rsidRPr="4C3ECF56" w:rsidR="0027432B">
        <w:rPr>
          <w:rFonts w:ascii="Times New Roman" w:hAnsi="Times New Roman" w:eastAsia="Times New Roman" w:cs="Times New Roman"/>
        </w:rPr>
        <w:t xml:space="preserve">moderate </w:t>
      </w:r>
      <w:r w:rsidRPr="4C3ECF56" w:rsidR="00125A11">
        <w:rPr>
          <w:rFonts w:ascii="Times New Roman" w:hAnsi="Times New Roman" w:eastAsia="Times New Roman" w:cs="Times New Roman"/>
        </w:rPr>
        <w:t>relationship between t</w:t>
      </w:r>
      <w:r w:rsidRPr="4C3ECF56" w:rsidR="000C3E73">
        <w:rPr>
          <w:rFonts w:ascii="Times New Roman" w:hAnsi="Times New Roman" w:eastAsia="Times New Roman" w:cs="Times New Roman"/>
        </w:rPr>
        <w:t>issue-specific gene expression and subject age.</w:t>
      </w:r>
      <w:r w:rsidRPr="4C3ECF56" w:rsidR="000C3E73">
        <w:rPr>
          <w:rFonts w:ascii="Times New Roman" w:hAnsi="Times New Roman" w:eastAsia="Times New Roman" w:cs="Times New Roman"/>
          <w:vertAlign w:val="superscript"/>
        </w:rPr>
        <w:t>[2]</w:t>
      </w:r>
    </w:p>
    <w:p w:rsidR="00AA3825" w:rsidP="4C3ECF56" w:rsidRDefault="00BB55CD" w14:paraId="1B7D7C27" w14:textId="007BEBEC">
      <w:pPr>
        <w:spacing w:line="480" w:lineRule="auto"/>
        <w:rPr>
          <w:rFonts w:ascii="Times New Roman" w:hAnsi="Times New Roman" w:eastAsia="Times New Roman" w:cs="Times New Roman"/>
        </w:rPr>
      </w:pPr>
      <w:r>
        <w:rPr>
          <w:rFonts w:ascii="Times New Roman" w:hAnsi="Times New Roman" w:cs="Times New Roman"/>
        </w:rPr>
        <w:tab/>
      </w:r>
      <w:r w:rsidRPr="4C3ECF56">
        <w:rPr>
          <w:rFonts w:ascii="Times New Roman" w:hAnsi="Times New Roman" w:eastAsia="Times New Roman" w:cs="Times New Roman"/>
        </w:rPr>
        <w:t xml:space="preserve">Given the improved </w:t>
      </w:r>
      <w:r w:rsidRPr="4C3ECF56" w:rsidR="00D85A77">
        <w:rPr>
          <w:rFonts w:ascii="Times New Roman" w:hAnsi="Times New Roman" w:eastAsia="Times New Roman" w:cs="Times New Roman"/>
        </w:rPr>
        <w:t>correlation statistics, a K</w:t>
      </w:r>
      <w:r w:rsidRPr="4C3ECF56" w:rsidR="00663182">
        <w:rPr>
          <w:rFonts w:ascii="Times New Roman" w:hAnsi="Times New Roman" w:eastAsia="Times New Roman" w:cs="Times New Roman"/>
        </w:rPr>
        <w:t>NN algorithm was then used to split the samples for each tissue into training and testing groups</w:t>
      </w:r>
      <w:r w:rsidRPr="4C3ECF56" w:rsidR="00111248">
        <w:rPr>
          <w:rFonts w:ascii="Times New Roman" w:hAnsi="Times New Roman" w:eastAsia="Times New Roman" w:cs="Times New Roman"/>
        </w:rPr>
        <w:t>, and predictions for the age</w:t>
      </w:r>
      <w:r w:rsidRPr="4C3ECF56" w:rsidR="00DA58BF">
        <w:rPr>
          <w:rFonts w:ascii="Times New Roman" w:hAnsi="Times New Roman" w:eastAsia="Times New Roman" w:cs="Times New Roman"/>
        </w:rPr>
        <w:t>s</w:t>
      </w:r>
      <w:r w:rsidRPr="4C3ECF56" w:rsidR="00111248">
        <w:rPr>
          <w:rFonts w:ascii="Times New Roman" w:hAnsi="Times New Roman" w:eastAsia="Times New Roman" w:cs="Times New Roman"/>
        </w:rPr>
        <w:t xml:space="preserve"> of the test </w:t>
      </w:r>
      <w:r w:rsidRPr="4C3ECF56" w:rsidR="00DA58BF">
        <w:rPr>
          <w:rFonts w:ascii="Times New Roman" w:hAnsi="Times New Roman" w:eastAsia="Times New Roman" w:cs="Times New Roman"/>
        </w:rPr>
        <w:t>subjects w</w:t>
      </w:r>
      <w:r w:rsidRPr="4C3ECF56" w:rsidR="00802EEB">
        <w:rPr>
          <w:rFonts w:ascii="Times New Roman" w:hAnsi="Times New Roman" w:eastAsia="Times New Roman" w:cs="Times New Roman"/>
        </w:rPr>
        <w:t>ere then made</w:t>
      </w:r>
      <w:r w:rsidRPr="4C3ECF56" w:rsidR="004F5CEE">
        <w:rPr>
          <w:rFonts w:ascii="Times New Roman" w:hAnsi="Times New Roman" w:eastAsia="Times New Roman" w:cs="Times New Roman"/>
        </w:rPr>
        <w:t xml:space="preserve"> and </w:t>
      </w:r>
      <w:r w:rsidRPr="4C3ECF56" w:rsidR="0021341C">
        <w:rPr>
          <w:rFonts w:ascii="Times New Roman" w:hAnsi="Times New Roman" w:eastAsia="Times New Roman" w:cs="Times New Roman"/>
        </w:rPr>
        <w:t>Mean-Squares Error</w:t>
      </w:r>
      <w:r w:rsidRPr="4C3ECF56" w:rsidR="00DB45AA">
        <w:rPr>
          <w:rFonts w:ascii="Times New Roman" w:hAnsi="Times New Roman" w:eastAsia="Times New Roman" w:cs="Times New Roman"/>
        </w:rPr>
        <w:t xml:space="preserve"> (MSE)</w:t>
      </w:r>
      <w:r w:rsidRPr="4C3ECF56" w:rsidR="0021341C">
        <w:rPr>
          <w:rFonts w:ascii="Times New Roman" w:hAnsi="Times New Roman" w:eastAsia="Times New Roman" w:cs="Times New Roman"/>
        </w:rPr>
        <w:t xml:space="preserve"> collected for these predictions.</w:t>
      </w:r>
      <w:r w:rsidRPr="4C3ECF56" w:rsidR="000D4B08">
        <w:rPr>
          <w:rFonts w:ascii="Times New Roman" w:hAnsi="Times New Roman" w:eastAsia="Times New Roman" w:cs="Times New Roman"/>
        </w:rPr>
        <w:t xml:space="preserve"> KNN MSE </w:t>
      </w:r>
      <w:r w:rsidRPr="4C3ECF56" w:rsidR="00B84EBC">
        <w:rPr>
          <w:rFonts w:ascii="Times New Roman" w:hAnsi="Times New Roman" w:eastAsia="Times New Roman" w:cs="Times New Roman"/>
        </w:rPr>
        <w:t xml:space="preserve">ranged between </w:t>
      </w:r>
      <w:r w:rsidRPr="4C3ECF56" w:rsidR="00A6489C">
        <w:rPr>
          <w:rFonts w:ascii="Times New Roman" w:hAnsi="Times New Roman" w:eastAsia="Times New Roman" w:cs="Times New Roman"/>
        </w:rPr>
        <w:t xml:space="preserve">72.94 and </w:t>
      </w:r>
      <w:r w:rsidRPr="4C3ECF56" w:rsidR="007B7504">
        <w:rPr>
          <w:rFonts w:ascii="Times New Roman" w:hAnsi="Times New Roman" w:eastAsia="Times New Roman" w:cs="Times New Roman"/>
        </w:rPr>
        <w:t>380</w:t>
      </w:r>
      <w:r w:rsidRPr="4C3ECF56" w:rsidR="00897CCF">
        <w:rPr>
          <w:rFonts w:ascii="Times New Roman" w:hAnsi="Times New Roman" w:eastAsia="Times New Roman" w:cs="Times New Roman"/>
        </w:rPr>
        <w:t>, with a mean value of 153.97</w:t>
      </w:r>
      <w:r w:rsidRPr="4C3ECF56" w:rsidR="007C33FD">
        <w:rPr>
          <w:rFonts w:ascii="Times New Roman" w:hAnsi="Times New Roman" w:eastAsia="Times New Roman" w:cs="Times New Roman"/>
        </w:rPr>
        <w:t xml:space="preserve">. </w:t>
      </w:r>
      <w:r w:rsidRPr="4C3ECF56" w:rsidR="00DB45AA">
        <w:rPr>
          <w:rFonts w:ascii="Times New Roman" w:hAnsi="Times New Roman" w:eastAsia="Times New Roman" w:cs="Times New Roman"/>
        </w:rPr>
        <w:t xml:space="preserve">The number of samples available </w:t>
      </w:r>
      <w:r w:rsidRPr="4C3ECF56" w:rsidR="00317414">
        <w:rPr>
          <w:rFonts w:ascii="Times New Roman" w:hAnsi="Times New Roman" w:eastAsia="Times New Roman" w:cs="Times New Roman"/>
        </w:rPr>
        <w:t xml:space="preserve">for each specific tissue type </w:t>
      </w:r>
      <w:r w:rsidRPr="4C3ECF56" w:rsidR="00E60BF2">
        <w:rPr>
          <w:rFonts w:ascii="Times New Roman" w:hAnsi="Times New Roman" w:eastAsia="Times New Roman" w:cs="Times New Roman"/>
        </w:rPr>
        <w:t>varied widely</w:t>
      </w:r>
      <w:r w:rsidRPr="4C3ECF56" w:rsidR="003F58FE">
        <w:rPr>
          <w:rFonts w:ascii="Times New Roman" w:hAnsi="Times New Roman" w:eastAsia="Times New Roman" w:cs="Times New Roman"/>
        </w:rPr>
        <w:t xml:space="preserve">. The Portal Tract of the liver only had two </w:t>
      </w:r>
      <w:r w:rsidRPr="4C3ECF56" w:rsidR="003E5C02">
        <w:rPr>
          <w:rFonts w:ascii="Times New Roman" w:hAnsi="Times New Roman" w:eastAsia="Times New Roman" w:cs="Times New Roman"/>
        </w:rPr>
        <w:t xml:space="preserve">expression </w:t>
      </w:r>
      <w:r w:rsidRPr="4C3ECF56" w:rsidR="003F58FE">
        <w:rPr>
          <w:rFonts w:ascii="Times New Roman" w:hAnsi="Times New Roman" w:eastAsia="Times New Roman" w:cs="Times New Roman"/>
        </w:rPr>
        <w:t xml:space="preserve">samples available, while </w:t>
      </w:r>
      <w:r w:rsidRPr="4C3ECF56" w:rsidR="0001751A">
        <w:rPr>
          <w:rFonts w:ascii="Times New Roman" w:hAnsi="Times New Roman" w:eastAsia="Times New Roman" w:cs="Times New Roman"/>
        </w:rPr>
        <w:t xml:space="preserve">Skeletal Muscle had </w:t>
      </w:r>
      <w:r w:rsidRPr="4C3ECF56" w:rsidR="003E5C02">
        <w:rPr>
          <w:rFonts w:ascii="Times New Roman" w:hAnsi="Times New Roman" w:eastAsia="Times New Roman" w:cs="Times New Roman"/>
        </w:rPr>
        <w:t>818 expression samples available.</w:t>
      </w:r>
      <w:r w:rsidRPr="4C3ECF56" w:rsidR="00320D9D">
        <w:rPr>
          <w:rFonts w:ascii="Times New Roman" w:hAnsi="Times New Roman" w:eastAsia="Times New Roman" w:cs="Times New Roman"/>
        </w:rPr>
        <w:t xml:space="preserve"> The KNN predictions were often wildly in</w:t>
      </w:r>
      <w:r w:rsidRPr="4C3ECF56" w:rsidR="00364B5F">
        <w:rPr>
          <w:rFonts w:ascii="Times New Roman" w:hAnsi="Times New Roman" w:eastAsia="Times New Roman" w:cs="Times New Roman"/>
        </w:rPr>
        <w:t>accurate</w:t>
      </w:r>
      <w:r w:rsidRPr="4C3ECF56" w:rsidR="00B83CEF">
        <w:rPr>
          <w:rFonts w:ascii="Times New Roman" w:hAnsi="Times New Roman" w:eastAsia="Times New Roman" w:cs="Times New Roman"/>
        </w:rPr>
        <w:t xml:space="preserve">, suggesting that </w:t>
      </w:r>
      <w:r w:rsidRPr="4C3ECF56" w:rsidR="00254B8F">
        <w:rPr>
          <w:rFonts w:ascii="Times New Roman" w:hAnsi="Times New Roman" w:eastAsia="Times New Roman" w:cs="Times New Roman"/>
        </w:rPr>
        <w:t xml:space="preserve">tissue-specific gene expression is not a good basis for </w:t>
      </w:r>
      <w:r w:rsidRPr="4C3ECF56" w:rsidR="00190819">
        <w:rPr>
          <w:rFonts w:ascii="Times New Roman" w:hAnsi="Times New Roman" w:eastAsia="Times New Roman" w:cs="Times New Roman"/>
        </w:rPr>
        <w:t xml:space="preserve">predicting the </w:t>
      </w:r>
      <w:r w:rsidRPr="4C3ECF56" w:rsidR="00E67C07">
        <w:rPr>
          <w:rFonts w:ascii="Times New Roman" w:hAnsi="Times New Roman" w:eastAsia="Times New Roman" w:cs="Times New Roman"/>
        </w:rPr>
        <w:t>chronological age of a subject.</w:t>
      </w:r>
      <w:r w:rsidRPr="4C3ECF56" w:rsidR="00E67C07">
        <w:rPr>
          <w:rFonts w:ascii="Times New Roman" w:hAnsi="Times New Roman" w:eastAsia="Times New Roman" w:cs="Times New Roman"/>
          <w:vertAlign w:val="superscript"/>
        </w:rPr>
        <w:t>[3]</w:t>
      </w:r>
      <w:r w:rsidRPr="4C3ECF56" w:rsidR="4C3ECF56">
        <w:rPr>
          <w:rFonts w:ascii="Times New Roman" w:hAnsi="Times New Roman" w:eastAsia="Times New Roman" w:cs="Times New Roman"/>
        </w:rPr>
        <w:t xml:space="preserve">            </w:t>
      </w:r>
    </w:p>
    <w:p w:rsidR="00B1419C" w:rsidP="4C3ECF56" w:rsidRDefault="006A78D0" w14:paraId="6909E2D4" w14:textId="77777777">
      <w:pPr>
        <w:spacing w:line="480" w:lineRule="auto"/>
        <w:rPr>
          <w:rFonts w:ascii="Times New Roman" w:hAnsi="Times New Roman" w:eastAsia="Times New Roman" w:cs="Times New Roman"/>
          <w:b w:val="1"/>
          <w:bCs w:val="1"/>
        </w:rPr>
      </w:pPr>
      <w:r w:rsidRPr="4C3ECF56" w:rsidR="4C3ECF56">
        <w:rPr>
          <w:rFonts w:ascii="Times New Roman" w:hAnsi="Times New Roman" w:eastAsia="Times New Roman" w:cs="Times New Roman"/>
          <w:b w:val="1"/>
          <w:bCs w:val="1"/>
          <w:u w:val="single"/>
        </w:rPr>
        <w:t>Conclusions</w:t>
      </w:r>
      <w:r w:rsidRPr="4C3ECF56" w:rsidR="4C3ECF56">
        <w:rPr>
          <w:rFonts w:ascii="Times New Roman" w:hAnsi="Times New Roman" w:eastAsia="Times New Roman" w:cs="Times New Roman"/>
          <w:b w:val="1"/>
          <w:bCs w:val="1"/>
        </w:rPr>
        <w:t>:</w:t>
      </w:r>
    </w:p>
    <w:p w:rsidR="006A78D0" w:rsidP="4C3ECF56" w:rsidRDefault="0022608D" w14:paraId="3A52392C" w14:textId="5DF04ADE">
      <w:pPr>
        <w:spacing w:line="480" w:lineRule="auto"/>
        <w:rPr>
          <w:rFonts w:ascii="Times New Roman" w:hAnsi="Times New Roman" w:eastAsia="Times New Roman" w:cs="Times New Roman"/>
        </w:rPr>
      </w:pPr>
      <w:r>
        <w:rPr>
          <w:rFonts w:ascii="Times New Roman" w:hAnsi="Times New Roman" w:cs="Times New Roman"/>
          <w:b/>
          <w:bCs/>
        </w:rPr>
        <w:tab/>
      </w:r>
      <w:r w:rsidRPr="4C3ECF56">
        <w:rPr>
          <w:rFonts w:ascii="Times New Roman" w:hAnsi="Times New Roman" w:eastAsia="Times New Roman" w:cs="Times New Roman"/>
        </w:rPr>
        <w:t xml:space="preserve">In </w:t>
      </w:r>
      <w:r w:rsidRPr="4C3ECF56" w:rsidR="00886872">
        <w:rPr>
          <w:rFonts w:ascii="Times New Roman" w:hAnsi="Times New Roman" w:eastAsia="Times New Roman" w:cs="Times New Roman"/>
        </w:rPr>
        <w:t>conclusion</w:t>
      </w:r>
      <w:r w:rsidRPr="4C3ECF56" w:rsidR="005B6704">
        <w:rPr>
          <w:rFonts w:ascii="Times New Roman" w:hAnsi="Times New Roman" w:eastAsia="Times New Roman" w:cs="Times New Roman"/>
        </w:rPr>
        <w:t xml:space="preserve">, this study </w:t>
      </w:r>
      <w:r w:rsidRPr="4C3ECF56" w:rsidR="009B1A9C">
        <w:rPr>
          <w:rFonts w:ascii="Times New Roman" w:hAnsi="Times New Roman" w:eastAsia="Times New Roman" w:cs="Times New Roman"/>
        </w:rPr>
        <w:t>examined</w:t>
      </w:r>
      <w:r w:rsidRPr="4C3ECF56" w:rsidR="003A6E6D">
        <w:rPr>
          <w:rFonts w:ascii="Times New Roman" w:hAnsi="Times New Roman" w:eastAsia="Times New Roman" w:cs="Times New Roman"/>
        </w:rPr>
        <w:t xml:space="preserve"> the </w:t>
      </w:r>
      <w:r w:rsidRPr="4C3ECF56" w:rsidR="002B7A7D">
        <w:rPr>
          <w:rFonts w:ascii="Times New Roman" w:hAnsi="Times New Roman" w:eastAsia="Times New Roman" w:cs="Times New Roman"/>
        </w:rPr>
        <w:t xml:space="preserve">feasibility of using tissue-specific gene expression as a predictor of subject age. Our findings suggest that while there is a modest correlation </w:t>
      </w:r>
      <w:r w:rsidRPr="4C3ECF56" w:rsidR="00933F11">
        <w:rPr>
          <w:rFonts w:ascii="Times New Roman" w:hAnsi="Times New Roman" w:eastAsia="Times New Roman" w:cs="Times New Roman"/>
        </w:rPr>
        <w:t>between the expression of</w:t>
      </w:r>
      <w:r w:rsidRPr="4C3ECF56" w:rsidR="009338AD">
        <w:rPr>
          <w:rFonts w:ascii="Times New Roman" w:hAnsi="Times New Roman" w:eastAsia="Times New Roman" w:cs="Times New Roman"/>
        </w:rPr>
        <w:t xml:space="preserve"> genes</w:t>
      </w:r>
      <w:r w:rsidRPr="4C3ECF56" w:rsidR="003C3D95">
        <w:rPr>
          <w:rFonts w:ascii="Times New Roman" w:hAnsi="Times New Roman" w:eastAsia="Times New Roman" w:cs="Times New Roman"/>
        </w:rPr>
        <w:t xml:space="preserve"> and the age of the subject</w:t>
      </w:r>
      <w:r w:rsidRPr="4C3ECF56" w:rsidR="000E219A">
        <w:rPr>
          <w:rFonts w:ascii="Times New Roman" w:hAnsi="Times New Roman" w:eastAsia="Times New Roman" w:cs="Times New Roman"/>
        </w:rPr>
        <w:t xml:space="preserve"> across the tissues included in the </w:t>
      </w:r>
      <w:r w:rsidRPr="4C3ECF56" w:rsidR="00245F56">
        <w:rPr>
          <w:rFonts w:ascii="Times New Roman" w:hAnsi="Times New Roman" w:eastAsia="Times New Roman" w:cs="Times New Roman"/>
        </w:rPr>
        <w:t>dataset</w:t>
      </w:r>
      <w:r w:rsidRPr="4C3ECF56" w:rsidR="00CE2995">
        <w:rPr>
          <w:rFonts w:ascii="Times New Roman" w:hAnsi="Times New Roman" w:eastAsia="Times New Roman" w:cs="Times New Roman"/>
        </w:rPr>
        <w:t>, the predictive power of this relationship is extremely limited</w:t>
      </w:r>
      <w:r w:rsidRPr="4C3ECF56" w:rsidR="00A55DC4">
        <w:rPr>
          <w:rFonts w:ascii="Times New Roman" w:hAnsi="Times New Roman" w:eastAsia="Times New Roman" w:cs="Times New Roman"/>
        </w:rPr>
        <w:t>. The use of K</w:t>
      </w:r>
      <w:r w:rsidRPr="4C3ECF56" w:rsidR="0091026F">
        <w:rPr>
          <w:rFonts w:ascii="Times New Roman" w:hAnsi="Times New Roman" w:eastAsia="Times New Roman" w:cs="Times New Roman"/>
        </w:rPr>
        <w:t xml:space="preserve">-Nearest Neighbors </w:t>
      </w:r>
      <w:r w:rsidRPr="4C3ECF56" w:rsidR="0047390B">
        <w:rPr>
          <w:rFonts w:ascii="Times New Roman" w:hAnsi="Times New Roman" w:eastAsia="Times New Roman" w:cs="Times New Roman"/>
        </w:rPr>
        <w:t xml:space="preserve">for </w:t>
      </w:r>
      <w:r w:rsidRPr="4C3ECF56" w:rsidR="00250F88">
        <w:rPr>
          <w:rFonts w:ascii="Times New Roman" w:hAnsi="Times New Roman" w:eastAsia="Times New Roman" w:cs="Times New Roman"/>
        </w:rPr>
        <w:t xml:space="preserve">the prediction of a </w:t>
      </w:r>
      <w:r w:rsidRPr="4C3ECF56" w:rsidR="00432752">
        <w:rPr>
          <w:rFonts w:ascii="Times New Roman" w:hAnsi="Times New Roman" w:eastAsia="Times New Roman" w:cs="Times New Roman"/>
        </w:rPr>
        <w:t>subject’s</w:t>
      </w:r>
      <w:r w:rsidRPr="4C3ECF56" w:rsidR="00250F88">
        <w:rPr>
          <w:rFonts w:ascii="Times New Roman" w:hAnsi="Times New Roman" w:eastAsia="Times New Roman" w:cs="Times New Roman"/>
        </w:rPr>
        <w:t xml:space="preserve"> </w:t>
      </w:r>
      <w:r w:rsidRPr="4C3ECF56" w:rsidR="00B15F34">
        <w:rPr>
          <w:rFonts w:ascii="Times New Roman" w:hAnsi="Times New Roman" w:eastAsia="Times New Roman" w:cs="Times New Roman"/>
        </w:rPr>
        <w:t>age yielded low</w:t>
      </w:r>
      <w:r w:rsidRPr="4C3ECF56" w:rsidR="00C77F86">
        <w:rPr>
          <w:rFonts w:ascii="Times New Roman" w:hAnsi="Times New Roman" w:eastAsia="Times New Roman" w:cs="Times New Roman"/>
        </w:rPr>
        <w:t xml:space="preserve"> accuracy</w:t>
      </w:r>
      <w:r w:rsidRPr="4C3ECF56" w:rsidR="00432752">
        <w:rPr>
          <w:rFonts w:ascii="Times New Roman" w:hAnsi="Times New Roman" w:eastAsia="Times New Roman" w:cs="Times New Roman"/>
        </w:rPr>
        <w:t xml:space="preserve">. This is </w:t>
      </w:r>
      <w:r w:rsidRPr="4C3ECF56" w:rsidR="00432752">
        <w:rPr>
          <w:rFonts w:ascii="Times New Roman" w:hAnsi="Times New Roman" w:eastAsia="Times New Roman" w:cs="Times New Roman"/>
        </w:rPr>
        <w:t>likely due to</w:t>
      </w:r>
      <w:r w:rsidRPr="4C3ECF56" w:rsidR="00432752">
        <w:rPr>
          <w:rFonts w:ascii="Times New Roman" w:hAnsi="Times New Roman" w:eastAsia="Times New Roman" w:cs="Times New Roman"/>
        </w:rPr>
        <w:t xml:space="preserve"> the limited number of samples available for some tissues</w:t>
      </w:r>
      <w:r w:rsidRPr="4C3ECF56" w:rsidR="00543057">
        <w:rPr>
          <w:rFonts w:ascii="Times New Roman" w:hAnsi="Times New Roman" w:eastAsia="Times New Roman" w:cs="Times New Roman"/>
        </w:rPr>
        <w:t xml:space="preserve">, </w:t>
      </w:r>
      <w:r w:rsidRPr="4C3ECF56" w:rsidR="007931D9">
        <w:rPr>
          <w:rFonts w:ascii="Times New Roman" w:hAnsi="Times New Roman" w:eastAsia="Times New Roman" w:cs="Times New Roman"/>
        </w:rPr>
        <w:t>and</w:t>
      </w:r>
      <w:r w:rsidRPr="4C3ECF56" w:rsidR="00543057">
        <w:rPr>
          <w:rFonts w:ascii="Times New Roman" w:hAnsi="Times New Roman" w:eastAsia="Times New Roman" w:cs="Times New Roman"/>
        </w:rPr>
        <w:t xml:space="preserve"> the inherently wea</w:t>
      </w:r>
      <w:r w:rsidRPr="4C3ECF56" w:rsidR="00320E35">
        <w:rPr>
          <w:rFonts w:ascii="Times New Roman" w:hAnsi="Times New Roman" w:eastAsia="Times New Roman" w:cs="Times New Roman"/>
        </w:rPr>
        <w:t xml:space="preserve">k </w:t>
      </w:r>
      <w:r w:rsidRPr="4C3ECF56" w:rsidR="00A3106D">
        <w:rPr>
          <w:rFonts w:ascii="Times New Roman" w:hAnsi="Times New Roman" w:eastAsia="Times New Roman" w:cs="Times New Roman"/>
        </w:rPr>
        <w:t>relation</w:t>
      </w:r>
      <w:r w:rsidRPr="4C3ECF56" w:rsidR="00E70119">
        <w:rPr>
          <w:rFonts w:ascii="Times New Roman" w:hAnsi="Times New Roman" w:eastAsia="Times New Roman" w:cs="Times New Roman"/>
        </w:rPr>
        <w:t xml:space="preserve">ship between age and </w:t>
      </w:r>
      <w:r w:rsidRPr="4C3ECF56" w:rsidR="003B3523">
        <w:rPr>
          <w:rFonts w:ascii="Times New Roman" w:hAnsi="Times New Roman" w:eastAsia="Times New Roman" w:cs="Times New Roman"/>
        </w:rPr>
        <w:t>gene expression</w:t>
      </w:r>
      <w:r w:rsidRPr="4C3ECF56" w:rsidR="00AA3D9A">
        <w:rPr>
          <w:rFonts w:ascii="Times New Roman" w:hAnsi="Times New Roman" w:eastAsia="Times New Roman" w:cs="Times New Roman"/>
        </w:rPr>
        <w:t>.</w:t>
      </w:r>
    </w:p>
    <w:p w:rsidR="008B027B" w:rsidP="4C3ECF56" w:rsidRDefault="008B027B" w14:paraId="1556C3FD" w14:textId="25828721">
      <w:pPr>
        <w:spacing w:line="480" w:lineRule="auto"/>
        <w:rPr>
          <w:rFonts w:ascii="Times New Roman" w:hAnsi="Times New Roman" w:eastAsia="Times New Roman" w:cs="Times New Roman"/>
          <w:b w:val="1"/>
          <w:bCs w:val="1"/>
        </w:rPr>
      </w:pPr>
      <w:r>
        <w:rPr>
          <w:rFonts w:ascii="Times New Roman" w:hAnsi="Times New Roman" w:cs="Times New Roman"/>
        </w:rPr>
        <w:tab/>
      </w:r>
      <w:r w:rsidRPr="4C3ECF56">
        <w:rPr>
          <w:rFonts w:ascii="Times New Roman" w:hAnsi="Times New Roman" w:eastAsia="Times New Roman" w:cs="Times New Roman"/>
        </w:rPr>
        <w:t xml:space="preserve">The results </w:t>
      </w:r>
      <w:r w:rsidRPr="4C3ECF56">
        <w:rPr>
          <w:rFonts w:ascii="Times New Roman" w:hAnsi="Times New Roman" w:eastAsia="Times New Roman" w:cs="Times New Roman"/>
        </w:rPr>
        <w:t>indicate</w:t>
      </w:r>
      <w:r w:rsidRPr="4C3ECF56">
        <w:rPr>
          <w:rFonts w:ascii="Times New Roman" w:hAnsi="Times New Roman" w:eastAsia="Times New Roman" w:cs="Times New Roman"/>
        </w:rPr>
        <w:t xml:space="preserve"> that</w:t>
      </w:r>
      <w:r w:rsidRPr="4C3ECF56" w:rsidR="00E105B4">
        <w:rPr>
          <w:rFonts w:ascii="Times New Roman" w:hAnsi="Times New Roman" w:eastAsia="Times New Roman" w:cs="Times New Roman"/>
        </w:rPr>
        <w:t xml:space="preserve">, although </w:t>
      </w:r>
      <w:r w:rsidRPr="4C3ECF56" w:rsidR="00BA6EC4">
        <w:rPr>
          <w:rFonts w:ascii="Times New Roman" w:hAnsi="Times New Roman" w:eastAsia="Times New Roman" w:cs="Times New Roman"/>
        </w:rPr>
        <w:t xml:space="preserve">gene expression may </w:t>
      </w:r>
      <w:r w:rsidRPr="4C3ECF56" w:rsidR="00BA6EC4">
        <w:rPr>
          <w:rFonts w:ascii="Times New Roman" w:hAnsi="Times New Roman" w:eastAsia="Times New Roman" w:cs="Times New Roman"/>
        </w:rPr>
        <w:t>contain</w:t>
      </w:r>
      <w:r w:rsidRPr="4C3ECF56" w:rsidR="00BA6EC4">
        <w:rPr>
          <w:rFonts w:ascii="Times New Roman" w:hAnsi="Times New Roman" w:eastAsia="Times New Roman" w:cs="Times New Roman"/>
        </w:rPr>
        <w:t xml:space="preserve"> some age-related information</w:t>
      </w:r>
      <w:r w:rsidRPr="4C3ECF56" w:rsidR="00FD36DD">
        <w:rPr>
          <w:rFonts w:ascii="Times New Roman" w:hAnsi="Times New Roman" w:eastAsia="Times New Roman" w:cs="Times New Roman"/>
        </w:rPr>
        <w:t>, it is not sufficient on its own</w:t>
      </w:r>
      <w:r w:rsidRPr="4C3ECF56" w:rsidR="00D81A47">
        <w:rPr>
          <w:rFonts w:ascii="Times New Roman" w:hAnsi="Times New Roman" w:eastAsia="Times New Roman" w:cs="Times New Roman"/>
        </w:rPr>
        <w:t xml:space="preserve"> to reliably predict </w:t>
      </w:r>
      <w:r w:rsidRPr="4C3ECF56" w:rsidR="003D4515">
        <w:rPr>
          <w:rFonts w:ascii="Times New Roman" w:hAnsi="Times New Roman" w:eastAsia="Times New Roman" w:cs="Times New Roman"/>
        </w:rPr>
        <w:t>the chronological age of a subject</w:t>
      </w:r>
      <w:r w:rsidRPr="4C3ECF56" w:rsidR="003D4515">
        <w:rPr>
          <w:rFonts w:ascii="Times New Roman" w:hAnsi="Times New Roman" w:eastAsia="Times New Roman" w:cs="Times New Roman"/>
        </w:rPr>
        <w:t>.</w:t>
      </w:r>
      <w:r w:rsidRPr="4C3ECF56" w:rsidR="00BC5522">
        <w:rPr>
          <w:rFonts w:ascii="Times New Roman" w:hAnsi="Times New Roman" w:eastAsia="Times New Roman" w:cs="Times New Roman"/>
        </w:rPr>
        <w:t xml:space="preserve"> </w:t>
      </w:r>
      <w:r w:rsidRPr="4C3ECF56" w:rsidR="00704D3A">
        <w:rPr>
          <w:rFonts w:ascii="Times New Roman" w:hAnsi="Times New Roman" w:eastAsia="Times New Roman" w:cs="Times New Roman"/>
        </w:rPr>
        <w:t xml:space="preserve"> </w:t>
      </w:r>
      <w:r w:rsidRPr="4C3ECF56" w:rsidR="00704D3A">
        <w:rPr>
          <w:rFonts w:ascii="Times New Roman" w:hAnsi="Times New Roman" w:eastAsia="Times New Roman" w:cs="Times New Roman"/>
        </w:rPr>
        <w:t xml:space="preserve">Future research may </w:t>
      </w:r>
      <w:r w:rsidRPr="4C3ECF56" w:rsidR="00704D3A">
        <w:rPr>
          <w:rFonts w:ascii="Times New Roman" w:hAnsi="Times New Roman" w:eastAsia="Times New Roman" w:cs="Times New Roman"/>
        </w:rPr>
        <w:t xml:space="preserve">benefit</w:t>
      </w:r>
      <w:r w:rsidRPr="4C3ECF56" w:rsidR="00704D3A">
        <w:rPr>
          <w:rFonts w:ascii="Times New Roman" w:hAnsi="Times New Roman" w:eastAsia="Times New Roman" w:cs="Times New Roman"/>
        </w:rPr>
        <w:t xml:space="preserve"> from </w:t>
      </w:r>
      <w:r w:rsidRPr="4C3ECF56" w:rsidR="006C05AA">
        <w:rPr>
          <w:rFonts w:ascii="Times New Roman" w:hAnsi="Times New Roman" w:eastAsia="Times New Roman" w:cs="Times New Roman"/>
        </w:rPr>
        <w:t>integration of</w:t>
      </w:r>
      <w:r w:rsidRPr="4C3ECF56" w:rsidR="00704D3A">
        <w:rPr>
          <w:rFonts w:ascii="Times New Roman" w:hAnsi="Times New Roman" w:eastAsia="Times New Roman" w:cs="Times New Roman"/>
        </w:rPr>
        <w:t xml:space="preserve"> </w:t>
      </w:r>
      <w:r w:rsidRPr="4C3ECF56" w:rsidR="00704D3A">
        <w:rPr>
          <w:rFonts w:ascii="Times New Roman" w:hAnsi="Times New Roman" w:eastAsia="Times New Roman" w:cs="Times New Roman"/>
        </w:rPr>
        <w:t xml:space="preserve">additional</w:t>
      </w:r>
      <w:r w:rsidRPr="4C3ECF56" w:rsidR="00704D3A">
        <w:rPr>
          <w:rFonts w:ascii="Times New Roman" w:hAnsi="Times New Roman" w:eastAsia="Times New Roman" w:cs="Times New Roman"/>
        </w:rPr>
        <w:t xml:space="preserve"> molecular </w:t>
      </w:r>
      <w:r w:rsidRPr="4C3ECF56" w:rsidR="00733063">
        <w:rPr>
          <w:rFonts w:ascii="Times New Roman" w:hAnsi="Times New Roman" w:eastAsia="Times New Roman" w:cs="Times New Roman"/>
        </w:rPr>
        <w:t>features</w:t>
      </w:r>
      <w:r w:rsidRPr="4C3ECF56" w:rsidR="00C27027">
        <w:rPr>
          <w:rFonts w:ascii="Times New Roman" w:hAnsi="Times New Roman" w:eastAsia="Times New Roman" w:cs="Times New Roman"/>
        </w:rPr>
        <w:t xml:space="preserve"> and more </w:t>
      </w:r>
      <w:r w:rsidRPr="4C3ECF56" w:rsidR="00511266">
        <w:rPr>
          <w:rFonts w:ascii="Times New Roman" w:hAnsi="Times New Roman" w:eastAsia="Times New Roman" w:cs="Times New Roman"/>
        </w:rPr>
        <w:t>well-rounded</w:t>
      </w:r>
      <w:r w:rsidRPr="4C3ECF56" w:rsidR="00C27027">
        <w:rPr>
          <w:rFonts w:ascii="Times New Roman" w:hAnsi="Times New Roman" w:eastAsia="Times New Roman" w:cs="Times New Roman"/>
        </w:rPr>
        <w:t xml:space="preserve"> sample counts.</w:t>
      </w:r>
      <w:r w:rsidRPr="4C3ECF56" w:rsidR="006C05AA">
        <w:rPr>
          <w:rFonts w:ascii="Times New Roman" w:hAnsi="Times New Roman" w:eastAsia="Times New Roman" w:cs="Times New Roman"/>
        </w:rPr>
        <w:t xml:space="preserve"> </w:t>
      </w:r>
      <w:r w:rsidRPr="4C3ECF56" w:rsidR="00DD370A">
        <w:rPr>
          <w:rFonts w:ascii="Times New Roman" w:hAnsi="Times New Roman" w:eastAsia="Times New Roman" w:cs="Times New Roman"/>
        </w:rPr>
        <w:t>More</w:t>
      </w:r>
      <w:r w:rsidRPr="4C3ECF56" w:rsidR="006502C6">
        <w:rPr>
          <w:rFonts w:ascii="Times New Roman" w:hAnsi="Times New Roman" w:eastAsia="Times New Roman" w:cs="Times New Roman"/>
        </w:rPr>
        <w:t>over, g</w:t>
      </w:r>
      <w:r w:rsidRPr="4C3ECF56" w:rsidR="00EB7549">
        <w:rPr>
          <w:rFonts w:ascii="Times New Roman" w:hAnsi="Times New Roman" w:eastAsia="Times New Roman" w:cs="Times New Roman"/>
        </w:rPr>
        <w:t>ene expression is influenced by a variety of comple</w:t>
      </w:r>
      <w:r w:rsidRPr="4C3ECF56" w:rsidR="008D413F">
        <w:rPr>
          <w:rFonts w:ascii="Times New Roman" w:hAnsi="Times New Roman" w:eastAsia="Times New Roman" w:cs="Times New Roman"/>
        </w:rPr>
        <w:t>x</w:t>
      </w:r>
      <w:r w:rsidRPr="4C3ECF56" w:rsidR="00C00626">
        <w:rPr>
          <w:rFonts w:ascii="Times New Roman" w:hAnsi="Times New Roman" w:eastAsia="Times New Roman" w:cs="Times New Roman"/>
        </w:rPr>
        <w:t xml:space="preserve"> factors</w:t>
      </w:r>
      <w:r w:rsidRPr="4C3ECF56" w:rsidR="00510710">
        <w:rPr>
          <w:rFonts w:ascii="Times New Roman" w:hAnsi="Times New Roman" w:eastAsia="Times New Roman" w:cs="Times New Roman"/>
        </w:rPr>
        <w:t xml:space="preserve">, such as </w:t>
      </w:r>
      <w:r w:rsidRPr="4C3ECF56" w:rsidR="00821776">
        <w:rPr>
          <w:rFonts w:ascii="Times New Roman" w:hAnsi="Times New Roman" w:eastAsia="Times New Roman" w:cs="Times New Roman"/>
        </w:rPr>
        <w:t xml:space="preserve">the diverse </w:t>
      </w:r>
      <w:r w:rsidRPr="4C3ECF56" w:rsidR="007942EA">
        <w:rPr>
          <w:rFonts w:ascii="Times New Roman" w:hAnsi="Times New Roman" w:eastAsia="Times New Roman" w:cs="Times New Roman"/>
        </w:rPr>
        <w:t xml:space="preserve">nature of </w:t>
      </w:r>
      <w:r w:rsidRPr="4C3ECF56" w:rsidR="00D717D6">
        <w:rPr>
          <w:rFonts w:ascii="Times New Roman" w:hAnsi="Times New Roman" w:eastAsia="Times New Roman" w:cs="Times New Roman"/>
        </w:rPr>
        <w:t>human</w:t>
      </w:r>
      <w:r w:rsidRPr="4C3ECF56" w:rsidR="006C0764">
        <w:rPr>
          <w:rFonts w:ascii="Times New Roman" w:hAnsi="Times New Roman" w:eastAsia="Times New Roman" w:cs="Times New Roman"/>
        </w:rPr>
        <w:t xml:space="preserve"> genetics and environmental</w:t>
      </w:r>
      <w:r w:rsidRPr="4C3ECF56" w:rsidR="00F73C63">
        <w:rPr>
          <w:rFonts w:ascii="Times New Roman" w:hAnsi="Times New Roman" w:eastAsia="Times New Roman" w:cs="Times New Roman"/>
        </w:rPr>
        <w:t xml:space="preserve"> factors</w:t>
      </w:r>
      <w:r w:rsidRPr="4C3ECF56" w:rsidR="00EE7234">
        <w:rPr>
          <w:rFonts w:ascii="Times New Roman" w:hAnsi="Times New Roman" w:eastAsia="Times New Roman" w:cs="Times New Roman"/>
        </w:rPr>
        <w:t xml:space="preserve"> like pollu</w:t>
      </w:r>
      <w:r w:rsidRPr="4C3ECF56" w:rsidR="00E11214">
        <w:rPr>
          <w:rFonts w:ascii="Times New Roman" w:hAnsi="Times New Roman" w:eastAsia="Times New Roman" w:cs="Times New Roman"/>
        </w:rPr>
        <w:t>tants, which can significantl</w:t>
      </w:r>
      <w:r w:rsidRPr="4C3ECF56" w:rsidR="00F03FA1">
        <w:rPr>
          <w:rFonts w:ascii="Times New Roman" w:hAnsi="Times New Roman" w:eastAsia="Times New Roman" w:cs="Times New Roman"/>
        </w:rPr>
        <w:t>y alter gene expression</w:t>
      </w:r>
      <w:r w:rsidRPr="4C3ECF56" w:rsidR="000F1550">
        <w:rPr>
          <w:rFonts w:ascii="Times New Roman" w:hAnsi="Times New Roman" w:eastAsia="Times New Roman" w:cs="Times New Roman"/>
        </w:rPr>
        <w:t xml:space="preserve">. </w:t>
      </w:r>
      <w:r w:rsidRPr="4C3ECF56" w:rsidR="004A7086">
        <w:rPr>
          <w:rFonts w:ascii="Times New Roman" w:hAnsi="Times New Roman" w:eastAsia="Times New Roman" w:cs="Times New Roman"/>
        </w:rPr>
        <w:t xml:space="preserve">It </w:t>
      </w:r>
      <w:r w:rsidRPr="4C3ECF56" w:rsidR="004A7086">
        <w:rPr>
          <w:rFonts w:ascii="Times New Roman" w:hAnsi="Times New Roman" w:eastAsia="Times New Roman" w:cs="Times New Roman"/>
        </w:rPr>
        <w:t>seems to be</w:t>
      </w:r>
      <w:r w:rsidRPr="4C3ECF56" w:rsidR="004A7086">
        <w:rPr>
          <w:rFonts w:ascii="Times New Roman" w:hAnsi="Times New Roman" w:eastAsia="Times New Roman" w:cs="Times New Roman"/>
        </w:rPr>
        <w:t xml:space="preserve"> that</w:t>
      </w:r>
      <w:r w:rsidRPr="4C3ECF56" w:rsidR="00383705">
        <w:rPr>
          <w:rFonts w:ascii="Times New Roman" w:hAnsi="Times New Roman" w:eastAsia="Times New Roman" w:cs="Times New Roman"/>
        </w:rPr>
        <w:t xml:space="preserve">, while there is </w:t>
      </w:r>
      <w:r w:rsidRPr="4C3ECF56" w:rsidR="00DB4B35">
        <w:rPr>
          <w:rFonts w:ascii="Times New Roman" w:hAnsi="Times New Roman" w:eastAsia="Times New Roman" w:cs="Times New Roman"/>
        </w:rPr>
        <w:t xml:space="preserve">some slight correlation </w:t>
      </w:r>
      <w:r w:rsidRPr="4C3ECF56" w:rsidR="0056478E">
        <w:rPr>
          <w:rFonts w:ascii="Times New Roman" w:hAnsi="Times New Roman" w:eastAsia="Times New Roman" w:cs="Times New Roman"/>
        </w:rPr>
        <w:t xml:space="preserve">between the </w:t>
      </w:r>
      <w:r w:rsidRPr="4C3ECF56" w:rsidR="009E4175">
        <w:rPr>
          <w:rFonts w:ascii="Times New Roman" w:hAnsi="Times New Roman" w:eastAsia="Times New Roman" w:cs="Times New Roman"/>
        </w:rPr>
        <w:t xml:space="preserve">gene expression and </w:t>
      </w:r>
      <w:r w:rsidRPr="4C3ECF56" w:rsidR="000D0F14">
        <w:rPr>
          <w:rFonts w:ascii="Times New Roman" w:hAnsi="Times New Roman" w:eastAsia="Times New Roman" w:cs="Times New Roman"/>
        </w:rPr>
        <w:t>age of a subject</w:t>
      </w:r>
      <w:r w:rsidRPr="4C3ECF56" w:rsidR="006B4055">
        <w:rPr>
          <w:rFonts w:ascii="Times New Roman" w:hAnsi="Times New Roman" w:eastAsia="Times New Roman" w:cs="Times New Roman"/>
        </w:rPr>
        <w:t xml:space="preserve">, gene expression on its own will not be a </w:t>
      </w:r>
      <w:r w:rsidRPr="4C3ECF56" w:rsidR="001C1279">
        <w:rPr>
          <w:rFonts w:ascii="Times New Roman" w:hAnsi="Times New Roman" w:eastAsia="Times New Roman" w:cs="Times New Roman"/>
        </w:rPr>
        <w:t xml:space="preserve">sufficient pathway to gaining </w:t>
      </w:r>
      <w:r w:rsidRPr="4C3ECF56" w:rsidR="001F78D8">
        <w:rPr>
          <w:rFonts w:ascii="Times New Roman" w:hAnsi="Times New Roman" w:eastAsia="Times New Roman" w:cs="Times New Roman"/>
        </w:rPr>
        <w:t xml:space="preserve">insight </w:t>
      </w:r>
      <w:r w:rsidRPr="4C3ECF56" w:rsidR="00DD253E">
        <w:rPr>
          <w:rFonts w:ascii="Times New Roman" w:hAnsi="Times New Roman" w:eastAsia="Times New Roman" w:cs="Times New Roman"/>
        </w:rPr>
        <w:t>into the b</w:t>
      </w:r>
      <w:r w:rsidRPr="4C3ECF56" w:rsidR="00C97DBE">
        <w:rPr>
          <w:rFonts w:ascii="Times New Roman" w:hAnsi="Times New Roman" w:eastAsia="Times New Roman" w:cs="Times New Roman"/>
        </w:rPr>
        <w:t>iological process of aging</w:t>
      </w:r>
      <w:r w:rsidRPr="4C3ECF56" w:rsidR="00FC101A">
        <w:rPr>
          <w:rFonts w:ascii="Times New Roman" w:hAnsi="Times New Roman" w:eastAsia="Times New Roman" w:cs="Times New Roman"/>
        </w:rPr>
        <w:t>.</w:t>
      </w:r>
    </w:p>
    <w:p w:rsidR="008B027B" w:rsidP="006A78D0" w:rsidRDefault="008B027B" w14:paraId="6474A8DD" w14:textId="329A2F35">
      <w:pPr/>
      <w:r>
        <w:br w:type="page"/>
      </w:r>
    </w:p>
    <w:p w:rsidR="4C3ECF56" w:rsidP="4C3ECF56" w:rsidRDefault="4C3ECF56" w14:paraId="5DAADDCB" w14:textId="57111753">
      <w:pPr>
        <w:pStyle w:val="Normal"/>
        <w:spacing w:line="480" w:lineRule="auto"/>
        <w:rPr>
          <w:rFonts w:ascii="Times New Roman" w:hAnsi="Times New Roman" w:eastAsia="Times New Roman" w:cs="Times New Roman"/>
        </w:rPr>
      </w:pPr>
    </w:p>
    <w:p w:rsidR="4C3ECF56" w:rsidP="4C3ECF56" w:rsidRDefault="4C3ECF56" w14:paraId="07BB4054" w14:textId="04B02F1C">
      <w:pPr>
        <w:spacing w:line="480" w:lineRule="auto"/>
        <w:rPr>
          <w:rFonts w:ascii="Times New Roman" w:hAnsi="Times New Roman" w:eastAsia="Times New Roman" w:cs="Times New Roman"/>
          <w:b w:val="1"/>
          <w:bCs w:val="1"/>
          <w:u w:val="single"/>
        </w:rPr>
      </w:pPr>
      <w:r w:rsidRPr="4C3ECF56" w:rsidR="4C3ECF56">
        <w:rPr>
          <w:rFonts w:ascii="Times New Roman" w:hAnsi="Times New Roman" w:eastAsia="Times New Roman" w:cs="Times New Roman"/>
          <w:b w:val="1"/>
          <w:bCs w:val="1"/>
          <w:u w:val="single"/>
        </w:rPr>
        <w:t>Appendix:</w:t>
      </w:r>
    </w:p>
    <w:tbl>
      <w:tblPr>
        <w:tblW w:w="0" w:type="auto"/>
        <w:jc w:val="center"/>
        <w:tblLook w:val="0420" w:firstRow="1" w:lastRow="0" w:firstColumn="0" w:lastColumn="0" w:noHBand="0" w:noVBand="1"/>
        <w:tblDescription w:val="A Sample of Correlation Statistics from Tissue-Specific Regression"/>
      </w:tblPr>
      <w:tblGrid>
        <w:gridCol w:w="3150"/>
        <w:gridCol w:w="2070"/>
        <w:gridCol w:w="2340"/>
        <w:gridCol w:w="1653"/>
      </w:tblGrid>
      <w:tr w:rsidR="4C3ECF56" w:rsidTr="4C3ECF56" w14:paraId="0251CF20">
        <w:trPr>
          <w:trHeight w:val="300"/>
        </w:trPr>
        <w:tc>
          <w:tcPr>
            <w:tcW w:w="3150" w:type="dxa"/>
            <w:tcBorders>
              <w:top w:val="single" w:color="666666" w:sz="12"/>
              <w:left w:val="nil"/>
              <w:bottom w:val="single" w:color="666666" w:sz="12"/>
              <w:right w:val="nil"/>
            </w:tcBorders>
            <w:shd w:val="clear" w:color="auto" w:fill="FFFFFF" w:themeFill="background1"/>
            <w:tcMar>
              <w:top w:w="0" w:type="dxa"/>
              <w:left w:w="0" w:type="dxa"/>
              <w:bottom w:w="0" w:type="dxa"/>
              <w:right w:w="0" w:type="dxa"/>
            </w:tcMar>
            <w:vAlign w:val="center"/>
          </w:tcPr>
          <w:p w:rsidR="4C3ECF56" w:rsidP="4C3ECF56" w:rsidRDefault="4C3ECF56" w14:paraId="4C7A7243">
            <w:pPr>
              <w:pStyle w:val="centered"/>
              <w:rPr>
                <w:rFonts w:eastAsia="Arial"/>
              </w:rPr>
            </w:pPr>
            <w:r w:rsidRPr="4C3ECF56" w:rsidR="4C3ECF56">
              <w:rPr>
                <w:rFonts w:eastAsia="Arial"/>
              </w:rPr>
              <w:t>Tissue</w:t>
            </w:r>
          </w:p>
        </w:tc>
        <w:tc>
          <w:tcPr>
            <w:tcW w:w="2070" w:type="dxa"/>
            <w:tcBorders>
              <w:top w:val="single" w:color="666666" w:sz="12"/>
              <w:left w:val="nil"/>
              <w:bottom w:val="single" w:color="666666" w:sz="12"/>
              <w:right w:val="nil"/>
            </w:tcBorders>
            <w:shd w:val="clear" w:color="auto" w:fill="FFFFFF" w:themeFill="background1"/>
            <w:tcMar>
              <w:top w:w="0" w:type="dxa"/>
              <w:left w:w="0" w:type="dxa"/>
              <w:bottom w:w="0" w:type="dxa"/>
              <w:right w:w="0" w:type="dxa"/>
            </w:tcMar>
            <w:vAlign w:val="center"/>
          </w:tcPr>
          <w:p w:rsidR="4C3ECF56" w:rsidP="4C3ECF56" w:rsidRDefault="4C3ECF56" w14:paraId="3D03D70D">
            <w:pPr>
              <w:pStyle w:val="centered"/>
              <w:rPr>
                <w:rFonts w:eastAsia="Arial"/>
              </w:rPr>
            </w:pPr>
            <w:r w:rsidRPr="4C3ECF56" w:rsidR="4C3ECF56">
              <w:rPr>
                <w:rFonts w:eastAsia="Arial"/>
              </w:rPr>
              <w:t>Linear Regression R</w:t>
            </w:r>
            <w:r w:rsidRPr="4C3ECF56" w:rsidR="4C3ECF56">
              <w:rPr>
                <w:rFonts w:eastAsia="Arial"/>
                <w:vertAlign w:val="superscript"/>
              </w:rPr>
              <w:t>2</w:t>
            </w:r>
          </w:p>
        </w:tc>
        <w:tc>
          <w:tcPr>
            <w:tcW w:w="2340" w:type="dxa"/>
            <w:tcBorders>
              <w:top w:val="single" w:color="666666" w:sz="12"/>
              <w:left w:val="nil"/>
              <w:bottom w:val="single" w:color="666666" w:sz="12"/>
              <w:right w:val="nil"/>
            </w:tcBorders>
            <w:shd w:val="clear" w:color="auto" w:fill="FFFFFF" w:themeFill="background1"/>
            <w:tcMar>
              <w:top w:w="0" w:type="dxa"/>
              <w:left w:w="0" w:type="dxa"/>
              <w:bottom w:w="0" w:type="dxa"/>
              <w:right w:w="0" w:type="dxa"/>
            </w:tcMar>
            <w:vAlign w:val="center"/>
          </w:tcPr>
          <w:p w:rsidR="4C3ECF56" w:rsidP="4C3ECF56" w:rsidRDefault="4C3ECF56" w14:paraId="30C202DE">
            <w:pPr>
              <w:pStyle w:val="centered"/>
              <w:rPr>
                <w:rFonts w:eastAsia="Arial"/>
              </w:rPr>
            </w:pPr>
            <w:r w:rsidRPr="4C3ECF56" w:rsidR="4C3ECF56">
              <w:rPr>
                <w:rFonts w:eastAsia="Arial"/>
              </w:rPr>
              <w:t>Linear Regression</w:t>
            </w:r>
          </w:p>
          <w:p w:rsidR="4C3ECF56" w:rsidP="4C3ECF56" w:rsidRDefault="4C3ECF56" w14:paraId="6692A634">
            <w:pPr>
              <w:pStyle w:val="centered"/>
              <w:rPr>
                <w:rFonts w:eastAsia="Arial"/>
              </w:rPr>
            </w:pPr>
            <w:r w:rsidRPr="4C3ECF56" w:rsidR="4C3ECF56">
              <w:rPr>
                <w:rFonts w:eastAsia="Arial"/>
              </w:rPr>
              <w:t>P-value</w:t>
            </w:r>
          </w:p>
        </w:tc>
        <w:tc>
          <w:tcPr>
            <w:tcW w:w="1653" w:type="dxa"/>
            <w:tcBorders>
              <w:top w:val="single" w:color="666666" w:sz="12"/>
              <w:left w:val="nil"/>
              <w:bottom w:val="single" w:color="666666" w:sz="12"/>
              <w:right w:val="nil"/>
            </w:tcBorders>
            <w:shd w:val="clear" w:color="auto" w:fill="FFFFFF" w:themeFill="background1"/>
            <w:tcMar>
              <w:top w:w="0" w:type="dxa"/>
              <w:left w:w="0" w:type="dxa"/>
              <w:bottom w:w="0" w:type="dxa"/>
              <w:right w:w="0" w:type="dxa"/>
            </w:tcMar>
            <w:vAlign w:val="center"/>
          </w:tcPr>
          <w:p w:rsidR="4C3ECF56" w:rsidP="4C3ECF56" w:rsidRDefault="4C3ECF56" w14:paraId="3BB5A44F">
            <w:pPr>
              <w:pStyle w:val="centered"/>
              <w:rPr>
                <w:rFonts w:eastAsia="Arial"/>
              </w:rPr>
            </w:pPr>
            <w:r w:rsidRPr="4C3ECF56" w:rsidR="4C3ECF56">
              <w:rPr>
                <w:rFonts w:eastAsia="Arial"/>
              </w:rPr>
              <w:t>KNN MSE</w:t>
            </w:r>
          </w:p>
        </w:tc>
      </w:tr>
      <w:tr w:rsidR="4C3ECF56" w:rsidTr="4C3ECF56" w14:paraId="41E0F6AE">
        <w:trPr>
          <w:trHeight w:val="300"/>
        </w:trPr>
        <w:tc>
          <w:tcPr>
            <w:tcW w:w="3150" w:type="dxa"/>
            <w:tcBorders>
              <w:top w:val="single" w:color="666666" w:sz="12"/>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0709919B">
            <w:pPr>
              <w:pStyle w:val="centered"/>
              <w:rPr>
                <w:rFonts w:eastAsia="Arial"/>
              </w:rPr>
            </w:pPr>
            <w:r w:rsidRPr="4C3ECF56" w:rsidR="4C3ECF56">
              <w:rPr>
                <w:rFonts w:eastAsia="Arial"/>
              </w:rPr>
              <w:t>Adipose - Subcutaneous</w:t>
            </w:r>
          </w:p>
        </w:tc>
        <w:tc>
          <w:tcPr>
            <w:tcW w:w="2070" w:type="dxa"/>
            <w:tcBorders>
              <w:top w:val="single" w:color="666666" w:sz="12"/>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7A99DDBB">
            <w:pPr>
              <w:pStyle w:val="centered"/>
              <w:rPr>
                <w:rFonts w:eastAsia="Arial"/>
              </w:rPr>
            </w:pPr>
            <w:r w:rsidRPr="4C3ECF56" w:rsidR="4C3ECF56">
              <w:rPr>
                <w:rFonts w:eastAsia="Arial"/>
              </w:rPr>
              <w:t>0.1287</w:t>
            </w:r>
          </w:p>
        </w:tc>
        <w:tc>
          <w:tcPr>
            <w:tcW w:w="2340" w:type="dxa"/>
            <w:tcBorders>
              <w:top w:val="single" w:color="666666" w:sz="12"/>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2C2886AD">
            <w:pPr>
              <w:pStyle w:val="centered"/>
              <w:rPr>
                <w:rFonts w:eastAsia="Arial"/>
              </w:rPr>
            </w:pPr>
            <w:r w:rsidRPr="4C3ECF56" w:rsidR="4C3ECF56">
              <w:rPr>
                <w:rFonts w:eastAsia="Arial"/>
              </w:rPr>
              <w:t>1.79e-16</w:t>
            </w:r>
          </w:p>
        </w:tc>
        <w:tc>
          <w:tcPr>
            <w:tcW w:w="1653" w:type="dxa"/>
            <w:tcBorders>
              <w:top w:val="single" w:color="666666" w:sz="12"/>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32F80957">
            <w:pPr>
              <w:pStyle w:val="centered"/>
              <w:rPr>
                <w:rFonts w:eastAsia="Arial"/>
              </w:rPr>
            </w:pPr>
            <w:r w:rsidRPr="4C3ECF56" w:rsidR="4C3ECF56">
              <w:rPr>
                <w:rFonts w:eastAsia="Arial"/>
              </w:rPr>
              <w:t>183.49</w:t>
            </w:r>
          </w:p>
        </w:tc>
      </w:tr>
      <w:tr w:rsidR="4C3ECF56" w:rsidTr="4C3ECF56" w14:paraId="4941EB80">
        <w:trPr>
          <w:trHeight w:val="300"/>
        </w:trPr>
        <w:tc>
          <w:tcPr>
            <w:tcW w:w="315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370B3E64">
            <w:pPr>
              <w:pStyle w:val="centered"/>
              <w:rPr>
                <w:rFonts w:eastAsia="Arial"/>
              </w:rPr>
            </w:pPr>
            <w:r w:rsidRPr="4C3ECF56" w:rsidR="4C3ECF56">
              <w:rPr>
                <w:rFonts w:eastAsia="Arial"/>
              </w:rPr>
              <w:t>Adipose - Visceral (Omentum)</w:t>
            </w:r>
          </w:p>
        </w:tc>
        <w:tc>
          <w:tcPr>
            <w:tcW w:w="207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70506C88">
            <w:pPr>
              <w:pStyle w:val="centered"/>
              <w:rPr>
                <w:rFonts w:eastAsia="Arial"/>
              </w:rPr>
            </w:pPr>
            <w:r w:rsidRPr="4C3ECF56" w:rsidR="4C3ECF56">
              <w:rPr>
                <w:rFonts w:eastAsia="Arial"/>
              </w:rPr>
              <w:t>0.2126</w:t>
            </w:r>
          </w:p>
        </w:tc>
        <w:tc>
          <w:tcPr>
            <w:tcW w:w="234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7FB4B31A">
            <w:pPr>
              <w:pStyle w:val="centered"/>
              <w:rPr>
                <w:rFonts w:eastAsia="Arial"/>
              </w:rPr>
            </w:pPr>
            <w:r w:rsidRPr="4C3ECF56" w:rsidR="4C3ECF56">
              <w:rPr>
                <w:rFonts w:eastAsia="Arial"/>
              </w:rPr>
              <w:t>8.12e-25</w:t>
            </w:r>
          </w:p>
        </w:tc>
        <w:tc>
          <w:tcPr>
            <w:tcW w:w="1653"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2EDDB02C">
            <w:pPr>
              <w:pStyle w:val="centered"/>
              <w:rPr>
                <w:rFonts w:eastAsia="Arial"/>
              </w:rPr>
            </w:pPr>
            <w:r w:rsidRPr="4C3ECF56" w:rsidR="4C3ECF56">
              <w:rPr>
                <w:rFonts w:eastAsia="Arial"/>
              </w:rPr>
              <w:t>127.93</w:t>
            </w:r>
          </w:p>
        </w:tc>
      </w:tr>
      <w:tr w:rsidR="4C3ECF56" w:rsidTr="4C3ECF56" w14:paraId="7FAE4330">
        <w:trPr>
          <w:trHeight w:val="300"/>
        </w:trPr>
        <w:tc>
          <w:tcPr>
            <w:tcW w:w="315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256EA6B7">
            <w:pPr>
              <w:pStyle w:val="centered"/>
              <w:rPr>
                <w:rFonts w:eastAsia="Arial"/>
              </w:rPr>
            </w:pPr>
            <w:r w:rsidRPr="4C3ECF56" w:rsidR="4C3ECF56">
              <w:rPr>
                <w:rFonts w:eastAsia="Arial"/>
              </w:rPr>
              <w:t>Adrenal Gland</w:t>
            </w:r>
          </w:p>
        </w:tc>
        <w:tc>
          <w:tcPr>
            <w:tcW w:w="207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012478CD">
            <w:pPr>
              <w:pStyle w:val="centered"/>
              <w:rPr>
                <w:rFonts w:eastAsia="Arial"/>
              </w:rPr>
            </w:pPr>
            <w:r w:rsidRPr="4C3ECF56" w:rsidR="4C3ECF56">
              <w:rPr>
                <w:rFonts w:eastAsia="Arial"/>
              </w:rPr>
              <w:t>0.0699</w:t>
            </w:r>
          </w:p>
        </w:tc>
        <w:tc>
          <w:tcPr>
            <w:tcW w:w="234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6D376146">
            <w:pPr>
              <w:pStyle w:val="centered"/>
              <w:rPr>
                <w:rFonts w:eastAsia="Arial"/>
              </w:rPr>
            </w:pPr>
            <w:r w:rsidRPr="4C3ECF56" w:rsidR="4C3ECF56">
              <w:rPr>
                <w:rFonts w:eastAsia="Arial"/>
              </w:rPr>
              <w:t>2.21e-02</w:t>
            </w:r>
          </w:p>
        </w:tc>
        <w:tc>
          <w:tcPr>
            <w:tcW w:w="1653"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13DC4F1D">
            <w:pPr>
              <w:pStyle w:val="centered"/>
              <w:rPr>
                <w:rFonts w:eastAsia="Arial"/>
              </w:rPr>
            </w:pPr>
            <w:r w:rsidRPr="4C3ECF56" w:rsidR="4C3ECF56">
              <w:rPr>
                <w:rFonts w:eastAsia="Arial"/>
              </w:rPr>
              <w:t>221.96</w:t>
            </w:r>
          </w:p>
        </w:tc>
      </w:tr>
      <w:tr w:rsidR="4C3ECF56" w:rsidTr="4C3ECF56" w14:paraId="7BAC5A7C">
        <w:trPr>
          <w:trHeight w:val="300"/>
        </w:trPr>
        <w:tc>
          <w:tcPr>
            <w:tcW w:w="315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4548A306">
            <w:pPr>
              <w:pStyle w:val="centered"/>
              <w:rPr>
                <w:rFonts w:eastAsia="Arial"/>
              </w:rPr>
            </w:pPr>
            <w:r w:rsidRPr="4C3ECF56" w:rsidR="4C3ECF56">
              <w:rPr>
                <w:rFonts w:eastAsia="Arial"/>
              </w:rPr>
              <w:t>Artery - Aorta</w:t>
            </w:r>
          </w:p>
        </w:tc>
        <w:tc>
          <w:tcPr>
            <w:tcW w:w="207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757B80B1">
            <w:pPr>
              <w:pStyle w:val="centered"/>
              <w:rPr>
                <w:rFonts w:eastAsia="Arial"/>
              </w:rPr>
            </w:pPr>
            <w:r w:rsidRPr="4C3ECF56" w:rsidR="4C3ECF56">
              <w:rPr>
                <w:rFonts w:eastAsia="Arial"/>
              </w:rPr>
              <w:t>0.2679</w:t>
            </w:r>
          </w:p>
        </w:tc>
        <w:tc>
          <w:tcPr>
            <w:tcW w:w="234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5B2B8BEB">
            <w:pPr>
              <w:pStyle w:val="centered"/>
              <w:rPr>
                <w:rFonts w:eastAsia="Arial"/>
              </w:rPr>
            </w:pPr>
            <w:r w:rsidRPr="4C3ECF56" w:rsidR="4C3ECF56">
              <w:rPr>
                <w:rFonts w:eastAsia="Arial"/>
              </w:rPr>
              <w:t>4.07e-26</w:t>
            </w:r>
          </w:p>
        </w:tc>
        <w:tc>
          <w:tcPr>
            <w:tcW w:w="1653"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320FA080">
            <w:pPr>
              <w:pStyle w:val="centered"/>
              <w:rPr>
                <w:rFonts w:eastAsia="Arial"/>
              </w:rPr>
            </w:pPr>
            <w:r w:rsidRPr="4C3ECF56" w:rsidR="4C3ECF56">
              <w:rPr>
                <w:rFonts w:eastAsia="Arial"/>
              </w:rPr>
              <w:t>118.48</w:t>
            </w:r>
          </w:p>
        </w:tc>
      </w:tr>
      <w:tr w:rsidR="4C3ECF56" w:rsidTr="4C3ECF56" w14:paraId="564053CB">
        <w:trPr>
          <w:trHeight w:val="300"/>
        </w:trPr>
        <w:tc>
          <w:tcPr>
            <w:tcW w:w="315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690691BC">
            <w:pPr>
              <w:pStyle w:val="centered"/>
              <w:rPr>
                <w:rFonts w:eastAsia="Arial"/>
              </w:rPr>
            </w:pPr>
            <w:r w:rsidRPr="4C3ECF56" w:rsidR="4C3ECF56">
              <w:rPr>
                <w:rFonts w:eastAsia="Arial"/>
              </w:rPr>
              <w:t>Artery - Coronary</w:t>
            </w:r>
          </w:p>
        </w:tc>
        <w:tc>
          <w:tcPr>
            <w:tcW w:w="207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007809EE">
            <w:pPr>
              <w:pStyle w:val="centered"/>
              <w:rPr>
                <w:rFonts w:eastAsia="Arial"/>
              </w:rPr>
            </w:pPr>
            <w:r w:rsidRPr="4C3ECF56" w:rsidR="4C3ECF56">
              <w:rPr>
                <w:rFonts w:eastAsia="Arial"/>
              </w:rPr>
              <w:t>0.1127</w:t>
            </w:r>
          </w:p>
        </w:tc>
        <w:tc>
          <w:tcPr>
            <w:tcW w:w="234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36582DDD">
            <w:pPr>
              <w:pStyle w:val="centered"/>
              <w:rPr>
                <w:rFonts w:eastAsia="Arial"/>
              </w:rPr>
            </w:pPr>
            <w:r w:rsidRPr="4C3ECF56" w:rsidR="4C3ECF56">
              <w:rPr>
                <w:rFonts w:eastAsia="Arial"/>
              </w:rPr>
              <w:t>5.44e-04</w:t>
            </w:r>
          </w:p>
        </w:tc>
        <w:tc>
          <w:tcPr>
            <w:tcW w:w="1653"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51E9ACDC">
            <w:pPr>
              <w:pStyle w:val="centered"/>
              <w:rPr>
                <w:rFonts w:eastAsia="Arial"/>
              </w:rPr>
            </w:pPr>
            <w:r w:rsidRPr="4C3ECF56" w:rsidR="4C3ECF56">
              <w:rPr>
                <w:rFonts w:eastAsia="Arial"/>
              </w:rPr>
              <w:t>151.92</w:t>
            </w:r>
          </w:p>
        </w:tc>
      </w:tr>
      <w:tr w:rsidR="4C3ECF56" w:rsidTr="4C3ECF56" w14:paraId="24B53497">
        <w:trPr>
          <w:trHeight w:val="300"/>
        </w:trPr>
        <w:tc>
          <w:tcPr>
            <w:tcW w:w="315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5EAEA53D">
            <w:pPr>
              <w:pStyle w:val="centered"/>
              <w:rPr>
                <w:rFonts w:eastAsia="Arial"/>
              </w:rPr>
            </w:pPr>
            <w:r w:rsidRPr="4C3ECF56" w:rsidR="4C3ECF56">
              <w:rPr>
                <w:rFonts w:eastAsia="Arial"/>
              </w:rPr>
              <w:t>Artery - Tibial</w:t>
            </w:r>
          </w:p>
        </w:tc>
        <w:tc>
          <w:tcPr>
            <w:tcW w:w="207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28E6B2F4">
            <w:pPr>
              <w:pStyle w:val="centered"/>
              <w:rPr>
                <w:rFonts w:eastAsia="Arial"/>
              </w:rPr>
            </w:pPr>
            <w:r w:rsidRPr="4C3ECF56" w:rsidR="4C3ECF56">
              <w:rPr>
                <w:rFonts w:eastAsia="Arial"/>
              </w:rPr>
              <w:t>0.2809</w:t>
            </w:r>
          </w:p>
        </w:tc>
        <w:tc>
          <w:tcPr>
            <w:tcW w:w="234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6384883D">
            <w:pPr>
              <w:pStyle w:val="centered"/>
              <w:rPr>
                <w:rFonts w:eastAsia="Arial"/>
              </w:rPr>
            </w:pPr>
            <w:r w:rsidRPr="4C3ECF56" w:rsidR="4C3ECF56">
              <w:rPr>
                <w:rFonts w:eastAsia="Arial"/>
              </w:rPr>
              <w:t>7.36e-43</w:t>
            </w:r>
          </w:p>
        </w:tc>
        <w:tc>
          <w:tcPr>
            <w:tcW w:w="1653"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3DD95715">
            <w:pPr>
              <w:pStyle w:val="centered"/>
              <w:rPr>
                <w:rFonts w:eastAsia="Arial"/>
              </w:rPr>
            </w:pPr>
            <w:r w:rsidRPr="4C3ECF56" w:rsidR="4C3ECF56">
              <w:rPr>
                <w:rFonts w:eastAsia="Arial"/>
              </w:rPr>
              <w:t>140.38</w:t>
            </w:r>
          </w:p>
        </w:tc>
      </w:tr>
      <w:tr w:rsidR="4C3ECF56" w:rsidTr="4C3ECF56" w14:paraId="649DB1C6">
        <w:trPr>
          <w:trHeight w:val="300"/>
        </w:trPr>
        <w:tc>
          <w:tcPr>
            <w:tcW w:w="315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603157E7">
            <w:pPr>
              <w:pStyle w:val="centered"/>
              <w:rPr>
                <w:rFonts w:eastAsia="Arial"/>
              </w:rPr>
            </w:pPr>
            <w:r w:rsidRPr="4C3ECF56" w:rsidR="4C3ECF56">
              <w:rPr>
                <w:rFonts w:eastAsia="Arial"/>
              </w:rPr>
              <w:t>Bladder</w:t>
            </w:r>
          </w:p>
        </w:tc>
        <w:tc>
          <w:tcPr>
            <w:tcW w:w="207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25C3E559">
            <w:pPr>
              <w:pStyle w:val="centered"/>
              <w:rPr>
                <w:rFonts w:eastAsia="Arial"/>
              </w:rPr>
            </w:pPr>
            <w:r w:rsidRPr="4C3ECF56" w:rsidR="4C3ECF56">
              <w:rPr>
                <w:rFonts w:eastAsia="Arial"/>
              </w:rPr>
              <w:t>0.2292</w:t>
            </w:r>
          </w:p>
        </w:tc>
        <w:tc>
          <w:tcPr>
            <w:tcW w:w="234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52B404FD">
            <w:pPr>
              <w:pStyle w:val="centered"/>
              <w:rPr>
                <w:rFonts w:eastAsia="Arial"/>
              </w:rPr>
            </w:pPr>
            <w:r w:rsidRPr="4C3ECF56" w:rsidR="4C3ECF56">
              <w:rPr>
                <w:rFonts w:eastAsia="Arial"/>
              </w:rPr>
              <w:t>5.19e-02</w:t>
            </w:r>
          </w:p>
        </w:tc>
        <w:tc>
          <w:tcPr>
            <w:tcW w:w="1653"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289D58E1">
            <w:pPr>
              <w:pStyle w:val="centered"/>
              <w:rPr>
                <w:rFonts w:eastAsia="Arial"/>
              </w:rPr>
            </w:pPr>
            <w:r w:rsidRPr="4C3ECF56" w:rsidR="4C3ECF56">
              <w:rPr>
                <w:rFonts w:eastAsia="Arial"/>
              </w:rPr>
              <w:t>193.71</w:t>
            </w:r>
          </w:p>
        </w:tc>
      </w:tr>
      <w:tr w:rsidR="4C3ECF56" w:rsidTr="4C3ECF56" w14:paraId="1E484B48">
        <w:trPr>
          <w:trHeight w:val="300"/>
        </w:trPr>
        <w:tc>
          <w:tcPr>
            <w:tcW w:w="315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31EFBCFB">
            <w:pPr>
              <w:pStyle w:val="centered"/>
              <w:rPr>
                <w:rFonts w:eastAsia="Arial"/>
              </w:rPr>
            </w:pPr>
            <w:r w:rsidRPr="4C3ECF56" w:rsidR="4C3ECF56">
              <w:rPr>
                <w:rFonts w:eastAsia="Arial"/>
              </w:rPr>
              <w:t>Brain - Amygdala</w:t>
            </w:r>
          </w:p>
        </w:tc>
        <w:tc>
          <w:tcPr>
            <w:tcW w:w="207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26D8B4A0">
            <w:pPr>
              <w:pStyle w:val="centered"/>
              <w:rPr>
                <w:rFonts w:eastAsia="Arial"/>
              </w:rPr>
            </w:pPr>
            <w:r w:rsidRPr="4C3ECF56" w:rsidR="4C3ECF56">
              <w:rPr>
                <w:rFonts w:eastAsia="Arial"/>
              </w:rPr>
              <w:t>0.2384</w:t>
            </w:r>
          </w:p>
        </w:tc>
        <w:tc>
          <w:tcPr>
            <w:tcW w:w="234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6C2F3862">
            <w:pPr>
              <w:pStyle w:val="centered"/>
              <w:rPr>
                <w:rFonts w:eastAsia="Arial"/>
              </w:rPr>
            </w:pPr>
            <w:r w:rsidRPr="4C3ECF56" w:rsidR="4C3ECF56">
              <w:rPr>
                <w:rFonts w:eastAsia="Arial"/>
              </w:rPr>
              <w:t>8.10e-07</w:t>
            </w:r>
          </w:p>
        </w:tc>
        <w:tc>
          <w:tcPr>
            <w:tcW w:w="1653"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205C47BD">
            <w:pPr>
              <w:pStyle w:val="centered"/>
              <w:rPr>
                <w:rFonts w:eastAsia="Arial"/>
              </w:rPr>
            </w:pPr>
            <w:r w:rsidRPr="4C3ECF56" w:rsidR="4C3ECF56">
              <w:rPr>
                <w:rFonts w:eastAsia="Arial"/>
              </w:rPr>
              <w:t>96.56</w:t>
            </w:r>
          </w:p>
        </w:tc>
      </w:tr>
      <w:tr w:rsidR="4C3ECF56" w:rsidTr="4C3ECF56" w14:paraId="4036151F">
        <w:trPr>
          <w:trHeight w:val="300"/>
        </w:trPr>
        <w:tc>
          <w:tcPr>
            <w:tcW w:w="315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782F977E">
            <w:pPr>
              <w:pStyle w:val="centered"/>
              <w:rPr>
                <w:rFonts w:eastAsia="Arial"/>
              </w:rPr>
            </w:pPr>
            <w:r w:rsidRPr="4C3ECF56" w:rsidR="4C3ECF56">
              <w:rPr>
                <w:rFonts w:eastAsia="Arial"/>
              </w:rPr>
              <w:t>Brain - Anterior cingulate cortex (BA24)</w:t>
            </w:r>
          </w:p>
        </w:tc>
        <w:tc>
          <w:tcPr>
            <w:tcW w:w="207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3FD3D699">
            <w:pPr>
              <w:pStyle w:val="centered"/>
              <w:rPr>
                <w:rFonts w:eastAsia="Arial"/>
              </w:rPr>
            </w:pPr>
            <w:r w:rsidRPr="4C3ECF56" w:rsidR="4C3ECF56">
              <w:rPr>
                <w:rFonts w:eastAsia="Arial"/>
              </w:rPr>
              <w:t>0.1194</w:t>
            </w:r>
          </w:p>
        </w:tc>
        <w:tc>
          <w:tcPr>
            <w:tcW w:w="234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35F3BA4F">
            <w:pPr>
              <w:pStyle w:val="centered"/>
              <w:rPr>
                <w:rFonts w:eastAsia="Arial"/>
              </w:rPr>
            </w:pPr>
            <w:r w:rsidRPr="4C3ECF56" w:rsidR="4C3ECF56">
              <w:rPr>
                <w:rFonts w:eastAsia="Arial"/>
              </w:rPr>
              <w:t>1.37e-03</w:t>
            </w:r>
          </w:p>
        </w:tc>
        <w:tc>
          <w:tcPr>
            <w:tcW w:w="1653"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394C2B4A">
            <w:pPr>
              <w:pStyle w:val="centered"/>
              <w:rPr>
                <w:rFonts w:eastAsia="Arial"/>
              </w:rPr>
            </w:pPr>
            <w:r w:rsidRPr="4C3ECF56" w:rsidR="4C3ECF56">
              <w:rPr>
                <w:rFonts w:eastAsia="Arial"/>
              </w:rPr>
              <w:t>96.09</w:t>
            </w:r>
          </w:p>
        </w:tc>
      </w:tr>
      <w:tr w:rsidR="4C3ECF56" w:rsidTr="4C3ECF56" w14:paraId="42294A7B">
        <w:trPr>
          <w:trHeight w:val="300"/>
        </w:trPr>
        <w:tc>
          <w:tcPr>
            <w:tcW w:w="315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3EC8BF95">
            <w:pPr>
              <w:pStyle w:val="centered"/>
              <w:rPr>
                <w:rFonts w:eastAsia="Arial"/>
              </w:rPr>
            </w:pPr>
            <w:r w:rsidRPr="4C3ECF56" w:rsidR="4C3ECF56">
              <w:rPr>
                <w:rFonts w:eastAsia="Arial"/>
              </w:rPr>
              <w:t>Brain - Caudate (basal ganglia)</w:t>
            </w:r>
          </w:p>
        </w:tc>
        <w:tc>
          <w:tcPr>
            <w:tcW w:w="207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08D29AB8">
            <w:pPr>
              <w:pStyle w:val="centered"/>
              <w:rPr>
                <w:rFonts w:eastAsia="Arial"/>
              </w:rPr>
            </w:pPr>
            <w:r w:rsidRPr="4C3ECF56" w:rsidR="4C3ECF56">
              <w:rPr>
                <w:rFonts w:eastAsia="Arial"/>
              </w:rPr>
              <w:t>0.0918</w:t>
            </w:r>
          </w:p>
        </w:tc>
        <w:tc>
          <w:tcPr>
            <w:tcW w:w="234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78679ABC">
            <w:pPr>
              <w:pStyle w:val="centered"/>
              <w:rPr>
                <w:rFonts w:eastAsia="Arial"/>
              </w:rPr>
            </w:pPr>
            <w:r w:rsidRPr="4C3ECF56" w:rsidR="4C3ECF56">
              <w:rPr>
                <w:rFonts w:eastAsia="Arial"/>
              </w:rPr>
              <w:t>1.67e-03</w:t>
            </w:r>
          </w:p>
        </w:tc>
        <w:tc>
          <w:tcPr>
            <w:tcW w:w="1653"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4DD10288">
            <w:pPr>
              <w:pStyle w:val="centered"/>
              <w:rPr>
                <w:rFonts w:eastAsia="Arial"/>
              </w:rPr>
            </w:pPr>
            <w:r w:rsidRPr="4C3ECF56" w:rsidR="4C3ECF56">
              <w:rPr>
                <w:rFonts w:eastAsia="Arial"/>
              </w:rPr>
              <w:t>96.34</w:t>
            </w:r>
          </w:p>
        </w:tc>
      </w:tr>
      <w:tr w:rsidR="4C3ECF56" w:rsidTr="4C3ECF56" w14:paraId="15A84EC3">
        <w:trPr>
          <w:trHeight w:val="300"/>
        </w:trPr>
        <w:tc>
          <w:tcPr>
            <w:tcW w:w="315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33B0BF17">
            <w:pPr>
              <w:pStyle w:val="centered"/>
              <w:rPr>
                <w:rFonts w:eastAsia="Arial"/>
              </w:rPr>
            </w:pPr>
            <w:r w:rsidRPr="4C3ECF56" w:rsidR="4C3ECF56">
              <w:rPr>
                <w:rFonts w:eastAsia="Arial"/>
              </w:rPr>
              <w:t>Brain - Cerebellar Hemisphere</w:t>
            </w:r>
          </w:p>
        </w:tc>
        <w:tc>
          <w:tcPr>
            <w:tcW w:w="207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3C1DC0B8">
            <w:pPr>
              <w:pStyle w:val="centered"/>
              <w:rPr>
                <w:rFonts w:eastAsia="Arial"/>
              </w:rPr>
            </w:pPr>
            <w:r w:rsidRPr="4C3ECF56" w:rsidR="4C3ECF56">
              <w:rPr>
                <w:rFonts w:eastAsia="Arial"/>
              </w:rPr>
              <w:t>0.0672</w:t>
            </w:r>
          </w:p>
        </w:tc>
        <w:tc>
          <w:tcPr>
            <w:tcW w:w="234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68930013">
            <w:pPr>
              <w:pStyle w:val="centered"/>
              <w:rPr>
                <w:rFonts w:eastAsia="Arial"/>
              </w:rPr>
            </w:pPr>
            <w:r w:rsidRPr="4C3ECF56" w:rsidR="4C3ECF56">
              <w:rPr>
                <w:rFonts w:eastAsia="Arial"/>
              </w:rPr>
              <w:t>4.31e-02</w:t>
            </w:r>
          </w:p>
        </w:tc>
        <w:tc>
          <w:tcPr>
            <w:tcW w:w="1653"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0491424D">
            <w:pPr>
              <w:pStyle w:val="centered"/>
              <w:rPr>
                <w:rFonts w:eastAsia="Arial"/>
              </w:rPr>
            </w:pPr>
            <w:r w:rsidRPr="4C3ECF56" w:rsidR="4C3ECF56">
              <w:rPr>
                <w:rFonts w:eastAsia="Arial"/>
              </w:rPr>
              <w:t>146.00</w:t>
            </w:r>
          </w:p>
        </w:tc>
      </w:tr>
      <w:tr w:rsidR="4C3ECF56" w:rsidTr="4C3ECF56" w14:paraId="7BC147FC">
        <w:trPr>
          <w:trHeight w:val="300"/>
        </w:trPr>
        <w:tc>
          <w:tcPr>
            <w:tcW w:w="315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11FB8289">
            <w:pPr>
              <w:pStyle w:val="centered"/>
              <w:rPr>
                <w:rFonts w:eastAsia="Arial"/>
              </w:rPr>
            </w:pPr>
            <w:r w:rsidRPr="4C3ECF56" w:rsidR="4C3ECF56">
              <w:rPr>
                <w:rFonts w:eastAsia="Arial"/>
              </w:rPr>
              <w:t>Brain - Cerebellum</w:t>
            </w:r>
          </w:p>
        </w:tc>
        <w:tc>
          <w:tcPr>
            <w:tcW w:w="207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55CD3245">
            <w:pPr>
              <w:pStyle w:val="centered"/>
              <w:rPr>
                <w:rFonts w:eastAsia="Arial"/>
              </w:rPr>
            </w:pPr>
            <w:r w:rsidRPr="4C3ECF56" w:rsidR="4C3ECF56">
              <w:rPr>
                <w:rFonts w:eastAsia="Arial"/>
              </w:rPr>
              <w:t>0.1464</w:t>
            </w:r>
          </w:p>
        </w:tc>
        <w:tc>
          <w:tcPr>
            <w:tcW w:w="234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1D5D431E">
            <w:pPr>
              <w:pStyle w:val="centered"/>
              <w:rPr>
                <w:rFonts w:eastAsia="Arial"/>
              </w:rPr>
            </w:pPr>
            <w:r w:rsidRPr="4C3ECF56" w:rsidR="4C3ECF56">
              <w:rPr>
                <w:rFonts w:eastAsia="Arial"/>
              </w:rPr>
              <w:t>1.14e-05</w:t>
            </w:r>
          </w:p>
        </w:tc>
        <w:tc>
          <w:tcPr>
            <w:tcW w:w="1653"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1E7D5EAF">
            <w:pPr>
              <w:pStyle w:val="centered"/>
              <w:rPr>
                <w:rFonts w:eastAsia="Arial"/>
              </w:rPr>
            </w:pPr>
            <w:r w:rsidRPr="4C3ECF56" w:rsidR="4C3ECF56">
              <w:rPr>
                <w:rFonts w:eastAsia="Arial"/>
              </w:rPr>
              <w:t>89.15</w:t>
            </w:r>
          </w:p>
        </w:tc>
      </w:tr>
      <w:tr w:rsidR="4C3ECF56" w:rsidTr="4C3ECF56" w14:paraId="22C0B9DB">
        <w:trPr>
          <w:trHeight w:val="300"/>
        </w:trPr>
        <w:tc>
          <w:tcPr>
            <w:tcW w:w="315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5C2FCF35">
            <w:pPr>
              <w:pStyle w:val="centered"/>
              <w:rPr>
                <w:rFonts w:eastAsia="Arial"/>
              </w:rPr>
            </w:pPr>
            <w:r w:rsidRPr="4C3ECF56" w:rsidR="4C3ECF56">
              <w:rPr>
                <w:rFonts w:eastAsia="Arial"/>
              </w:rPr>
              <w:t>Brain - Cortex</w:t>
            </w:r>
          </w:p>
        </w:tc>
        <w:tc>
          <w:tcPr>
            <w:tcW w:w="207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5CD74774">
            <w:pPr>
              <w:pStyle w:val="centered"/>
              <w:rPr>
                <w:rFonts w:eastAsia="Arial"/>
              </w:rPr>
            </w:pPr>
            <w:r w:rsidRPr="4C3ECF56" w:rsidR="4C3ECF56">
              <w:rPr>
                <w:rFonts w:eastAsia="Arial"/>
              </w:rPr>
              <w:t>0.1663</w:t>
            </w:r>
          </w:p>
        </w:tc>
        <w:tc>
          <w:tcPr>
            <w:tcW w:w="2340"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5CE7B5D8">
            <w:pPr>
              <w:pStyle w:val="centered"/>
              <w:rPr>
                <w:rFonts w:eastAsia="Arial"/>
              </w:rPr>
            </w:pPr>
            <w:r w:rsidRPr="4C3ECF56" w:rsidR="4C3ECF56">
              <w:rPr>
                <w:rFonts w:eastAsia="Arial"/>
              </w:rPr>
              <w:t>6.65e-07</w:t>
            </w:r>
          </w:p>
        </w:tc>
        <w:tc>
          <w:tcPr>
            <w:tcW w:w="1653" w:type="dxa"/>
            <w:tcBorders>
              <w:top w:val="nil"/>
              <w:left w:val="nil"/>
              <w:bottom w:val="nil"/>
              <w:right w:val="nil"/>
            </w:tcBorders>
            <w:shd w:val="clear" w:color="auto" w:fill="FFFFFF" w:themeFill="background1"/>
            <w:tcMar>
              <w:top w:w="0" w:type="dxa"/>
              <w:left w:w="0" w:type="dxa"/>
              <w:bottom w:w="0" w:type="dxa"/>
              <w:right w:w="0" w:type="dxa"/>
            </w:tcMar>
            <w:vAlign w:val="center"/>
          </w:tcPr>
          <w:p w:rsidR="4C3ECF56" w:rsidP="4C3ECF56" w:rsidRDefault="4C3ECF56" w14:paraId="1E55696B">
            <w:pPr>
              <w:pStyle w:val="centered"/>
              <w:rPr>
                <w:rFonts w:eastAsia="Arial"/>
              </w:rPr>
            </w:pPr>
            <w:r w:rsidRPr="4C3ECF56" w:rsidR="4C3ECF56">
              <w:rPr>
                <w:rFonts w:eastAsia="Arial"/>
              </w:rPr>
              <w:t>77.15</w:t>
            </w:r>
          </w:p>
        </w:tc>
      </w:tr>
    </w:tbl>
    <w:p w:rsidR="4C3ECF56" w:rsidP="4C3ECF56" w:rsidRDefault="4C3ECF56" w14:paraId="4BEB4B35" w14:textId="184EE4CF">
      <w:pPr>
        <w:jc w:val="center"/>
        <w:rPr>
          <w:rFonts w:ascii="Times New Roman" w:hAnsi="Times New Roman" w:cs="Times New Roman"/>
          <w:i w:val="1"/>
          <w:iCs w:val="1"/>
          <w:sz w:val="18"/>
          <w:szCs w:val="18"/>
        </w:rPr>
      </w:pPr>
      <w:r w:rsidRPr="4C3ECF56" w:rsidR="4C3ECF56">
        <w:rPr>
          <w:rFonts w:ascii="Times New Roman" w:hAnsi="Times New Roman" w:cs="Times New Roman"/>
          <w:i w:val="1"/>
          <w:iCs w:val="1"/>
          <w:sz w:val="18"/>
          <w:szCs w:val="18"/>
        </w:rPr>
        <w:t>Figure 1: A Sample of Correlation Statistics from Tissue-Specific Regression</w:t>
      </w:r>
    </w:p>
    <w:p w:rsidR="7145CCD9" w:rsidP="7145CCD9" w:rsidRDefault="7145CCD9" w14:paraId="60572930" w14:textId="203EA984">
      <w:r>
        <w:drawing>
          <wp:inline wp14:editId="50787FBE" wp14:anchorId="1367D3D2">
            <wp:extent cx="5413514" cy="3809124"/>
            <wp:effectExtent l="0" t="0" r="7620" b="0"/>
            <wp:docPr id="1934202351" name="Picture 1" title=""/>
            <wp:cNvGraphicFramePr>
              <a:graphicFrameLocks noChangeAspect="1"/>
            </wp:cNvGraphicFramePr>
            <a:graphic>
              <a:graphicData uri="http://schemas.openxmlformats.org/drawingml/2006/picture">
                <pic:pic>
                  <pic:nvPicPr>
                    <pic:cNvPr id="0" name="Picture 1"/>
                    <pic:cNvPicPr/>
                  </pic:nvPicPr>
                  <pic:blipFill>
                    <a:blip r:embed="R5fc84f9df82242a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13514" cy="3809124"/>
                    </a:xfrm>
                    <a:prstGeom prst="rect">
                      <a:avLst/>
                    </a:prstGeom>
                  </pic:spPr>
                </pic:pic>
              </a:graphicData>
            </a:graphic>
          </wp:inline>
        </w:drawing>
      </w:r>
    </w:p>
    <w:p w:rsidR="7145CCD9" w:rsidP="602256D8" w:rsidRDefault="602256D8" w14:paraId="17A42BCB" w14:textId="3ACCB864">
      <w:pPr>
        <w:pStyle w:val="Caption"/>
        <w:jc w:val="center"/>
        <w:rPr>
          <w:rFonts w:ascii="Times New Roman" w:hAnsi="Times New Roman" w:cs="Times New Roman"/>
        </w:rPr>
      </w:pPr>
      <w:r>
        <w:t>Figure 2: Distribution of Correlation Values Across Tissues</w:t>
      </w:r>
    </w:p>
    <w:p w:rsidR="7145CCD9" w:rsidP="7145CCD9" w:rsidRDefault="7145CCD9" w14:paraId="5EE7137C" w14:textId="37155EA6">
      <w:r>
        <w:drawing>
          <wp:inline wp14:editId="7CE0D5FD" wp14:anchorId="612D656C">
            <wp:extent cx="5382340" cy="3787188"/>
            <wp:effectExtent l="0" t="0" r="6350" b="0"/>
            <wp:docPr id="547708621" name="Picture 3" title=""/>
            <wp:cNvGraphicFramePr>
              <a:graphicFrameLocks noChangeAspect="1"/>
            </wp:cNvGraphicFramePr>
            <a:graphic>
              <a:graphicData uri="http://schemas.openxmlformats.org/drawingml/2006/picture">
                <pic:pic>
                  <pic:nvPicPr>
                    <pic:cNvPr id="0" name="Picture 3"/>
                    <pic:cNvPicPr/>
                  </pic:nvPicPr>
                  <pic:blipFill>
                    <a:blip r:embed="Rbeb1aa68b73046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82340" cy="3787188"/>
                    </a:xfrm>
                    <a:prstGeom prst="rect">
                      <a:avLst/>
                    </a:prstGeom>
                  </pic:spPr>
                </pic:pic>
              </a:graphicData>
            </a:graphic>
          </wp:inline>
        </w:drawing>
      </w:r>
    </w:p>
    <w:p w:rsidR="20A0DBD2" w:rsidP="4C3ECF56" w:rsidRDefault="20A0DBD2" w14:paraId="12E308F5" w14:textId="1F84D360">
      <w:pPr>
        <w:pStyle w:val="Caption"/>
        <w:jc w:val="center"/>
        <w:rPr>
          <w:rFonts w:ascii="Times New Roman" w:hAnsi="Times New Roman" w:cs="Times New Roman"/>
          <w:sz w:val="24"/>
          <w:szCs w:val="24"/>
        </w:rPr>
      </w:pPr>
      <w:r w:rsidR="4C3ECF56">
        <w:rPr/>
        <w:t>Figure 3: KNN Predicted vs. Actual Age: Lung Tissue</w:t>
      </w:r>
    </w:p>
    <w:p w:rsidR="4C3ECF56" w:rsidP="4C3ECF56" w:rsidRDefault="4C3ECF56" w14:paraId="27603C38" w14:textId="79444DE6">
      <w:pPr>
        <w:rPr>
          <w:rFonts w:ascii="Times New Roman" w:hAnsi="Times New Roman" w:eastAsia="Times New Roman" w:cs="Times New Roman"/>
          <w:noProof w:val="0"/>
          <w:sz w:val="24"/>
          <w:szCs w:val="24"/>
          <w:lang w:val="en-US"/>
        </w:rPr>
      </w:pPr>
      <w:r>
        <w:drawing>
          <wp:inline wp14:editId="6BC43CA8" wp14:anchorId="66564C25">
            <wp:extent cx="5387338" cy="2567556"/>
            <wp:effectExtent l="0" t="0" r="0" b="0"/>
            <wp:docPr id="1406689164" name="" descr="A screenshot of a computer&#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5234e9de0e264818">
                      <a:extLst>
                        <a:ext xmlns:a="http://schemas.openxmlformats.org/drawingml/2006/main" uri="{28A0092B-C50C-407E-A947-70E740481C1C}">
                          <a14:useLocalDpi val="0"/>
                        </a:ext>
                      </a:extLst>
                    </a:blip>
                    <a:srcRect l="0" t="6920" r="0" b="0"/>
                    <a:stretch>
                      <a:fillRect/>
                    </a:stretch>
                  </pic:blipFill>
                  <pic:spPr>
                    <a:xfrm>
                      <a:off x="0" y="0"/>
                      <a:ext cx="5387338" cy="2567556"/>
                    </a:xfrm>
                    <a:prstGeom prst="rect">
                      <a:avLst/>
                    </a:prstGeom>
                  </pic:spPr>
                </pic:pic>
              </a:graphicData>
            </a:graphic>
          </wp:inline>
        </w:drawing>
      </w:r>
    </w:p>
    <w:p w:rsidR="4C3ECF56" w:rsidP="4C3ECF56" w:rsidRDefault="4C3ECF56" w14:paraId="14B56D21" w14:textId="2685B429">
      <w:pPr>
        <w:pStyle w:val="Caption"/>
        <w:jc w:val="center"/>
        <w:rPr>
          <w:rFonts w:ascii="Times New Roman" w:hAnsi="Times New Roman" w:cs="Times New Roman"/>
          <w:sz w:val="24"/>
          <w:szCs w:val="24"/>
        </w:rPr>
      </w:pPr>
      <w:r w:rsidR="4C3ECF56">
        <w:rPr/>
        <w:t>Figure 4: Tissue-type linear regression’s sixteen significant age correlated tissue types</w:t>
      </w:r>
    </w:p>
    <w:p w:rsidR="4C3ECF56" w:rsidP="4C3ECF56" w:rsidRDefault="4C3ECF56" w14:paraId="16BF2545" w14:textId="564B681A">
      <w:pPr>
        <w:rPr>
          <w:rFonts w:ascii="Aptos" w:hAnsi="Aptos" w:eastAsia="Aptos" w:cs="Aptos"/>
          <w:noProof w:val="0"/>
          <w:sz w:val="24"/>
          <w:szCs w:val="24"/>
          <w:lang w:val="en-US"/>
        </w:rPr>
      </w:pPr>
      <w:r>
        <w:drawing>
          <wp:inline wp14:editId="01743262" wp14:anchorId="789F8A97">
            <wp:extent cx="5425349" cy="3877733"/>
            <wp:effectExtent l="0" t="0" r="0" b="0"/>
            <wp:docPr id="707964351" name="" descr="A graph with blue dots&#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a2febc9c414a4360">
                      <a:extLst>
                        <a:ext xmlns:a="http://schemas.openxmlformats.org/drawingml/2006/main" uri="{28A0092B-C50C-407E-A947-70E740481C1C}">
                          <a14:useLocalDpi val="0"/>
                        </a:ext>
                      </a:extLst>
                    </a:blip>
                    <a:stretch>
                      <a:fillRect/>
                    </a:stretch>
                  </pic:blipFill>
                  <pic:spPr>
                    <a:xfrm>
                      <a:off x="0" y="0"/>
                      <a:ext cx="5425349" cy="3877733"/>
                    </a:xfrm>
                    <a:prstGeom prst="rect">
                      <a:avLst/>
                    </a:prstGeom>
                  </pic:spPr>
                </pic:pic>
              </a:graphicData>
            </a:graphic>
          </wp:inline>
        </w:drawing>
      </w:r>
    </w:p>
    <w:p w:rsidR="4C3ECF56" w:rsidP="4C3ECF56" w:rsidRDefault="4C3ECF56" w14:paraId="7B169B3C" w14:textId="556314A4">
      <w:pPr>
        <w:pStyle w:val="Caption"/>
        <w:jc w:val="center"/>
        <w:rPr>
          <w:vertAlign w:val="baseline"/>
        </w:rPr>
      </w:pPr>
      <w:r w:rsidR="4C3ECF56">
        <w:rPr/>
        <w:t>Figure 5: Tissue-type linear regression R</w:t>
      </w:r>
      <w:r w:rsidRPr="4C3ECF56" w:rsidR="4C3ECF56">
        <w:rPr>
          <w:vertAlign w:val="superscript"/>
        </w:rPr>
        <w:t>2</w:t>
      </w:r>
      <w:r w:rsidRPr="4C3ECF56" w:rsidR="4C3ECF56">
        <w:rPr>
          <w:vertAlign w:val="baseline"/>
        </w:rPr>
        <w:t xml:space="preserve"> values</w:t>
      </w:r>
    </w:p>
    <w:p w:rsidR="4C3ECF56" w:rsidRDefault="4C3ECF56" w14:paraId="1DCA2DD0" w14:textId="2EFBE8EC">
      <w:r>
        <w:br w:type="page"/>
      </w:r>
    </w:p>
    <w:p w:rsidR="00660204" w:rsidP="006A78D0" w:rsidRDefault="00660204" w14:paraId="779C8C62" w14:textId="40D123CD">
      <w:pPr>
        <w:rPr>
          <w:rFonts w:ascii="Times New Roman" w:hAnsi="Times New Roman" w:cs="Times New Roman"/>
          <w:b w:val="1"/>
          <w:bCs w:val="1"/>
        </w:rPr>
      </w:pPr>
      <w:r w:rsidRPr="4C3ECF56" w:rsidR="4C3ECF56">
        <w:rPr>
          <w:rFonts w:ascii="Times New Roman" w:hAnsi="Times New Roman" w:cs="Times New Roman"/>
          <w:b w:val="1"/>
          <w:bCs w:val="1"/>
          <w:u w:val="single"/>
        </w:rPr>
        <w:t>Sources</w:t>
      </w:r>
      <w:r w:rsidRPr="4C3ECF56" w:rsidR="4C3ECF56">
        <w:rPr>
          <w:rFonts w:ascii="Times New Roman" w:hAnsi="Times New Roman" w:cs="Times New Roman"/>
          <w:b w:val="1"/>
          <w:bCs w:val="1"/>
        </w:rPr>
        <w:t>:</w:t>
      </w:r>
    </w:p>
    <w:p w:rsidRPr="00660204" w:rsidR="00660204" w:rsidP="006A78D0" w:rsidRDefault="00660204" w14:paraId="576B2D57" w14:textId="4FE645AB">
      <w:pPr>
        <w:rPr>
          <w:rFonts w:ascii="Times New Roman" w:hAnsi="Times New Roman" w:cs="Times New Roman"/>
        </w:rPr>
      </w:pPr>
      <w:r w:rsidRPr="00660204">
        <w:rPr>
          <w:rFonts w:ascii="Times New Roman" w:hAnsi="Times New Roman" w:cs="Times New Roman"/>
        </w:rPr>
        <w:t>The data used for the analyses described in this manuscript were obtained from: the </w:t>
      </w:r>
      <w:hyperlink w:history="1" r:id="rId10">
        <w:r w:rsidRPr="00660204">
          <w:rPr>
            <w:rStyle w:val="Hyperlink"/>
            <w:rFonts w:ascii="Times New Roman" w:hAnsi="Times New Roman" w:cs="Times New Roman"/>
          </w:rPr>
          <w:t>GTEx Portal</w:t>
        </w:r>
      </w:hyperlink>
      <w:r w:rsidRPr="00660204">
        <w:rPr>
          <w:rFonts w:ascii="Times New Roman" w:hAnsi="Times New Roman" w:cs="Times New Roman"/>
        </w:rPr>
        <w:t xml:space="preserve"> on </w:t>
      </w:r>
      <w:r>
        <w:rPr>
          <w:rFonts w:ascii="Times New Roman" w:hAnsi="Times New Roman" w:cs="Times New Roman"/>
        </w:rPr>
        <w:t>04</w:t>
      </w:r>
      <w:r w:rsidRPr="00660204">
        <w:rPr>
          <w:rFonts w:ascii="Times New Roman" w:hAnsi="Times New Roman" w:cs="Times New Roman"/>
        </w:rPr>
        <w:t>/</w:t>
      </w:r>
      <w:r>
        <w:rPr>
          <w:rFonts w:ascii="Times New Roman" w:hAnsi="Times New Roman" w:cs="Times New Roman"/>
        </w:rPr>
        <w:t>25</w:t>
      </w:r>
      <w:r w:rsidRPr="00660204">
        <w:rPr>
          <w:rFonts w:ascii="Times New Roman" w:hAnsi="Times New Roman" w:cs="Times New Roman"/>
        </w:rPr>
        <w:t>/</w:t>
      </w:r>
      <w:r>
        <w:rPr>
          <w:rFonts w:ascii="Times New Roman" w:hAnsi="Times New Roman" w:cs="Times New Roman"/>
        </w:rPr>
        <w:t>2025</w:t>
      </w:r>
      <w:r w:rsidRPr="00660204">
        <w:rPr>
          <w:rFonts w:ascii="Times New Roman" w:hAnsi="Times New Roman" w:cs="Times New Roman"/>
        </w:rPr>
        <w:t xml:space="preserve"> and/or </w:t>
      </w:r>
      <w:hyperlink w:tgtFrame="_blank" w:history="1" r:id="rId11">
        <w:r w:rsidRPr="00660204">
          <w:rPr>
            <w:rStyle w:val="Hyperlink"/>
            <w:rFonts w:ascii="Times New Roman" w:hAnsi="Times New Roman" w:cs="Times New Roman"/>
          </w:rPr>
          <w:t>dbGaP</w:t>
        </w:r>
      </w:hyperlink>
      <w:r w:rsidRPr="00660204">
        <w:rPr>
          <w:rFonts w:ascii="Times New Roman" w:hAnsi="Times New Roman" w:cs="Times New Roman"/>
        </w:rPr>
        <w:t> accession number </w:t>
      </w:r>
      <w:hyperlink w:tgtFrame="_blank" w:history="1" r:id="rId12">
        <w:r w:rsidRPr="00660204">
          <w:rPr>
            <w:rStyle w:val="Hyperlink"/>
            <w:rFonts w:ascii="Times New Roman" w:hAnsi="Times New Roman" w:cs="Times New Roman"/>
          </w:rPr>
          <w:t>phs000424.vN.pN </w:t>
        </w:r>
      </w:hyperlink>
      <w:r w:rsidRPr="00660204">
        <w:rPr>
          <w:rFonts w:ascii="Times New Roman" w:hAnsi="Times New Roman" w:cs="Times New Roman"/>
        </w:rPr>
        <w:t xml:space="preserve"> on </w:t>
      </w:r>
      <w:r>
        <w:rPr>
          <w:rFonts w:ascii="Times New Roman" w:hAnsi="Times New Roman" w:cs="Times New Roman"/>
        </w:rPr>
        <w:t>04</w:t>
      </w:r>
      <w:r w:rsidRPr="00660204">
        <w:rPr>
          <w:rFonts w:ascii="Times New Roman" w:hAnsi="Times New Roman" w:cs="Times New Roman"/>
        </w:rPr>
        <w:t>/</w:t>
      </w:r>
      <w:r>
        <w:rPr>
          <w:rFonts w:ascii="Times New Roman" w:hAnsi="Times New Roman" w:cs="Times New Roman"/>
        </w:rPr>
        <w:t>25</w:t>
      </w:r>
      <w:r w:rsidRPr="00660204">
        <w:rPr>
          <w:rFonts w:ascii="Times New Roman" w:hAnsi="Times New Roman" w:cs="Times New Roman"/>
        </w:rPr>
        <w:t>/</w:t>
      </w:r>
      <w:r>
        <w:rPr>
          <w:rFonts w:ascii="Times New Roman" w:hAnsi="Times New Roman" w:cs="Times New Roman"/>
        </w:rPr>
        <w:t>2025</w:t>
      </w:r>
      <w:r w:rsidRPr="00660204">
        <w:rPr>
          <w:rFonts w:ascii="Times New Roman" w:hAnsi="Times New Roman" w:cs="Times New Roman"/>
        </w:rPr>
        <w:t>.</w:t>
      </w:r>
    </w:p>
    <w:sectPr w:rsidRPr="00660204" w:rsidR="00660204">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1611" w:rsidP="006A78D0" w:rsidRDefault="00291611" w14:paraId="48651A9D" w14:textId="77777777">
      <w:pPr>
        <w:spacing w:after="0" w:line="240" w:lineRule="auto"/>
      </w:pPr>
      <w:r>
        <w:separator/>
      </w:r>
    </w:p>
  </w:endnote>
  <w:endnote w:type="continuationSeparator" w:id="0">
    <w:p w:rsidR="00291611" w:rsidP="006A78D0" w:rsidRDefault="00291611" w14:paraId="3D5E6263" w14:textId="77777777">
      <w:pPr>
        <w:spacing w:after="0" w:line="240" w:lineRule="auto"/>
      </w:pPr>
      <w:r>
        <w:continuationSeparator/>
      </w:r>
    </w:p>
  </w:endnote>
  <w:endnote w:type="continuationNotice" w:id="1">
    <w:p w:rsidR="00291611" w:rsidRDefault="00291611" w14:paraId="0A02A88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8442550"/>
      <w:docPartObj>
        <w:docPartGallery w:val="Page Numbers (Bottom of Page)"/>
        <w:docPartUnique/>
      </w:docPartObj>
    </w:sdtPr>
    <w:sdtEndPr>
      <w:rPr>
        <w:noProof/>
      </w:rPr>
    </w:sdtEndPr>
    <w:sdtContent>
      <w:p w:rsidR="008B0D92" w:rsidRDefault="008B0D92" w14:paraId="38E1971D" w14:textId="5A7283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A78D0" w:rsidRDefault="006A78D0" w14:paraId="54923E5B" w14:textId="4FA62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1611" w:rsidP="006A78D0" w:rsidRDefault="00291611" w14:paraId="3D108E51" w14:textId="77777777">
      <w:pPr>
        <w:spacing w:after="0" w:line="240" w:lineRule="auto"/>
      </w:pPr>
      <w:r>
        <w:separator/>
      </w:r>
    </w:p>
  </w:footnote>
  <w:footnote w:type="continuationSeparator" w:id="0">
    <w:p w:rsidR="00291611" w:rsidP="006A78D0" w:rsidRDefault="00291611" w14:paraId="47A7F131" w14:textId="77777777">
      <w:pPr>
        <w:spacing w:after="0" w:line="240" w:lineRule="auto"/>
      </w:pPr>
      <w:r>
        <w:continuationSeparator/>
      </w:r>
    </w:p>
  </w:footnote>
  <w:footnote w:type="continuationNotice" w:id="1">
    <w:p w:rsidR="00291611" w:rsidRDefault="00291611" w14:paraId="7EF7D1D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D0"/>
    <w:rsid w:val="00004E43"/>
    <w:rsid w:val="0001751A"/>
    <w:rsid w:val="0002094F"/>
    <w:rsid w:val="000307CA"/>
    <w:rsid w:val="0005252D"/>
    <w:rsid w:val="000663D2"/>
    <w:rsid w:val="00085CB8"/>
    <w:rsid w:val="000860FD"/>
    <w:rsid w:val="000A4EE6"/>
    <w:rsid w:val="000B0414"/>
    <w:rsid w:val="000B1A61"/>
    <w:rsid w:val="000C14F5"/>
    <w:rsid w:val="000C3E73"/>
    <w:rsid w:val="000D0F14"/>
    <w:rsid w:val="000D2A17"/>
    <w:rsid w:val="000D4B08"/>
    <w:rsid w:val="000E219A"/>
    <w:rsid w:val="000F01E9"/>
    <w:rsid w:val="000F1550"/>
    <w:rsid w:val="000F68A0"/>
    <w:rsid w:val="00100A17"/>
    <w:rsid w:val="00100AC1"/>
    <w:rsid w:val="00111248"/>
    <w:rsid w:val="0011188C"/>
    <w:rsid w:val="00121446"/>
    <w:rsid w:val="00125A11"/>
    <w:rsid w:val="00153BB9"/>
    <w:rsid w:val="001623EE"/>
    <w:rsid w:val="00177D47"/>
    <w:rsid w:val="00182171"/>
    <w:rsid w:val="00190819"/>
    <w:rsid w:val="001C1279"/>
    <w:rsid w:val="001C5A93"/>
    <w:rsid w:val="001F78D8"/>
    <w:rsid w:val="00205B1E"/>
    <w:rsid w:val="0021341C"/>
    <w:rsid w:val="0022608D"/>
    <w:rsid w:val="00237F05"/>
    <w:rsid w:val="00243B1B"/>
    <w:rsid w:val="00245F56"/>
    <w:rsid w:val="002476DC"/>
    <w:rsid w:val="00250F88"/>
    <w:rsid w:val="00254B8F"/>
    <w:rsid w:val="00272FC4"/>
    <w:rsid w:val="0027432B"/>
    <w:rsid w:val="00286318"/>
    <w:rsid w:val="00291611"/>
    <w:rsid w:val="002A1118"/>
    <w:rsid w:val="002B7A7D"/>
    <w:rsid w:val="002E245B"/>
    <w:rsid w:val="002F17EB"/>
    <w:rsid w:val="00317414"/>
    <w:rsid w:val="00320D9D"/>
    <w:rsid w:val="00320E35"/>
    <w:rsid w:val="00336427"/>
    <w:rsid w:val="003503B4"/>
    <w:rsid w:val="00353562"/>
    <w:rsid w:val="00364B5F"/>
    <w:rsid w:val="003658BD"/>
    <w:rsid w:val="00383705"/>
    <w:rsid w:val="00384CBC"/>
    <w:rsid w:val="0038554B"/>
    <w:rsid w:val="003A6E6D"/>
    <w:rsid w:val="003B3523"/>
    <w:rsid w:val="003C3D95"/>
    <w:rsid w:val="003D4515"/>
    <w:rsid w:val="003E5C02"/>
    <w:rsid w:val="003F147A"/>
    <w:rsid w:val="003F58FE"/>
    <w:rsid w:val="003F7B2C"/>
    <w:rsid w:val="00407E86"/>
    <w:rsid w:val="00430ADA"/>
    <w:rsid w:val="00432752"/>
    <w:rsid w:val="004526F2"/>
    <w:rsid w:val="004678A1"/>
    <w:rsid w:val="00467A7B"/>
    <w:rsid w:val="0047390B"/>
    <w:rsid w:val="00493306"/>
    <w:rsid w:val="004A7086"/>
    <w:rsid w:val="004B4379"/>
    <w:rsid w:val="004E0424"/>
    <w:rsid w:val="004E2248"/>
    <w:rsid w:val="004F5CEE"/>
    <w:rsid w:val="00510710"/>
    <w:rsid w:val="00511266"/>
    <w:rsid w:val="00512EB3"/>
    <w:rsid w:val="005172B2"/>
    <w:rsid w:val="00533B1C"/>
    <w:rsid w:val="00543057"/>
    <w:rsid w:val="00556508"/>
    <w:rsid w:val="00561154"/>
    <w:rsid w:val="0056478E"/>
    <w:rsid w:val="00577887"/>
    <w:rsid w:val="005A0502"/>
    <w:rsid w:val="005A644F"/>
    <w:rsid w:val="005B19AA"/>
    <w:rsid w:val="005B5BAE"/>
    <w:rsid w:val="005B6704"/>
    <w:rsid w:val="005D2460"/>
    <w:rsid w:val="00631167"/>
    <w:rsid w:val="00637398"/>
    <w:rsid w:val="00642268"/>
    <w:rsid w:val="006502C6"/>
    <w:rsid w:val="00653F11"/>
    <w:rsid w:val="00660204"/>
    <w:rsid w:val="00663182"/>
    <w:rsid w:val="00670776"/>
    <w:rsid w:val="00676432"/>
    <w:rsid w:val="00685988"/>
    <w:rsid w:val="00691AF7"/>
    <w:rsid w:val="00696410"/>
    <w:rsid w:val="0069773D"/>
    <w:rsid w:val="006A004B"/>
    <w:rsid w:val="006A78D0"/>
    <w:rsid w:val="006B4055"/>
    <w:rsid w:val="006C05AA"/>
    <w:rsid w:val="006C0764"/>
    <w:rsid w:val="006C7CD0"/>
    <w:rsid w:val="006D0FB8"/>
    <w:rsid w:val="006E2939"/>
    <w:rsid w:val="006E382D"/>
    <w:rsid w:val="006F633B"/>
    <w:rsid w:val="00704D3A"/>
    <w:rsid w:val="0071269E"/>
    <w:rsid w:val="007142AC"/>
    <w:rsid w:val="00733063"/>
    <w:rsid w:val="00743D7A"/>
    <w:rsid w:val="00747840"/>
    <w:rsid w:val="00755502"/>
    <w:rsid w:val="0077085D"/>
    <w:rsid w:val="0077253C"/>
    <w:rsid w:val="007931D9"/>
    <w:rsid w:val="007942EA"/>
    <w:rsid w:val="007B5072"/>
    <w:rsid w:val="007B7504"/>
    <w:rsid w:val="007C33FD"/>
    <w:rsid w:val="007F1C6D"/>
    <w:rsid w:val="008010F0"/>
    <w:rsid w:val="00802EEB"/>
    <w:rsid w:val="00810559"/>
    <w:rsid w:val="00821776"/>
    <w:rsid w:val="00824C5F"/>
    <w:rsid w:val="00842259"/>
    <w:rsid w:val="00843678"/>
    <w:rsid w:val="00871BD2"/>
    <w:rsid w:val="00884D4A"/>
    <w:rsid w:val="00885CE8"/>
    <w:rsid w:val="0088609F"/>
    <w:rsid w:val="00886872"/>
    <w:rsid w:val="008926FA"/>
    <w:rsid w:val="00897CCF"/>
    <w:rsid w:val="008B027B"/>
    <w:rsid w:val="008B0D92"/>
    <w:rsid w:val="008D413F"/>
    <w:rsid w:val="0091026F"/>
    <w:rsid w:val="00915AAE"/>
    <w:rsid w:val="00927454"/>
    <w:rsid w:val="009338AD"/>
    <w:rsid w:val="00933F11"/>
    <w:rsid w:val="009940AC"/>
    <w:rsid w:val="009A4DFC"/>
    <w:rsid w:val="009B1A9C"/>
    <w:rsid w:val="009D42AF"/>
    <w:rsid w:val="009E4175"/>
    <w:rsid w:val="009E4891"/>
    <w:rsid w:val="00A26988"/>
    <w:rsid w:val="00A3106D"/>
    <w:rsid w:val="00A52850"/>
    <w:rsid w:val="00A55DC4"/>
    <w:rsid w:val="00A62950"/>
    <w:rsid w:val="00A6489C"/>
    <w:rsid w:val="00A66F81"/>
    <w:rsid w:val="00AA3825"/>
    <w:rsid w:val="00AA3D9A"/>
    <w:rsid w:val="00AB16E5"/>
    <w:rsid w:val="00AE0C8C"/>
    <w:rsid w:val="00B0262A"/>
    <w:rsid w:val="00B1419C"/>
    <w:rsid w:val="00B15F34"/>
    <w:rsid w:val="00B443D3"/>
    <w:rsid w:val="00B516D1"/>
    <w:rsid w:val="00B55F9C"/>
    <w:rsid w:val="00B778D6"/>
    <w:rsid w:val="00B83CEF"/>
    <w:rsid w:val="00B84EBC"/>
    <w:rsid w:val="00BA4FE8"/>
    <w:rsid w:val="00BA6EC4"/>
    <w:rsid w:val="00BB55CD"/>
    <w:rsid w:val="00BC3F0C"/>
    <w:rsid w:val="00BC5522"/>
    <w:rsid w:val="00BE3884"/>
    <w:rsid w:val="00BE4F4A"/>
    <w:rsid w:val="00C00626"/>
    <w:rsid w:val="00C05107"/>
    <w:rsid w:val="00C27027"/>
    <w:rsid w:val="00C304BD"/>
    <w:rsid w:val="00C33B74"/>
    <w:rsid w:val="00C50F99"/>
    <w:rsid w:val="00C77F86"/>
    <w:rsid w:val="00C86B88"/>
    <w:rsid w:val="00C90AA6"/>
    <w:rsid w:val="00C97DBE"/>
    <w:rsid w:val="00CB403E"/>
    <w:rsid w:val="00CE2995"/>
    <w:rsid w:val="00CE4A4F"/>
    <w:rsid w:val="00D23133"/>
    <w:rsid w:val="00D2475A"/>
    <w:rsid w:val="00D4520A"/>
    <w:rsid w:val="00D55E4E"/>
    <w:rsid w:val="00D717D6"/>
    <w:rsid w:val="00D7318F"/>
    <w:rsid w:val="00D81A47"/>
    <w:rsid w:val="00D85A77"/>
    <w:rsid w:val="00D97510"/>
    <w:rsid w:val="00DA58BF"/>
    <w:rsid w:val="00DB2B31"/>
    <w:rsid w:val="00DB45AA"/>
    <w:rsid w:val="00DB4B35"/>
    <w:rsid w:val="00DD253E"/>
    <w:rsid w:val="00DD370A"/>
    <w:rsid w:val="00DF1624"/>
    <w:rsid w:val="00DF45E2"/>
    <w:rsid w:val="00E01B2A"/>
    <w:rsid w:val="00E105B4"/>
    <w:rsid w:val="00E11214"/>
    <w:rsid w:val="00E576D1"/>
    <w:rsid w:val="00E577AA"/>
    <w:rsid w:val="00E60BF2"/>
    <w:rsid w:val="00E6670B"/>
    <w:rsid w:val="00E67C07"/>
    <w:rsid w:val="00E70119"/>
    <w:rsid w:val="00E77503"/>
    <w:rsid w:val="00E8265F"/>
    <w:rsid w:val="00E93205"/>
    <w:rsid w:val="00EB283B"/>
    <w:rsid w:val="00EB3E14"/>
    <w:rsid w:val="00EB42BD"/>
    <w:rsid w:val="00EB4AA8"/>
    <w:rsid w:val="00EB7549"/>
    <w:rsid w:val="00EE7234"/>
    <w:rsid w:val="00EF3B13"/>
    <w:rsid w:val="00EF4A13"/>
    <w:rsid w:val="00F01176"/>
    <w:rsid w:val="00F013A9"/>
    <w:rsid w:val="00F03FA1"/>
    <w:rsid w:val="00F533CF"/>
    <w:rsid w:val="00F6098A"/>
    <w:rsid w:val="00F66CA3"/>
    <w:rsid w:val="00F73C63"/>
    <w:rsid w:val="00F73C6B"/>
    <w:rsid w:val="00F93A57"/>
    <w:rsid w:val="00FC101A"/>
    <w:rsid w:val="00FD36DD"/>
    <w:rsid w:val="00FD487A"/>
    <w:rsid w:val="0D007699"/>
    <w:rsid w:val="20A0DBD2"/>
    <w:rsid w:val="358E81E1"/>
    <w:rsid w:val="44BBE3CD"/>
    <w:rsid w:val="486B907A"/>
    <w:rsid w:val="4C3ECF56"/>
    <w:rsid w:val="528B996D"/>
    <w:rsid w:val="602256D8"/>
    <w:rsid w:val="7145CC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F111"/>
  <w15:chartTrackingRefBased/>
  <w15:docId w15:val="{EC995029-780E-424A-905B-873EF21E1A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A78D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8D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8D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78D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A78D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A78D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A78D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A78D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A78D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A78D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A78D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A78D0"/>
    <w:rPr>
      <w:rFonts w:eastAsiaTheme="majorEastAsia" w:cstheme="majorBidi"/>
      <w:color w:val="272727" w:themeColor="text1" w:themeTint="D8"/>
    </w:rPr>
  </w:style>
  <w:style w:type="paragraph" w:styleId="Title">
    <w:name w:val="Title"/>
    <w:basedOn w:val="Normal"/>
    <w:next w:val="Normal"/>
    <w:link w:val="TitleChar"/>
    <w:uiPriority w:val="10"/>
    <w:qFormat/>
    <w:rsid w:val="006A78D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A78D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A78D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A7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8D0"/>
    <w:pPr>
      <w:spacing w:before="160"/>
      <w:jc w:val="center"/>
    </w:pPr>
    <w:rPr>
      <w:i/>
      <w:iCs/>
      <w:color w:val="404040" w:themeColor="text1" w:themeTint="BF"/>
    </w:rPr>
  </w:style>
  <w:style w:type="character" w:styleId="QuoteChar" w:customStyle="1">
    <w:name w:val="Quote Char"/>
    <w:basedOn w:val="DefaultParagraphFont"/>
    <w:link w:val="Quote"/>
    <w:uiPriority w:val="29"/>
    <w:rsid w:val="006A78D0"/>
    <w:rPr>
      <w:i/>
      <w:iCs/>
      <w:color w:val="404040" w:themeColor="text1" w:themeTint="BF"/>
    </w:rPr>
  </w:style>
  <w:style w:type="paragraph" w:styleId="ListParagraph">
    <w:name w:val="List Paragraph"/>
    <w:basedOn w:val="Normal"/>
    <w:uiPriority w:val="34"/>
    <w:qFormat/>
    <w:rsid w:val="006A78D0"/>
    <w:pPr>
      <w:ind w:left="720"/>
      <w:contextualSpacing/>
    </w:pPr>
  </w:style>
  <w:style w:type="character" w:styleId="IntenseEmphasis">
    <w:name w:val="Intense Emphasis"/>
    <w:basedOn w:val="DefaultParagraphFont"/>
    <w:uiPriority w:val="21"/>
    <w:qFormat/>
    <w:rsid w:val="006A78D0"/>
    <w:rPr>
      <w:i/>
      <w:iCs/>
      <w:color w:val="0F4761" w:themeColor="accent1" w:themeShade="BF"/>
    </w:rPr>
  </w:style>
  <w:style w:type="paragraph" w:styleId="IntenseQuote">
    <w:name w:val="Intense Quote"/>
    <w:basedOn w:val="Normal"/>
    <w:next w:val="Normal"/>
    <w:link w:val="IntenseQuoteChar"/>
    <w:uiPriority w:val="30"/>
    <w:qFormat/>
    <w:rsid w:val="006A78D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A78D0"/>
    <w:rPr>
      <w:i/>
      <w:iCs/>
      <w:color w:val="0F4761" w:themeColor="accent1" w:themeShade="BF"/>
    </w:rPr>
  </w:style>
  <w:style w:type="character" w:styleId="IntenseReference">
    <w:name w:val="Intense Reference"/>
    <w:basedOn w:val="DefaultParagraphFont"/>
    <w:uiPriority w:val="32"/>
    <w:qFormat/>
    <w:rsid w:val="006A78D0"/>
    <w:rPr>
      <w:b/>
      <w:bCs/>
      <w:smallCaps/>
      <w:color w:val="0F4761" w:themeColor="accent1" w:themeShade="BF"/>
      <w:spacing w:val="5"/>
    </w:rPr>
  </w:style>
  <w:style w:type="paragraph" w:styleId="Header">
    <w:name w:val="header"/>
    <w:basedOn w:val="Normal"/>
    <w:link w:val="HeaderChar"/>
    <w:uiPriority w:val="99"/>
    <w:unhideWhenUsed/>
    <w:rsid w:val="006A78D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78D0"/>
  </w:style>
  <w:style w:type="paragraph" w:styleId="Footer">
    <w:name w:val="footer"/>
    <w:basedOn w:val="Normal"/>
    <w:link w:val="FooterChar"/>
    <w:uiPriority w:val="99"/>
    <w:unhideWhenUsed/>
    <w:rsid w:val="006A78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78D0"/>
  </w:style>
  <w:style w:type="character" w:styleId="Hyperlink">
    <w:name w:val="Hyperlink"/>
    <w:basedOn w:val="DefaultParagraphFont"/>
    <w:uiPriority w:val="99"/>
    <w:unhideWhenUsed/>
    <w:rsid w:val="00660204"/>
    <w:rPr>
      <w:color w:val="467886" w:themeColor="hyperlink"/>
      <w:u w:val="single"/>
    </w:rPr>
  </w:style>
  <w:style w:type="character" w:styleId="UnresolvedMention">
    <w:name w:val="Unresolved Mention"/>
    <w:basedOn w:val="DefaultParagraphFont"/>
    <w:uiPriority w:val="99"/>
    <w:semiHidden/>
    <w:unhideWhenUsed/>
    <w:rsid w:val="00660204"/>
    <w:rPr>
      <w:color w:val="605E5C"/>
      <w:shd w:val="clear" w:color="auto" w:fill="E1DFDD"/>
    </w:rPr>
  </w:style>
  <w:style w:type="paragraph" w:styleId="centered" w:customStyle="1">
    <w:name w:val="centered"/>
    <w:basedOn w:val="Normal"/>
    <w:qFormat/>
    <w:rsid w:val="00BA4FE8"/>
    <w:pPr>
      <w:spacing w:after="0" w:line="240" w:lineRule="auto"/>
      <w:jc w:val="center"/>
    </w:pPr>
    <w:rPr>
      <w:rFonts w:eastAsiaTheme="minorEastAsia"/>
      <w:kern w:val="0"/>
      <w14:ligatures w14:val="none"/>
    </w:rPr>
  </w:style>
  <w:style w:type="paragraph" w:styleId="Caption">
    <w:name w:val="caption"/>
    <w:basedOn w:val="Normal"/>
    <w:next w:val="Normal"/>
    <w:uiPriority w:val="35"/>
    <w:unhideWhenUsed/>
    <w:qFormat/>
    <w:rsid w:val="00842259"/>
    <w:pPr>
      <w:spacing w:after="200" w:line="240" w:lineRule="auto"/>
    </w:pPr>
    <w:rPr>
      <w:i/>
      <w:iCs/>
      <w:color w:val="0E2841" w:themeColor="text2"/>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8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www.ncbi.nlm.nih.gov/projects/gap/cgi-bin/study.cgi?study_id=phs000424.v2.p1"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ncbi.nlm.nih.gov/gap"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www.gtexportal.org/home/" TargetMode="External"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image" Target="/media/image3.png" Id="R5fc84f9df82242a0" /><Relationship Type="http://schemas.openxmlformats.org/officeDocument/2006/relationships/image" Target="/media/image4.png" Id="Rbeb1aa68b73046a4" /><Relationship Type="http://schemas.openxmlformats.org/officeDocument/2006/relationships/image" Target="/media/image.jpg" Id="R5234e9de0e264818" /><Relationship Type="http://schemas.openxmlformats.org/officeDocument/2006/relationships/image" Target="/media/image2.jpg" Id="Ra2febc9c414a43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663E6-A9DE-4906-9FC4-62E466A943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Luke Schoen</dc:creator>
  <keywords/>
  <dc:description/>
  <lastModifiedBy>Guest User</lastModifiedBy>
  <revision>233</revision>
  <dcterms:created xsi:type="dcterms:W3CDTF">2025-05-05T21:58:00.0000000Z</dcterms:created>
  <dcterms:modified xsi:type="dcterms:W3CDTF">2025-05-07T23:57:51.7328395Z</dcterms:modified>
</coreProperties>
</file>