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BD0AE" w14:textId="06700AA1" w:rsidR="00950278" w:rsidRDefault="00373280" w:rsidP="00373280">
      <w:pPr>
        <w:pStyle w:val="Ttulo"/>
      </w:pPr>
      <w:r>
        <w:t>INFORME DE RESULTADOS – PRUEBA DE CARGA</w:t>
      </w:r>
    </w:p>
    <w:p w14:paraId="2798006C" w14:textId="33E59F48" w:rsidR="00373280" w:rsidRDefault="00373280" w:rsidP="00373280">
      <w:r>
        <w:rPr>
          <w:b/>
        </w:rPr>
        <w:t>Herramienta: K6  |  Fecha de ejecución: 202</w:t>
      </w:r>
      <w:r w:rsidR="00FA38D5">
        <w:rPr>
          <w:b/>
        </w:rPr>
        <w:t>6</w:t>
      </w:r>
      <w:r>
        <w:rPr>
          <w:b/>
        </w:rPr>
        <w:t>-0</w:t>
      </w:r>
      <w:r w:rsidR="00FA38D5">
        <w:rPr>
          <w:b/>
        </w:rPr>
        <w:t>5</w:t>
      </w:r>
      <w:r>
        <w:rPr>
          <w:b/>
        </w:rPr>
        <w:t>-</w:t>
      </w:r>
      <w:r w:rsidR="00FA38D5">
        <w:rPr>
          <w:b/>
        </w:rPr>
        <w:t>11</w:t>
      </w:r>
      <w:r>
        <w:rPr>
          <w:b/>
        </w:rPr>
        <w:t xml:space="preserve">  |  Autor: Anthony Triguero</w:t>
      </w:r>
    </w:p>
    <w:p w14:paraId="02CAE3F8" w14:textId="77777777" w:rsidR="00373280" w:rsidRDefault="00373280" w:rsidP="00373280"/>
    <w:p w14:paraId="3B24F463" w14:textId="13C0468B" w:rsidR="00373280" w:rsidRDefault="00373280" w:rsidP="00373280">
      <w:pPr>
        <w:pStyle w:val="Ttulo1"/>
      </w:pPr>
      <w:r>
        <w:t>1. Resumen Ejecutivo</w:t>
      </w:r>
    </w:p>
    <w:p w14:paraId="23B838F8" w14:textId="3D9BB391" w:rsidR="00373280" w:rsidRDefault="00373280" w:rsidP="00373280">
      <w:r>
        <w:t>Se ejecutó una prueba de carga contra el endpoint de autenticación de la FakeStore API (POST /auth/login) usando K6. La prueba operó con un máximo de 140 usuarios virtuales (VUs) durante aproximadamente 55 minutos (01:35 – 02:35 UTC). A continuación se presentan los hallazgos, conclusiones y recomendaciones basados en el reporte textSummary y el diagrama de monitoreo VUs vs. HTTP Requests.</w:t>
      </w:r>
    </w:p>
    <w:p w14:paraId="76657BC3" w14:textId="2E49E3B3" w:rsidR="00373280" w:rsidRDefault="00373280" w:rsidP="00373280">
      <w:pPr>
        <w:pStyle w:val="Ttulo1"/>
      </w:pPr>
      <w:r>
        <w:t>2. Configuración y Alcance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373280" w14:paraId="133001B5" w14:textId="77777777" w:rsidTr="00373280">
        <w:tc>
          <w:tcPr>
            <w:tcW w:w="4252" w:type="dxa"/>
          </w:tcPr>
          <w:p w14:paraId="201F8A23" w14:textId="1D704ACC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Parámetro</w:t>
            </w:r>
          </w:p>
        </w:tc>
        <w:tc>
          <w:tcPr>
            <w:tcW w:w="4252" w:type="dxa"/>
          </w:tcPr>
          <w:p w14:paraId="75031B02" w14:textId="77F222DD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Valor</w:t>
            </w:r>
          </w:p>
        </w:tc>
      </w:tr>
      <w:tr w:rsidR="00373280" w:rsidRPr="00FA38D5" w14:paraId="650A7A2B" w14:textId="77777777" w:rsidTr="00373280">
        <w:tc>
          <w:tcPr>
            <w:tcW w:w="4252" w:type="dxa"/>
          </w:tcPr>
          <w:p w14:paraId="33BE3879" w14:textId="1F305F50" w:rsidR="00373280" w:rsidRDefault="00373280" w:rsidP="00373280">
            <w:r>
              <w:t>Servicio evaluado</w:t>
            </w:r>
          </w:p>
        </w:tc>
        <w:tc>
          <w:tcPr>
            <w:tcW w:w="4252" w:type="dxa"/>
          </w:tcPr>
          <w:p w14:paraId="23894AE2" w14:textId="1DC5509D" w:rsidR="00373280" w:rsidRPr="00FA38D5" w:rsidRDefault="00373280" w:rsidP="00373280">
            <w:pPr>
              <w:rPr>
                <w:lang w:val="en-US"/>
              </w:rPr>
            </w:pPr>
            <w:r w:rsidRPr="00FA38D5">
              <w:rPr>
                <w:lang w:val="en-US"/>
              </w:rPr>
              <w:t>FakeStore API – Login endpoint (POST /auth/login)</w:t>
            </w:r>
          </w:p>
        </w:tc>
      </w:tr>
      <w:tr w:rsidR="00373280" w14:paraId="4EE4AF55" w14:textId="77777777" w:rsidTr="00373280">
        <w:tc>
          <w:tcPr>
            <w:tcW w:w="4252" w:type="dxa"/>
          </w:tcPr>
          <w:p w14:paraId="5DFDBB0E" w14:textId="35B254A1" w:rsidR="00373280" w:rsidRDefault="00373280" w:rsidP="00373280">
            <w:r>
              <w:t>VUs máximos</w:t>
            </w:r>
          </w:p>
        </w:tc>
        <w:tc>
          <w:tcPr>
            <w:tcW w:w="4252" w:type="dxa"/>
          </w:tcPr>
          <w:p w14:paraId="69FDF674" w14:textId="156563CE" w:rsidR="00373280" w:rsidRDefault="00373280" w:rsidP="00373280">
            <w:r>
              <w:t>140</w:t>
            </w:r>
          </w:p>
        </w:tc>
      </w:tr>
      <w:tr w:rsidR="00373280" w14:paraId="52C69F4A" w14:textId="77777777" w:rsidTr="00373280">
        <w:tc>
          <w:tcPr>
            <w:tcW w:w="4252" w:type="dxa"/>
          </w:tcPr>
          <w:p w14:paraId="36273F00" w14:textId="6DB29BF7" w:rsidR="00373280" w:rsidRDefault="00373280" w:rsidP="00373280">
            <w:r>
              <w:t>Iteraciones totales</w:t>
            </w:r>
          </w:p>
        </w:tc>
        <w:tc>
          <w:tcPr>
            <w:tcW w:w="4252" w:type="dxa"/>
          </w:tcPr>
          <w:p w14:paraId="1AA8A4CA" w14:textId="78165387" w:rsidR="00373280" w:rsidRDefault="00373280" w:rsidP="00373280">
            <w:r>
              <w:t>276 650</w:t>
            </w:r>
          </w:p>
        </w:tc>
      </w:tr>
      <w:tr w:rsidR="00373280" w14:paraId="26C2EDC8" w14:textId="77777777" w:rsidTr="00373280">
        <w:tc>
          <w:tcPr>
            <w:tcW w:w="4252" w:type="dxa"/>
          </w:tcPr>
          <w:p w14:paraId="28D9C5C8" w14:textId="0B8F6B8A" w:rsidR="00373280" w:rsidRDefault="00373280" w:rsidP="00373280">
            <w:r>
              <w:t>Throughput promedio</w:t>
            </w:r>
          </w:p>
        </w:tc>
        <w:tc>
          <w:tcPr>
            <w:tcW w:w="4252" w:type="dxa"/>
          </w:tcPr>
          <w:p w14:paraId="458552B6" w14:textId="181D4C9A" w:rsidR="00373280" w:rsidRDefault="00373280" w:rsidP="00373280">
            <w:r>
              <w:t>73.18 TPS</w:t>
            </w:r>
          </w:p>
        </w:tc>
      </w:tr>
      <w:tr w:rsidR="00373280" w14:paraId="57E62FBA" w14:textId="77777777" w:rsidTr="00373280">
        <w:tc>
          <w:tcPr>
            <w:tcW w:w="4252" w:type="dxa"/>
          </w:tcPr>
          <w:p w14:paraId="1F28C715" w14:textId="37105DA7" w:rsidR="00373280" w:rsidRDefault="00373280" w:rsidP="00373280">
            <w:r>
              <w:t>Datos recibidos</w:t>
            </w:r>
          </w:p>
        </w:tc>
        <w:tc>
          <w:tcPr>
            <w:tcW w:w="4252" w:type="dxa"/>
          </w:tcPr>
          <w:p w14:paraId="7A6A37A8" w14:textId="09E5A1DE" w:rsidR="00373280" w:rsidRDefault="00373280" w:rsidP="00373280">
            <w:r>
              <w:t>842 MB (223 kB/s)</w:t>
            </w:r>
          </w:p>
        </w:tc>
      </w:tr>
      <w:tr w:rsidR="00373280" w14:paraId="0EA4A2F1" w14:textId="77777777" w:rsidTr="00373280">
        <w:tc>
          <w:tcPr>
            <w:tcW w:w="4252" w:type="dxa"/>
          </w:tcPr>
          <w:p w14:paraId="34C1CA9D" w14:textId="497F7F17" w:rsidR="00373280" w:rsidRDefault="00373280" w:rsidP="00373280">
            <w:r>
              <w:t>Datos enviados</w:t>
            </w:r>
          </w:p>
        </w:tc>
        <w:tc>
          <w:tcPr>
            <w:tcW w:w="4252" w:type="dxa"/>
          </w:tcPr>
          <w:p w14:paraId="0986ACED" w14:textId="3B3B6D19" w:rsidR="00373280" w:rsidRDefault="00373280" w:rsidP="00373280">
            <w:r>
              <w:t>388 MB (156 kB/s)</w:t>
            </w:r>
          </w:p>
        </w:tc>
      </w:tr>
      <w:tr w:rsidR="00373280" w14:paraId="55AB0875" w14:textId="77777777" w:rsidTr="00373280">
        <w:tc>
          <w:tcPr>
            <w:tcW w:w="4252" w:type="dxa"/>
          </w:tcPr>
          <w:p w14:paraId="5D0BBCC8" w14:textId="71D52674" w:rsidR="00373280" w:rsidRDefault="00373280" w:rsidP="00373280">
            <w:r>
              <w:t>Duración total</w:t>
            </w:r>
          </w:p>
        </w:tc>
        <w:tc>
          <w:tcPr>
            <w:tcW w:w="4252" w:type="dxa"/>
          </w:tcPr>
          <w:p w14:paraId="26563E91" w14:textId="19313032" w:rsidR="00373280" w:rsidRDefault="00373280" w:rsidP="00373280">
            <w:r>
              <w:t>~55 minutos</w:t>
            </w:r>
          </w:p>
        </w:tc>
      </w:tr>
    </w:tbl>
    <w:p w14:paraId="196FBEBA" w14:textId="77777777" w:rsidR="00373280" w:rsidRDefault="00373280" w:rsidP="00373280"/>
    <w:p w14:paraId="5B42860E" w14:textId="221DB6CE" w:rsidR="00373280" w:rsidRDefault="00373280" w:rsidP="00373280">
      <w:pPr>
        <w:pStyle w:val="Ttulo1"/>
      </w:pPr>
      <w:r>
        <w:t>3. Resultados por Métrica</w:t>
      </w:r>
    </w:p>
    <w:p w14:paraId="790AA807" w14:textId="28DD0370" w:rsidR="00373280" w:rsidRDefault="00373280" w:rsidP="00373280">
      <w:pPr>
        <w:pStyle w:val="Ttulo2"/>
      </w:pPr>
      <w:r>
        <w:t>3.1  Tasa de Éxito / Error</w:t>
      </w:r>
    </w:p>
    <w:p w14:paraId="57B24D18" w14:textId="6E447C7D" w:rsidR="00373280" w:rsidRDefault="00373280" w:rsidP="00373280">
      <w:r>
        <w:t>Checks aprobados: 97.55 %  (269 891 / 276 650)   |   Umbral: &lt; 3 %</w:t>
      </w:r>
    </w:p>
    <w:p w14:paraId="51D00E71" w14:textId="35C6DB38" w:rsidR="00373280" w:rsidRDefault="00373280" w:rsidP="00373280">
      <w:r>
        <w:t>Checks fallidos:    2.44 %  (6 759 / 276 650)     |   Estado: FALLA (concentración en stage sostenido)</w:t>
      </w:r>
    </w:p>
    <w:p w14:paraId="06299D40" w14:textId="77777777" w:rsidR="00373280" w:rsidRDefault="00373280" w:rsidP="00373280"/>
    <w:p w14:paraId="7514C9C1" w14:textId="398CEFAB" w:rsidR="00373280" w:rsidRDefault="00373280" w:rsidP="00373280">
      <w:r>
        <w:t>Desglose de errores por stage:</w:t>
      </w:r>
    </w:p>
    <w:p w14:paraId="3A0B98C0" w14:textId="69EFBF9C" w:rsidR="00373280" w:rsidRDefault="00373280" w:rsidP="00373280">
      <w:r>
        <w:t xml:space="preserve">   Stage 0:  1 error        (0.000265 /s)   Inicio de rampa</w:t>
      </w:r>
    </w:p>
    <w:p w14:paraId="09F3F06D" w14:textId="6E5B28A9" w:rsidR="00373280" w:rsidRDefault="00373280" w:rsidP="00373280">
      <w:r>
        <w:lastRenderedPageBreak/>
        <w:t xml:space="preserve">   Stage 1:  1 error        (0.001409 /s)   Rampa principal</w:t>
      </w:r>
    </w:p>
    <w:p w14:paraId="7287CDCF" w14:textId="5EEF746F" w:rsidR="00373280" w:rsidRDefault="00373280" w:rsidP="00373280">
      <w:r>
        <w:t xml:space="preserve">   Stage 2:  5 987 errores  (1.583625 /s)   Carga sostenida  ← 88.6 % de los fallos</w:t>
      </w:r>
    </w:p>
    <w:p w14:paraId="377A9307" w14:textId="7467546C" w:rsidR="00373280" w:rsidRDefault="00373280" w:rsidP="00373280">
      <w:r>
        <w:t xml:space="preserve">   Stage 3:  2 errores      (0.000529 /s)   Rampa de bajada</w:t>
      </w:r>
    </w:p>
    <w:p w14:paraId="230A8A8B" w14:textId="6671C192" w:rsidR="00373280" w:rsidRDefault="00373280" w:rsidP="00373280">
      <w:pPr>
        <w:pStyle w:val="Ttulo2"/>
      </w:pPr>
      <w:r>
        <w:t>3.2  Tiempo de Respuesta (http_req_duration)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373280" w14:paraId="42D3B597" w14:textId="77777777" w:rsidTr="00373280">
        <w:tc>
          <w:tcPr>
            <w:tcW w:w="2126" w:type="dxa"/>
          </w:tcPr>
          <w:p w14:paraId="6B0D9063" w14:textId="17A1F1DF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Métrica</w:t>
            </w:r>
          </w:p>
        </w:tc>
        <w:tc>
          <w:tcPr>
            <w:tcW w:w="2126" w:type="dxa"/>
          </w:tcPr>
          <w:p w14:paraId="026924BF" w14:textId="3AC8B72D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Valor</w:t>
            </w:r>
          </w:p>
        </w:tc>
        <w:tc>
          <w:tcPr>
            <w:tcW w:w="2126" w:type="dxa"/>
          </w:tcPr>
          <w:p w14:paraId="16B373C1" w14:textId="412817E8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Umbral</w:t>
            </w:r>
          </w:p>
        </w:tc>
        <w:tc>
          <w:tcPr>
            <w:tcW w:w="2126" w:type="dxa"/>
          </w:tcPr>
          <w:p w14:paraId="7D6C67B6" w14:textId="3A2A01F6" w:rsidR="00373280" w:rsidRPr="00373280" w:rsidRDefault="00373280" w:rsidP="00373280">
            <w:pPr>
              <w:rPr>
                <w:b/>
              </w:rPr>
            </w:pPr>
            <w:r w:rsidRPr="00373280">
              <w:rPr>
                <w:b/>
              </w:rPr>
              <w:t>Estado</w:t>
            </w:r>
          </w:p>
        </w:tc>
      </w:tr>
      <w:tr w:rsidR="00373280" w14:paraId="28103B96" w14:textId="77777777" w:rsidTr="00373280">
        <w:tc>
          <w:tcPr>
            <w:tcW w:w="2126" w:type="dxa"/>
          </w:tcPr>
          <w:p w14:paraId="4EEA4117" w14:textId="789A1CAC" w:rsidR="00373280" w:rsidRDefault="00373280" w:rsidP="00373280">
            <w:r>
              <w:t>Mínimo</w:t>
            </w:r>
          </w:p>
        </w:tc>
        <w:tc>
          <w:tcPr>
            <w:tcW w:w="2126" w:type="dxa"/>
          </w:tcPr>
          <w:p w14:paraId="0BCFE407" w14:textId="4B4AD850" w:rsidR="00373280" w:rsidRDefault="00373280" w:rsidP="00373280">
            <w:r>
              <w:t>191.86 ms</w:t>
            </w:r>
          </w:p>
        </w:tc>
        <w:tc>
          <w:tcPr>
            <w:tcW w:w="2126" w:type="dxa"/>
          </w:tcPr>
          <w:p w14:paraId="416B9DC2" w14:textId="11594936" w:rsidR="00373280" w:rsidRDefault="00373280" w:rsidP="00373280">
            <w:r>
              <w:t>–</w:t>
            </w:r>
          </w:p>
        </w:tc>
        <w:tc>
          <w:tcPr>
            <w:tcW w:w="2126" w:type="dxa"/>
          </w:tcPr>
          <w:p w14:paraId="589004AD" w14:textId="295A4F6C" w:rsidR="00373280" w:rsidRDefault="00373280" w:rsidP="00373280">
            <w:r>
              <w:t>–</w:t>
            </w:r>
          </w:p>
        </w:tc>
      </w:tr>
      <w:tr w:rsidR="00373280" w14:paraId="57E6ACD1" w14:textId="77777777" w:rsidTr="00373280">
        <w:tc>
          <w:tcPr>
            <w:tcW w:w="2126" w:type="dxa"/>
          </w:tcPr>
          <w:p w14:paraId="11CAC210" w14:textId="08A59B8F" w:rsidR="00373280" w:rsidRDefault="00373280" w:rsidP="00373280">
            <w:r>
              <w:t>Mediana</w:t>
            </w:r>
          </w:p>
        </w:tc>
        <w:tc>
          <w:tcPr>
            <w:tcW w:w="2126" w:type="dxa"/>
          </w:tcPr>
          <w:p w14:paraId="2A8387C0" w14:textId="544D6EB3" w:rsidR="00373280" w:rsidRDefault="00373280" w:rsidP="00373280">
            <w:r>
              <w:t>613.42 ms</w:t>
            </w:r>
          </w:p>
        </w:tc>
        <w:tc>
          <w:tcPr>
            <w:tcW w:w="2126" w:type="dxa"/>
          </w:tcPr>
          <w:p w14:paraId="12FBA379" w14:textId="399CBA3F" w:rsidR="00373280" w:rsidRDefault="00373280" w:rsidP="00373280">
            <w:r>
              <w:t>–</w:t>
            </w:r>
          </w:p>
        </w:tc>
        <w:tc>
          <w:tcPr>
            <w:tcW w:w="2126" w:type="dxa"/>
          </w:tcPr>
          <w:p w14:paraId="5ABB20D0" w14:textId="4CA1C7F8" w:rsidR="00373280" w:rsidRDefault="00373280" w:rsidP="00373280">
            <w:r>
              <w:t>–</w:t>
            </w:r>
          </w:p>
        </w:tc>
      </w:tr>
      <w:tr w:rsidR="00373280" w14:paraId="31E89919" w14:textId="77777777" w:rsidTr="00373280">
        <w:tc>
          <w:tcPr>
            <w:tcW w:w="2126" w:type="dxa"/>
          </w:tcPr>
          <w:p w14:paraId="4780C549" w14:textId="75816110" w:rsidR="00373280" w:rsidRDefault="00373280" w:rsidP="00373280">
            <w:r>
              <w:t>Promedio</w:t>
            </w:r>
          </w:p>
        </w:tc>
        <w:tc>
          <w:tcPr>
            <w:tcW w:w="2126" w:type="dxa"/>
          </w:tcPr>
          <w:p w14:paraId="321D68EC" w14:textId="7F759932" w:rsidR="00373280" w:rsidRDefault="00373280" w:rsidP="00373280">
            <w:r>
              <w:t>861.68 ms</w:t>
            </w:r>
          </w:p>
        </w:tc>
        <w:tc>
          <w:tcPr>
            <w:tcW w:w="2126" w:type="dxa"/>
          </w:tcPr>
          <w:p w14:paraId="2D4EF2B0" w14:textId="5D831311" w:rsidR="00373280" w:rsidRDefault="00373280" w:rsidP="00373280">
            <w:r>
              <w:t>–</w:t>
            </w:r>
          </w:p>
        </w:tc>
        <w:tc>
          <w:tcPr>
            <w:tcW w:w="2126" w:type="dxa"/>
          </w:tcPr>
          <w:p w14:paraId="48C11251" w14:textId="087F4F6B" w:rsidR="00373280" w:rsidRDefault="00373280" w:rsidP="00373280">
            <w:r>
              <w:t>–</w:t>
            </w:r>
          </w:p>
        </w:tc>
      </w:tr>
      <w:tr w:rsidR="00373280" w14:paraId="5847126E" w14:textId="77777777" w:rsidTr="00373280">
        <w:tc>
          <w:tcPr>
            <w:tcW w:w="2126" w:type="dxa"/>
          </w:tcPr>
          <w:p w14:paraId="43462E98" w14:textId="17165FFD" w:rsidR="00373280" w:rsidRDefault="00373280" w:rsidP="00373280">
            <w:r>
              <w:t>p(90)</w:t>
            </w:r>
          </w:p>
        </w:tc>
        <w:tc>
          <w:tcPr>
            <w:tcW w:w="2126" w:type="dxa"/>
          </w:tcPr>
          <w:p w14:paraId="7676673D" w14:textId="506D3584" w:rsidR="00373280" w:rsidRDefault="00373280" w:rsidP="00373280">
            <w:r>
              <w:t>1 280 ms</w:t>
            </w:r>
          </w:p>
        </w:tc>
        <w:tc>
          <w:tcPr>
            <w:tcW w:w="2126" w:type="dxa"/>
          </w:tcPr>
          <w:p w14:paraId="37639030" w14:textId="08AAE32C" w:rsidR="00373280" w:rsidRDefault="00373280" w:rsidP="00373280">
            <w:r>
              <w:t>–</w:t>
            </w:r>
          </w:p>
        </w:tc>
        <w:tc>
          <w:tcPr>
            <w:tcW w:w="2126" w:type="dxa"/>
          </w:tcPr>
          <w:p w14:paraId="019F5330" w14:textId="1ED9B6C6" w:rsidR="00373280" w:rsidRDefault="00373280" w:rsidP="00373280">
            <w:r>
              <w:t>–</w:t>
            </w:r>
          </w:p>
        </w:tc>
      </w:tr>
      <w:tr w:rsidR="00373280" w14:paraId="5A4A8098" w14:textId="77777777" w:rsidTr="00373280">
        <w:tc>
          <w:tcPr>
            <w:tcW w:w="2126" w:type="dxa"/>
          </w:tcPr>
          <w:p w14:paraId="399AF66E" w14:textId="21458EB7" w:rsidR="00373280" w:rsidRDefault="00373280" w:rsidP="00373280">
            <w:r>
              <w:t>p(95)</w:t>
            </w:r>
          </w:p>
        </w:tc>
        <w:tc>
          <w:tcPr>
            <w:tcW w:w="2126" w:type="dxa"/>
          </w:tcPr>
          <w:p w14:paraId="08ECB18E" w14:textId="0480D295" w:rsidR="00373280" w:rsidRDefault="00373280" w:rsidP="00373280">
            <w:r>
              <w:t>1 570 ms</w:t>
            </w:r>
          </w:p>
        </w:tc>
        <w:tc>
          <w:tcPr>
            <w:tcW w:w="2126" w:type="dxa"/>
          </w:tcPr>
          <w:p w14:paraId="7B645505" w14:textId="5D1B5846" w:rsidR="00373280" w:rsidRDefault="00373280" w:rsidP="00373280">
            <w:r>
              <w:t>&lt; 1 500 ms</w:t>
            </w:r>
          </w:p>
        </w:tc>
        <w:tc>
          <w:tcPr>
            <w:tcW w:w="2126" w:type="dxa"/>
          </w:tcPr>
          <w:p w14:paraId="531EA91C" w14:textId="7D164D78" w:rsidR="00373280" w:rsidRDefault="00373280" w:rsidP="00373280">
            <w:r>
              <w:t>SUPERA (+70 ms)</w:t>
            </w:r>
          </w:p>
        </w:tc>
      </w:tr>
      <w:tr w:rsidR="00373280" w14:paraId="73AB8F36" w14:textId="77777777" w:rsidTr="00373280">
        <w:tc>
          <w:tcPr>
            <w:tcW w:w="2126" w:type="dxa"/>
          </w:tcPr>
          <w:p w14:paraId="773436DC" w14:textId="5BA6DED7" w:rsidR="00373280" w:rsidRDefault="00373280" w:rsidP="00373280">
            <w:r>
              <w:t>Máximo</w:t>
            </w:r>
          </w:p>
        </w:tc>
        <w:tc>
          <w:tcPr>
            <w:tcW w:w="2126" w:type="dxa"/>
          </w:tcPr>
          <w:p w14:paraId="2929887D" w14:textId="2BBFCDD3" w:rsidR="00373280" w:rsidRDefault="00373280" w:rsidP="00373280">
            <w:r>
              <w:t>29 930 ms</w:t>
            </w:r>
          </w:p>
        </w:tc>
        <w:tc>
          <w:tcPr>
            <w:tcW w:w="2126" w:type="dxa"/>
          </w:tcPr>
          <w:p w14:paraId="3965F2E9" w14:textId="7847EAD2" w:rsidR="00373280" w:rsidRDefault="00373280" w:rsidP="00373280">
            <w:r>
              <w:t>–</w:t>
            </w:r>
          </w:p>
        </w:tc>
        <w:tc>
          <w:tcPr>
            <w:tcW w:w="2126" w:type="dxa"/>
          </w:tcPr>
          <w:p w14:paraId="1724A3C6" w14:textId="7A086BF4" w:rsidR="00373280" w:rsidRDefault="00373280" w:rsidP="00373280">
            <w:r>
              <w:t>Timeout crítico</w:t>
            </w:r>
          </w:p>
        </w:tc>
      </w:tr>
    </w:tbl>
    <w:p w14:paraId="0DFB21F1" w14:textId="77777777" w:rsidR="00373280" w:rsidRDefault="00373280" w:rsidP="00373280"/>
    <w:p w14:paraId="319460F6" w14:textId="2458927D" w:rsidR="00373280" w:rsidRDefault="00373280" w:rsidP="00373280">
      <w:r>
        <w:t>Componente dominante: http_req_waiting (TTFB) con un promedio de 861 ms, identificado como el principal cuello de botella en el backend.</w:t>
      </w:r>
    </w:p>
    <w:p w14:paraId="7D3C575F" w14:textId="0EF0DB04" w:rsidR="00373280" w:rsidRDefault="00373280" w:rsidP="00373280">
      <w:pPr>
        <w:pStyle w:val="Ttulo2"/>
      </w:pPr>
      <w:r>
        <w:t>3.3  Throughput</w:t>
      </w:r>
    </w:p>
    <w:p w14:paraId="58D6199E" w14:textId="28A19CFD" w:rsidR="00373280" w:rsidRDefault="00373280" w:rsidP="00373280">
      <w:r>
        <w:t>Throughput alcanzado: 73.18 TPS  |  Umbral mínimo: 20 TPS  |  Estado: SUPERA con holgura (3.6x el objetivo).</w:t>
      </w:r>
    </w:p>
    <w:p w14:paraId="1E5464AD" w14:textId="26A712D2" w:rsidR="00373280" w:rsidRDefault="00373280" w:rsidP="00373280">
      <w:pPr>
        <w:pStyle w:val="Ttulo1"/>
      </w:pPr>
      <w:r>
        <w:t>4. Análisis del Diagrama VUs vs. HTTP_REQS (01:40 – 02:35)</w:t>
      </w:r>
    </w:p>
    <w:p w14:paraId="2C2B028B" w14:textId="608592A4" w:rsidR="00373280" w:rsidRDefault="00373280" w:rsidP="00373280">
      <w:r>
        <w:rPr>
          <w:noProof/>
        </w:rPr>
        <w:drawing>
          <wp:inline distT="0" distB="0" distL="0" distR="0" wp14:anchorId="7F5778C3" wp14:editId="2271247A">
            <wp:extent cx="5334000" cy="3175000"/>
            <wp:effectExtent l="0" t="0" r="0" b="635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4F15" w14:textId="55088C7A" w:rsidR="00373280" w:rsidRDefault="00373280" w:rsidP="00373280">
      <w:r>
        <w:rPr>
          <w:i/>
        </w:rPr>
        <w:lastRenderedPageBreak/>
        <w:t>Figura 1. Relación entre Usuarios Virtuales (VUs) y Peticiones HTTP/s durante la prueba de carga (fuente: K6 Cloud Monitor).</w:t>
      </w:r>
    </w:p>
    <w:p w14:paraId="1F7F99FE" w14:textId="7D436D5A" w:rsidR="00373280" w:rsidRDefault="00373280" w:rsidP="00373280">
      <w:pPr>
        <w:pStyle w:val="Ttulo2"/>
      </w:pPr>
      <w:r>
        <w:t>Fase 1 – Estabilidad inicial (01:40 – 01:48)</w:t>
      </w:r>
    </w:p>
    <w:p w14:paraId="551EBBA1" w14:textId="1710FEFC" w:rsidR="00373280" w:rsidRDefault="00373280" w:rsidP="00373280">
      <w:r>
        <w:t>VUs estables en ~130–140 y http_reqs en ~82–90 req/s. El sistema responde de manera consistente, sin anomalías.</w:t>
      </w:r>
    </w:p>
    <w:p w14:paraId="25884E3B" w14:textId="792DF4D7" w:rsidR="00373280" w:rsidRDefault="00373280" w:rsidP="00373280">
      <w:pPr>
        <w:pStyle w:val="Ttulo2"/>
      </w:pPr>
      <w:r>
        <w:t>Fase 2 – Degradación severa (01:48 – 02:02)</w:t>
      </w:r>
    </w:p>
    <w:p w14:paraId="4D59A81A" w14:textId="0392DA78" w:rsidR="00373280" w:rsidRDefault="00373280" w:rsidP="00373280">
      <w:r>
        <w:t>Las VUs caen drásticamente de ~130 a valores cercanos a 5–10 y las http_reqs bajan proporcionalmente hasta casi 0. Duración del incidente: ~14 minutos. El 88.6 % de los errores totales se concentró en este período.</w:t>
      </w:r>
    </w:p>
    <w:p w14:paraId="6414CE33" w14:textId="0D375BF0" w:rsidR="00373280" w:rsidRDefault="00373280" w:rsidP="00373280">
      <w:r>
        <w:t>Posibles causas:</w:t>
      </w:r>
    </w:p>
    <w:p w14:paraId="5978F7A2" w14:textId="10C0F5EB" w:rsidR="00373280" w:rsidRDefault="00373280" w:rsidP="00373280">
      <w:r>
        <w:t xml:space="preserve">   a) Throttling o rate-limiting del servidor al detectar patrones repetitivos de autenticación.</w:t>
      </w:r>
    </w:p>
    <w:p w14:paraId="01C67D95" w14:textId="36CC7507" w:rsidR="00373280" w:rsidRDefault="00373280" w:rsidP="00373280">
      <w:r>
        <w:t xml:space="preserve">   b) Agotamiento de recursos del servidor (conexiones, hilos o memoria).</w:t>
      </w:r>
    </w:p>
    <w:p w14:paraId="405AE420" w14:textId="79EE7AE2" w:rsidR="00373280" w:rsidRDefault="00373280" w:rsidP="00373280">
      <w:r>
        <w:t xml:space="preserve">   c) VUs bloqueadas esperando respuestas lentas (max 29.93 s), impidiendo nuevas iteraciones en K6.</w:t>
      </w:r>
    </w:p>
    <w:p w14:paraId="43C1A24E" w14:textId="767C66A5" w:rsidR="00373280" w:rsidRDefault="00373280" w:rsidP="00373280">
      <w:r>
        <w:t xml:space="preserve">   d) Problema de red o infraestructura transitorio.</w:t>
      </w:r>
    </w:p>
    <w:p w14:paraId="091B13AD" w14:textId="6ECE8F0A" w:rsidR="00373280" w:rsidRDefault="00373280" w:rsidP="00373280">
      <w:pPr>
        <w:pStyle w:val="Ttulo2"/>
      </w:pPr>
      <w:r>
        <w:t>Fase 3 – Recuperación y estabilidad (02:02 – 02:30)</w:t>
      </w:r>
    </w:p>
    <w:p w14:paraId="4426AEDB" w14:textId="1B0EDCFB" w:rsidR="00373280" w:rsidRDefault="00373280" w:rsidP="00373280">
      <w:r>
        <w:t>A las 02:02, con 140 VUs activos, el sistema se recupera y alcanza 82.6 req/s. El rendimiento se mantiene estable hasta el fin de la prueba, lo que sugiere la activación de un mecanismo de autoprotección (circuit breaker o backoff automático).</w:t>
      </w:r>
    </w:p>
    <w:p w14:paraId="4FCB6C69" w14:textId="4A0AD6A1" w:rsidR="00373280" w:rsidRDefault="00373280" w:rsidP="00373280">
      <w:pPr>
        <w:pStyle w:val="Ttulo1"/>
      </w:pPr>
      <w:r>
        <w:t>5. Hallazgos Principales</w:t>
      </w:r>
    </w:p>
    <w:p w14:paraId="416C1CF4" w14:textId="6B9FA217" w:rsidR="00373280" w:rsidRDefault="00373280" w:rsidP="00373280">
      <w:r>
        <w:t>H1. La tasa de error global (2.44 %) está dentro del umbral del 3 %, pero el 88.6 % de los errores se concentró en el stage de carga sostenida, indicando que el sistema no mantiene estabilidad bajo carga prolongada.</w:t>
      </w:r>
    </w:p>
    <w:p w14:paraId="19A19F94" w14:textId="6873B34D" w:rsidR="00373280" w:rsidRDefault="00373280" w:rsidP="00373280">
      <w:r>
        <w:t>H2. El p(95) de tiempo de respuesta (1.57 s) supera el límite de 1.5 s. El tiempo máximo de 29.93 s revela timeouts o bloqueos severos.</w:t>
      </w:r>
    </w:p>
    <w:p w14:paraId="0E6D6B95" w14:textId="16C4D992" w:rsidR="00373280" w:rsidRDefault="00373280" w:rsidP="00373280">
      <w:r>
        <w:t>H3. El TTFB promedio de 861 ms es el componente dominante de la latencia, señalando procesamiento lento en el backend o base de datos.</w:t>
      </w:r>
    </w:p>
    <w:p w14:paraId="35771299" w14:textId="34115159" w:rsidR="00373280" w:rsidRDefault="00373280" w:rsidP="00373280">
      <w:r>
        <w:t>H4. Se registró una caída crítica de rendimiento durante ~14 minutos (01:48–02:02) que afectó severamente la disponibilidad del servicio.</w:t>
      </w:r>
    </w:p>
    <w:p w14:paraId="6DD7CCC7" w14:textId="0AD7E283" w:rsidR="00373280" w:rsidRDefault="00373280" w:rsidP="00373280">
      <w:r>
        <w:lastRenderedPageBreak/>
        <w:t>H5. El throughput alcanzado (73.18 TPS) supera ampliamente el objetivo de 20 TPS, evidenciando capacidad de proceso suficiente en condiciones estables.</w:t>
      </w:r>
    </w:p>
    <w:p w14:paraId="443442F4" w14:textId="23F96588" w:rsidR="00373280" w:rsidRDefault="00373280" w:rsidP="00373280">
      <w:pPr>
        <w:pStyle w:val="Ttulo1"/>
      </w:pPr>
      <w:r>
        <w:t>6. Conclusiones</w:t>
      </w:r>
    </w:p>
    <w:p w14:paraId="1A720AEC" w14:textId="2419ACD8" w:rsidR="00373280" w:rsidRDefault="00373280" w:rsidP="00373280">
      <w:r>
        <w:t>C1. El servicio NO cumple plenamente con los criterios de aceptación: aunque supera el objetivo de TPS y mantiene la tasa de error dentro del límite numérico, el p(95) excede el umbral de 1 500 ms y se registró una degradación severa.</w:t>
      </w:r>
    </w:p>
    <w:p w14:paraId="4D39F791" w14:textId="43DB4A6B" w:rsidR="00373280" w:rsidRDefault="00373280" w:rsidP="00373280">
      <w:r>
        <w:t>C2. El Stage 2 (carga sostenida) es el punto crítico de fallo: allí se concentran los errores y se produce la mayor degradación de rendimiento, indicando que el sistema no está preparado para carga prolongada.</w:t>
      </w:r>
    </w:p>
    <w:p w14:paraId="23824EF4" w14:textId="591B9B64" w:rsidR="00373280" w:rsidRDefault="00373280" w:rsidP="00373280">
      <w:r>
        <w:t>C3. La recuperación espontánea del servicio indica mecanismos de autoprotección activos, pero estos generan períodos de indisponibilidad inaceptables en un entorno de producción.</w:t>
      </w:r>
    </w:p>
    <w:p w14:paraId="1257BC93" w14:textId="4AEA01A2" w:rsidR="00373280" w:rsidRDefault="00373280" w:rsidP="00373280">
      <w:pPr>
        <w:pStyle w:val="Ttulo1"/>
      </w:pPr>
      <w:r>
        <w:t>7. Recomendaciones</w:t>
      </w:r>
    </w:p>
    <w:p w14:paraId="4E461C30" w14:textId="72B437CC" w:rsidR="00373280" w:rsidRDefault="00373280" w:rsidP="00373280">
      <w:r>
        <w:t>R1. [INMEDIATA] Investigar la causa del incidente entre 01:48 y 02:02: revisar logs del servidor, métricas de CPU/memoria/conexiones y configuración de rate-limiting.</w:t>
      </w:r>
    </w:p>
    <w:p w14:paraId="170943EF" w14:textId="597FD947" w:rsidR="00373280" w:rsidRDefault="00373280" w:rsidP="00373280">
      <w:r>
        <w:t>R2. Implementar caché de tokens de autenticación (TTL corto) para reducir el TTFB promedio de 861 ms.</w:t>
      </w:r>
    </w:p>
    <w:p w14:paraId="7E256A48" w14:textId="7C6B36A0" w:rsidR="00373280" w:rsidRDefault="00373280" w:rsidP="00373280">
      <w:r>
        <w:t>R3. Configurar circuit breakers con timeout máximo de 5 s para evitar acumulación de VUs bloqueadas esperando hasta 30 s.</w:t>
      </w:r>
    </w:p>
    <w:p w14:paraId="165658C4" w14:textId="0998085C" w:rsidR="00373280" w:rsidRDefault="00373280" w:rsidP="00373280">
      <w:r>
        <w:t>R4. Ampliar el dataset CSV con más usuarios variados para evitar patrones repetitivos de login que activen rate-limiting.</w:t>
      </w:r>
    </w:p>
    <w:p w14:paraId="216292E2" w14:textId="5DA9AAB6" w:rsidR="00373280" w:rsidRDefault="00373280" w:rsidP="00373280">
      <w:r>
        <w:t>R5. Agregar stages de estrés progresivo (30, 50, 75 TPS) en futuras pruebas para identificar el punto exacto de ruptura.</w:t>
      </w:r>
    </w:p>
    <w:p w14:paraId="12D785FE" w14:textId="713C2E72" w:rsidR="00373280" w:rsidRDefault="00373280" w:rsidP="00373280">
      <w:r>
        <w:t>R6. Establecer alertas cuando el p(90) supere 1 000 ms como señal temprana de degradación.</w:t>
      </w:r>
    </w:p>
    <w:p w14:paraId="14EA7833" w14:textId="0211F8C6" w:rsidR="00373280" w:rsidRDefault="00373280" w:rsidP="00373280">
      <w:r>
        <w:t>R7. Revisar la configuración de connection pooling; el tiempo de envío elevado (avg 31 ms) sugiere que las conexiones no se están reutilizando eficientemente.</w:t>
      </w:r>
    </w:p>
    <w:p w14:paraId="30081FDF" w14:textId="77777777" w:rsidR="00373280" w:rsidRDefault="00373280" w:rsidP="00373280"/>
    <w:p w14:paraId="2C1E3103" w14:textId="1D4B0121" w:rsidR="00373280" w:rsidRPr="00373280" w:rsidRDefault="00373280" w:rsidP="00373280">
      <w:r>
        <w:rPr>
          <w:b/>
        </w:rPr>
        <w:t>Elaborado por: Anthony Triguero   |   Herramienta: K6 Performance Testing   |   Fecha: 2025-04-24</w:t>
      </w:r>
    </w:p>
    <w:sectPr w:rsidR="00373280" w:rsidRPr="00373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80"/>
    <w:rsid w:val="00044E43"/>
    <w:rsid w:val="00373280"/>
    <w:rsid w:val="00411372"/>
    <w:rsid w:val="00950278"/>
    <w:rsid w:val="00D93612"/>
    <w:rsid w:val="00FA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220C6"/>
  <w15:chartTrackingRefBased/>
  <w15:docId w15:val="{68D073E8-0C8D-430D-826C-3C1FFC20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28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3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850</Words>
  <Characters>4680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TRIGUERO</dc:creator>
  <cp:keywords/>
  <dc:description/>
  <cp:lastModifiedBy>ANTHONY TRIGUERO</cp:lastModifiedBy>
  <cp:revision>2</cp:revision>
  <dcterms:created xsi:type="dcterms:W3CDTF">2026-05-11T06:05:00Z</dcterms:created>
  <dcterms:modified xsi:type="dcterms:W3CDTF">2026-05-11T07:16:00Z</dcterms:modified>
</cp:coreProperties>
</file>