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id w:val="-784650300"/>
        <w:docPartObj>
          <w:docPartGallery w:val="Cover Pages"/>
          <w:docPartUnique/>
        </w:docPartObj>
      </w:sdtPr>
      <w:sdtContent>
        <w:p w14:paraId="71360D14" w14:textId="07E7F492" w:rsidR="00F7712A" w:rsidRPr="00F7712A" w:rsidRDefault="00F7712A">
          <w:pPr>
            <w:rPr>
              <w:rFonts w:ascii="Arial" w:eastAsia="Times New Roman" w:hAnsi="Arial" w:cs="Arial"/>
              <w:b/>
              <w:bCs/>
              <w:kern w:val="0"/>
              <w:lang w:eastAsia="de-AT"/>
              <w14:ligatures w14:val="none"/>
            </w:rPr>
          </w:pPr>
          <w:r w:rsidRPr="00F7712A">
            <w:rPr>
              <w:rFonts w:ascii="Arial" w:eastAsia="Times New Roman" w:hAnsi="Arial" w:cs="Arial"/>
              <w:b/>
              <w:bCs/>
              <w:noProof/>
              <w:color w:val="FFFFFF" w:themeColor="background1"/>
              <w:kern w:val="0"/>
              <w:lang w:eastAsia="de-AT"/>
              <w14:ligatures w14:val="non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BA79BE" wp14:editId="58DD4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1A04A3" w14:textId="1D349252" w:rsidR="00F7712A" w:rsidRDefault="00F7712A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Deployment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manual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30C16C" w14:textId="4DA84DF7" w:rsidR="00F7712A" w:rsidRDefault="00F7712A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Study-Works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03E993" w14:textId="243B71A9" w:rsidR="00F7712A" w:rsidRPr="00F7712A" w:rsidRDefault="00F7712A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GB"/>
                                      </w:rPr>
                                      <w:alias w:val="Autor"/>
                                      <w:tag w:val=""/>
                                      <w:id w:val="-31564656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F7712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Akintayo Akinrinlola</w:t>
                                      </w:r>
                                    </w:sdtContent>
                                  </w:sdt>
                                  <w:r w:rsidRPr="00F7712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, Kevin Anthony,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 xml:space="preserve"> Mohamed Nasr, Raphael Najfar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BA79BE"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FUVvCG9AwAAuA4AAA4AAAAAAAAAAAAAAAAALgIAAGRycy9l&#10;Mm9Eb2MueG1sUEsBAi0AFAAGAAgAAAAhAJD4gQvaAAAABwEAAA8AAAAAAAAAAAAAAAAAFwYAAGRy&#10;cy9kb3ducmV2LnhtbFBLBQYAAAAABAAEAPMAAAAeBwAAAAA=&#10;">
                    <v:rect id="Rechtec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1A04A3" w14:textId="1D349252" w:rsidR="00F7712A" w:rsidRDefault="00F7712A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Deployment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manual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30C16C" w14:textId="4DA84DF7" w:rsidR="00F7712A" w:rsidRDefault="00F7712A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Study-Works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2903E993" w14:textId="243B71A9" w:rsidR="00F7712A" w:rsidRPr="00F7712A" w:rsidRDefault="00F7712A">
                            <w:pPr>
                              <w:pStyle w:val="KeinLeerraum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alias w:val="Autor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F7712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Akintayo Akinrinlola</w:t>
                                </w:r>
                              </w:sdtContent>
                            </w:sdt>
                            <w:r w:rsidRPr="00F7712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, Kevin Anthony,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 Mohamed Nasr, Raphael Najfar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7712A">
            <w:rPr>
              <w:rFonts w:ascii="Arial" w:eastAsia="Times New Roman" w:hAnsi="Arial" w:cs="Arial"/>
              <w:b/>
              <w:bCs/>
              <w:kern w:val="0"/>
              <w:lang w:eastAsia="de-AT"/>
              <w14:ligatures w14:val="none"/>
            </w:rPr>
            <w:br w:type="page"/>
          </w:r>
        </w:p>
      </w:sdtContent>
    </w:sdt>
    <w:p w14:paraId="4A6F1B78" w14:textId="655E642D" w:rsidR="00F7712A" w:rsidRPr="00F7712A" w:rsidRDefault="00F7712A" w:rsidP="00F771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</w:pPr>
      <w:proofErr w:type="spellStart"/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lastRenderedPageBreak/>
        <w:t>Deployment</w:t>
      </w:r>
      <w:proofErr w:type="spellEnd"/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-Anleitung für das IT-Projekt mit 4 Spielen</w:t>
      </w:r>
    </w:p>
    <w:p w14:paraId="237DB5F8" w14:textId="70B5C18E" w:rsidR="00F7712A" w:rsidRPr="00F7712A" w:rsidRDefault="00F7712A" w:rsidP="00F771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Diese Anleitung beschreibt die notwendigen Schritte, um 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unsere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 IT-Projekt-Webanwendung mit vier Spielen zu deployen. Die Anleitung umfasst die Installation von Abhängigkeiten, die Konfiguration der Umgebung und die Bereitstellung der Anwendung auf einem Webserver.</w:t>
      </w:r>
    </w:p>
    <w:p w14:paraId="28BAA9BC" w14:textId="77777777" w:rsidR="00F7712A" w:rsidRPr="00F7712A" w:rsidRDefault="00F7712A" w:rsidP="00F771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1. Systemvoraussetzungen</w:t>
      </w:r>
    </w:p>
    <w:p w14:paraId="1C0E6572" w14:textId="77777777" w:rsidR="00F7712A" w:rsidRPr="00F7712A" w:rsidRDefault="00F7712A" w:rsidP="00F7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Webserver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: Ein Webserver wie Apache, </w:t>
      </w:r>
      <w:proofErr w:type="spellStart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Nginx</w:t>
      </w:r>
      <w:proofErr w:type="spellEnd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 oder ein cloudbasierter Dienst wie Azure, AWS oder Google Cloud.</w:t>
      </w:r>
    </w:p>
    <w:p w14:paraId="6F567936" w14:textId="77777777" w:rsidR="00F7712A" w:rsidRPr="00F7712A" w:rsidRDefault="00F7712A" w:rsidP="00F7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Node.js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: Zur Installation und Nutzung von </w:t>
      </w:r>
      <w:proofErr w:type="spellStart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npm</w:t>
      </w:r>
      <w:proofErr w:type="spellEnd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 (Node Package Manager) für die Verwaltung von Abhängigkeiten.</w:t>
      </w:r>
    </w:p>
    <w:p w14:paraId="637512A9" w14:textId="77777777" w:rsidR="00F7712A" w:rsidRPr="00F7712A" w:rsidRDefault="00F7712A" w:rsidP="00F7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proofErr w:type="spellStart"/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Git</w:t>
      </w:r>
      <w:proofErr w:type="spellEnd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: Für die Versionskontrolle und das Herunterladen des Projekts von GitHub.</w:t>
      </w:r>
    </w:p>
    <w:p w14:paraId="1D59DBF3" w14:textId="77777777" w:rsidR="00F7712A" w:rsidRPr="00F7712A" w:rsidRDefault="00F7712A" w:rsidP="00F771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2. Projektübersicht</w:t>
      </w:r>
    </w:p>
    <w:p w14:paraId="1B57CB1A" w14:textId="77777777" w:rsidR="00F7712A" w:rsidRPr="00F7712A" w:rsidRDefault="00F7712A" w:rsidP="00F771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Die Webanwendung besteht aus einer zentralen Homepage, die Links zu den vier verschiedenen Spielen enthält. Jedes Spiel hat seine eigene HTML-Seite und ist in separaten Ordnern strukturiert.</w:t>
      </w:r>
    </w:p>
    <w:p w14:paraId="16608BA0" w14:textId="28DAFA51" w:rsidR="00F7712A" w:rsidRPr="00F7712A" w:rsidRDefault="00F7712A">
      <w:pPr>
        <w:rPr>
          <w:rFonts w:ascii="Arial" w:hAnsi="Arial" w:cs="Arial"/>
        </w:rPr>
      </w:pPr>
      <w:r w:rsidRPr="00F7712A">
        <w:rPr>
          <w:rFonts w:ascii="Arial" w:hAnsi="Arial" w:cs="Arial"/>
        </w:rPr>
        <w:drawing>
          <wp:inline distT="0" distB="0" distL="0" distR="0" wp14:anchorId="59706A96" wp14:editId="02B5AF03">
            <wp:extent cx="3019846" cy="3477110"/>
            <wp:effectExtent l="0" t="0" r="9525" b="9525"/>
            <wp:docPr id="7657190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1905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B9FB" w14:textId="77777777" w:rsidR="00F7712A" w:rsidRPr="00F7712A" w:rsidRDefault="00F7712A">
      <w:pPr>
        <w:rPr>
          <w:rFonts w:ascii="Arial" w:hAnsi="Arial" w:cs="Arial"/>
        </w:rPr>
      </w:pPr>
      <w:r w:rsidRPr="00F7712A">
        <w:rPr>
          <w:rFonts w:ascii="Arial" w:hAnsi="Arial" w:cs="Arial"/>
        </w:rPr>
        <w:br w:type="page"/>
      </w:r>
    </w:p>
    <w:p w14:paraId="326957BC" w14:textId="77777777" w:rsidR="00F7712A" w:rsidRPr="00F7712A" w:rsidRDefault="00F7712A" w:rsidP="00F771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lastRenderedPageBreak/>
        <w:t xml:space="preserve">3. Vorbereitung des </w:t>
      </w:r>
      <w:proofErr w:type="spellStart"/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Deployment</w:t>
      </w:r>
      <w:proofErr w:type="spellEnd"/>
    </w:p>
    <w:p w14:paraId="0E57A290" w14:textId="77777777" w:rsidR="00F7712A" w:rsidRPr="00F7712A" w:rsidRDefault="00F7712A" w:rsidP="00F771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Repository klonen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: Klonen Sie das Repository von GitHub in Ihr lokales Verzeichnis.</w:t>
      </w:r>
    </w:p>
    <w:p w14:paraId="04594D03" w14:textId="38041C4D" w:rsidR="00F7712A" w:rsidRPr="00F7712A" w:rsidRDefault="00F7712A">
      <w:pPr>
        <w:rPr>
          <w:rFonts w:ascii="Arial" w:hAnsi="Arial" w:cs="Arial"/>
        </w:rPr>
      </w:pPr>
      <w:r w:rsidRPr="00F7712A">
        <w:rPr>
          <w:rFonts w:ascii="Arial" w:hAnsi="Arial" w:cs="Arial"/>
        </w:rPr>
        <w:t>Im Bash:</w:t>
      </w:r>
    </w:p>
    <w:p w14:paraId="79F34C7B" w14:textId="792D7A16" w:rsidR="00F7712A" w:rsidRPr="00F7712A" w:rsidRDefault="00F7712A">
      <w:pPr>
        <w:rPr>
          <w:rFonts w:ascii="Arial" w:hAnsi="Arial" w:cs="Arial"/>
          <w:lang w:val="en-GB"/>
        </w:rPr>
      </w:pPr>
      <w:r w:rsidRPr="00F7712A">
        <w:rPr>
          <w:rFonts w:ascii="Arial" w:hAnsi="Arial" w:cs="Arial"/>
          <w:lang w:val="en-GB"/>
        </w:rPr>
        <w:t xml:space="preserve">git clone </w:t>
      </w:r>
      <w:r w:rsidRPr="00F7712A">
        <w:rPr>
          <w:rFonts w:ascii="Arial" w:hAnsi="Arial" w:cs="Arial"/>
          <w:lang w:val="en-GB"/>
        </w:rPr>
        <w:t>https://github.com/Anthonykev/IT_Project.git</w:t>
      </w:r>
    </w:p>
    <w:p w14:paraId="10579EED" w14:textId="1ED20C61" w:rsidR="00F7712A" w:rsidRPr="00F7712A" w:rsidRDefault="00F7712A">
      <w:pPr>
        <w:rPr>
          <w:rFonts w:ascii="Arial" w:hAnsi="Arial" w:cs="Arial"/>
          <w:lang w:val="en-GB"/>
        </w:rPr>
      </w:pPr>
      <w:r w:rsidRPr="00F7712A">
        <w:rPr>
          <w:rFonts w:ascii="Arial" w:hAnsi="Arial" w:cs="Arial"/>
          <w:lang w:val="en-GB"/>
        </w:rPr>
        <w:t xml:space="preserve">cd </w:t>
      </w:r>
      <w:proofErr w:type="spellStart"/>
      <w:r w:rsidRPr="00F7712A">
        <w:rPr>
          <w:rFonts w:ascii="Arial" w:hAnsi="Arial" w:cs="Arial"/>
          <w:lang w:val="en-GB"/>
        </w:rPr>
        <w:t>IT_Projekt</w:t>
      </w:r>
      <w:proofErr w:type="spellEnd"/>
    </w:p>
    <w:p w14:paraId="1D5A2CB1" w14:textId="77777777" w:rsidR="00F7712A" w:rsidRPr="00F7712A" w:rsidRDefault="00F7712A">
      <w:pPr>
        <w:rPr>
          <w:rFonts w:ascii="Arial" w:hAnsi="Arial" w:cs="Arial"/>
        </w:rPr>
      </w:pPr>
      <w:r w:rsidRPr="00F7712A">
        <w:rPr>
          <w:rStyle w:val="Fett"/>
          <w:rFonts w:ascii="Arial" w:hAnsi="Arial" w:cs="Arial"/>
        </w:rPr>
        <w:t>Abhängigkeiten installieren</w:t>
      </w:r>
      <w:r w:rsidRPr="00F7712A">
        <w:rPr>
          <w:rFonts w:ascii="Arial" w:hAnsi="Arial" w:cs="Arial"/>
        </w:rPr>
        <w:t>:</w:t>
      </w:r>
    </w:p>
    <w:p w14:paraId="45E3DB86" w14:textId="512541CD" w:rsidR="00F7712A" w:rsidRPr="00F7712A" w:rsidRDefault="00F7712A">
      <w:pPr>
        <w:rPr>
          <w:rFonts w:ascii="Arial" w:hAnsi="Arial" w:cs="Arial"/>
        </w:rPr>
      </w:pPr>
      <w:r w:rsidRPr="00F7712A">
        <w:rPr>
          <w:rFonts w:ascii="Arial" w:hAnsi="Arial" w:cs="Arial"/>
        </w:rPr>
        <w:t xml:space="preserve">Installieren Sie die notwendigen Abhängigkeiten. Dieses Projekt verwendet Bootstrap und </w:t>
      </w:r>
      <w:proofErr w:type="spellStart"/>
      <w:r w:rsidRPr="00F7712A">
        <w:rPr>
          <w:rFonts w:ascii="Arial" w:hAnsi="Arial" w:cs="Arial"/>
        </w:rPr>
        <w:t>jQuery</w:t>
      </w:r>
      <w:proofErr w:type="spellEnd"/>
      <w:r w:rsidRPr="00F7712A">
        <w:rPr>
          <w:rFonts w:ascii="Arial" w:hAnsi="Arial" w:cs="Arial"/>
        </w:rPr>
        <w:t xml:space="preserve">, die bereits in den HTML-Dateien eingebunden sind. Stellen Sie sicher, dass Node.js installiert ist, um </w:t>
      </w:r>
      <w:proofErr w:type="spellStart"/>
      <w:r w:rsidRPr="00F7712A">
        <w:rPr>
          <w:rFonts w:ascii="Arial" w:hAnsi="Arial" w:cs="Arial"/>
        </w:rPr>
        <w:t>npm</w:t>
      </w:r>
      <w:proofErr w:type="spellEnd"/>
      <w:r w:rsidRPr="00F7712A">
        <w:rPr>
          <w:rFonts w:ascii="Arial" w:hAnsi="Arial" w:cs="Arial"/>
        </w:rPr>
        <w:t>-Befehle auszuführen.</w:t>
      </w:r>
    </w:p>
    <w:p w14:paraId="3FA14883" w14:textId="03458FBB" w:rsidR="00F7712A" w:rsidRPr="00F7712A" w:rsidRDefault="00F7712A">
      <w:pPr>
        <w:rPr>
          <w:rFonts w:ascii="Arial" w:hAnsi="Arial" w:cs="Arial"/>
        </w:rPr>
      </w:pPr>
      <w:r w:rsidRPr="00F7712A">
        <w:rPr>
          <w:rFonts w:ascii="Arial" w:hAnsi="Arial" w:cs="Arial"/>
        </w:rPr>
        <w:t>Im Bash:</w:t>
      </w:r>
    </w:p>
    <w:p w14:paraId="2340164B" w14:textId="068FF05E" w:rsidR="00F7712A" w:rsidRPr="00F7712A" w:rsidRDefault="00F7712A">
      <w:pPr>
        <w:rPr>
          <w:rFonts w:ascii="Arial" w:hAnsi="Arial" w:cs="Arial"/>
        </w:rPr>
      </w:pPr>
      <w:proofErr w:type="spellStart"/>
      <w:r w:rsidRPr="00F7712A">
        <w:rPr>
          <w:rFonts w:ascii="Arial" w:hAnsi="Arial" w:cs="Arial"/>
        </w:rPr>
        <w:t>npm</w:t>
      </w:r>
      <w:proofErr w:type="spellEnd"/>
      <w:r w:rsidRPr="00F7712A">
        <w:rPr>
          <w:rFonts w:ascii="Arial" w:hAnsi="Arial" w:cs="Arial"/>
        </w:rPr>
        <w:t xml:space="preserve"> </w:t>
      </w:r>
      <w:proofErr w:type="spellStart"/>
      <w:r w:rsidRPr="00F7712A">
        <w:rPr>
          <w:rFonts w:ascii="Arial" w:hAnsi="Arial" w:cs="Arial"/>
        </w:rPr>
        <w:t>install</w:t>
      </w:r>
      <w:proofErr w:type="spellEnd"/>
    </w:p>
    <w:p w14:paraId="68E0A12F" w14:textId="3E5410A8" w:rsidR="00F7712A" w:rsidRPr="00F7712A" w:rsidRDefault="00F7712A" w:rsidP="00F771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4. Konfiguration des Webservers</w:t>
      </w:r>
    </w:p>
    <w:p w14:paraId="01138F54" w14:textId="53DDC815" w:rsidR="00F7712A" w:rsidRDefault="00F7712A">
      <w:pPr>
        <w:rPr>
          <w:rFonts w:ascii="Arial" w:hAnsi="Arial" w:cs="Arial"/>
        </w:rPr>
      </w:pPr>
      <w:r w:rsidRPr="00F7712A">
        <w:rPr>
          <w:rFonts w:ascii="Arial" w:hAnsi="Arial" w:cs="Arial"/>
        </w:rPr>
        <w:t>Go live – Erweiterung in VSC</w:t>
      </w:r>
    </w:p>
    <w:p w14:paraId="0705D78E" w14:textId="35E44906" w:rsidR="00694DA7" w:rsidRDefault="00694DA7">
      <w:pPr>
        <w:rPr>
          <w:rFonts w:ascii="Arial" w:hAnsi="Arial" w:cs="Arial"/>
        </w:rPr>
      </w:pPr>
      <w:r w:rsidRPr="00694DA7">
        <w:rPr>
          <w:rFonts w:ascii="Arial" w:hAnsi="Arial" w:cs="Arial"/>
        </w:rPr>
        <w:drawing>
          <wp:inline distT="0" distB="0" distL="0" distR="0" wp14:anchorId="11D22E18" wp14:editId="6BDF8D43">
            <wp:extent cx="5760720" cy="1122045"/>
            <wp:effectExtent l="0" t="0" r="0" b="1905"/>
            <wp:docPr id="857723862" name="Grafik 1" descr="Ein Bild, das Text, Multimedia-Software, 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3862" name="Grafik 1" descr="Ein Bild, das Text, Multimedia-Software, Software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D6E4" w14:textId="12E23F55" w:rsidR="00694DA7" w:rsidRDefault="00694DA7">
      <w:pPr>
        <w:rPr>
          <w:rFonts w:ascii="Arial" w:hAnsi="Arial" w:cs="Arial"/>
        </w:rPr>
      </w:pPr>
      <w:r>
        <w:rPr>
          <w:rFonts w:ascii="Arial" w:hAnsi="Arial" w:cs="Arial"/>
        </w:rPr>
        <w:t>Nachdem klicken von Go Live – Öffnung eines neuen Ports:</w:t>
      </w:r>
    </w:p>
    <w:p w14:paraId="04C1B6F9" w14:textId="46FDDC85" w:rsidR="00694DA7" w:rsidRPr="00F7712A" w:rsidRDefault="00694DA7">
      <w:pPr>
        <w:rPr>
          <w:rFonts w:ascii="Arial" w:hAnsi="Arial" w:cs="Arial"/>
        </w:rPr>
      </w:pPr>
      <w:r w:rsidRPr="00694DA7">
        <w:rPr>
          <w:rFonts w:ascii="Arial" w:hAnsi="Arial" w:cs="Arial"/>
        </w:rPr>
        <w:drawing>
          <wp:inline distT="0" distB="0" distL="0" distR="0" wp14:anchorId="1401A433" wp14:editId="7A6149C1">
            <wp:extent cx="5760720" cy="480695"/>
            <wp:effectExtent l="0" t="0" r="0" b="0"/>
            <wp:docPr id="15414859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8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A0DF" w14:textId="50F011FA" w:rsidR="00F7712A" w:rsidRPr="00F7712A" w:rsidRDefault="00F7712A">
      <w:pPr>
        <w:rPr>
          <w:rFonts w:ascii="Arial" w:hAnsi="Arial" w:cs="Arial"/>
        </w:rPr>
      </w:pPr>
      <w:r w:rsidRPr="00F7712A">
        <w:rPr>
          <w:rFonts w:ascii="Arial" w:hAnsi="Arial" w:cs="Arial"/>
        </w:rPr>
        <w:br w:type="page"/>
      </w:r>
    </w:p>
    <w:p w14:paraId="06396DAE" w14:textId="77777777" w:rsidR="00F7712A" w:rsidRPr="00F7712A" w:rsidRDefault="00F7712A" w:rsidP="00F771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lastRenderedPageBreak/>
        <w:t xml:space="preserve">5. </w:t>
      </w:r>
      <w:proofErr w:type="spellStart"/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Deployment</w:t>
      </w:r>
      <w:proofErr w:type="spellEnd"/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-Schritte</w:t>
      </w:r>
    </w:p>
    <w:p w14:paraId="6431527F" w14:textId="77777777" w:rsidR="00F7712A" w:rsidRPr="00F7712A" w:rsidRDefault="00F7712A" w:rsidP="00F77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Hochladen der Dateien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:</w:t>
      </w:r>
    </w:p>
    <w:p w14:paraId="5336CB5F" w14:textId="77777777" w:rsidR="00F7712A" w:rsidRPr="00F7712A" w:rsidRDefault="00F7712A" w:rsidP="00F77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Laden Sie alle Projektdateien in das Webverzeichnis Ihres Servers hoch.</w:t>
      </w:r>
    </w:p>
    <w:p w14:paraId="7824D14D" w14:textId="77777777" w:rsidR="00F7712A" w:rsidRPr="00F7712A" w:rsidRDefault="00F7712A" w:rsidP="00F77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Achten Sie darauf, die Verzeichnisstruktur beizubehalten.</w:t>
      </w:r>
    </w:p>
    <w:p w14:paraId="377E765A" w14:textId="77777777" w:rsidR="00F7712A" w:rsidRPr="00F7712A" w:rsidRDefault="00F7712A" w:rsidP="00F77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Umgebungsvariablen konfigurieren (falls benötigt)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:</w:t>
      </w:r>
    </w:p>
    <w:p w14:paraId="098F2C72" w14:textId="77777777" w:rsidR="00F7712A" w:rsidRPr="00F7712A" w:rsidRDefault="00F7712A" w:rsidP="00F77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Falls Ihre Anwendung spezifische Umgebungsvariablen benötigt, konfigurieren Sie diese in Ihrer Serverumgebung oder in den Einstellungen Ihrer Cloud-Web-App.</w:t>
      </w:r>
    </w:p>
    <w:p w14:paraId="54A8CB68" w14:textId="77777777" w:rsidR="00F7712A" w:rsidRPr="00F7712A" w:rsidRDefault="00F7712A" w:rsidP="00F77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Anwendung starten und testen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:</w:t>
      </w:r>
    </w:p>
    <w:p w14:paraId="6A90453F" w14:textId="77777777" w:rsidR="00F7712A" w:rsidRPr="00F7712A" w:rsidRDefault="00F7712A" w:rsidP="00F77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Stellen Sie sicher, dass der Webserver läuft und auf die richtige Domain oder IP-Adresse zeigt.</w:t>
      </w:r>
    </w:p>
    <w:p w14:paraId="3BBD7461" w14:textId="77777777" w:rsidR="00F7712A" w:rsidRPr="00F7712A" w:rsidRDefault="00F7712A" w:rsidP="00F77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Öffnen Sie Ihren Browser und navigieren Sie zu Ihrer Domain, um sicherzustellen, dass die Anwendung korrekt geladen wird.</w:t>
      </w:r>
    </w:p>
    <w:p w14:paraId="6E2675B1" w14:textId="77777777" w:rsidR="00F7712A" w:rsidRPr="00F7712A" w:rsidRDefault="00F7712A" w:rsidP="00F771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6. Troubleshooting</w:t>
      </w:r>
    </w:p>
    <w:p w14:paraId="547DF9F1" w14:textId="77777777" w:rsidR="00F7712A" w:rsidRPr="00F7712A" w:rsidRDefault="00F7712A" w:rsidP="00F77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Fehlende Abhängigkeiten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: Stellen Sie sicher, dass alle benötigten Bibliotheken (Bootstrap, </w:t>
      </w:r>
      <w:proofErr w:type="spellStart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jQuery</w:t>
      </w:r>
      <w:proofErr w:type="spellEnd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, </w:t>
      </w:r>
      <w:proofErr w:type="spellStart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JSZip</w:t>
      </w:r>
      <w:proofErr w:type="spellEnd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, FileSaver.js) korrekt in den HTML-Dateien eingebunden sind.</w:t>
      </w:r>
    </w:p>
    <w:p w14:paraId="7FEA6917" w14:textId="77777777" w:rsidR="00F7712A" w:rsidRPr="00F7712A" w:rsidRDefault="00F7712A" w:rsidP="00F77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Fehlerhafte Pfade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: Überprüfen Sie alle relativen Pfade in Ihren HTML- und JavaScript-Dateien, um sicherzustellen, dass sie korrekt sind.</w:t>
      </w:r>
    </w:p>
    <w:p w14:paraId="5ECE8FB0" w14:textId="77777777" w:rsidR="00F7712A" w:rsidRPr="00F7712A" w:rsidRDefault="00F7712A" w:rsidP="00F77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Konfigurationsfehler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: Überprüfen Sie Ihre Webserver-Konfiguration und stellen Sie sicher, dass sie korrekt ist.</w:t>
      </w:r>
    </w:p>
    <w:p w14:paraId="356B485A" w14:textId="77777777" w:rsidR="00F7712A" w:rsidRPr="00F7712A" w:rsidRDefault="00F7712A" w:rsidP="00F771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7. Wartung und Updates</w:t>
      </w:r>
    </w:p>
    <w:p w14:paraId="6FC3705F" w14:textId="77777777" w:rsidR="00F7712A" w:rsidRPr="00F7712A" w:rsidRDefault="00F7712A" w:rsidP="00F77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GitHub-Integration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: Verwenden Sie GitHub, um kontinuierliche Integration und Bereitstellung (CI/CD) zu ermöglichen. Pushen Sie Änderungen in das Haupt-Repository, um automatische </w:t>
      </w:r>
      <w:proofErr w:type="spellStart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Deployments</w:t>
      </w:r>
      <w:proofErr w:type="spellEnd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 auszulösen.</w:t>
      </w:r>
    </w:p>
    <w:p w14:paraId="37BAD7E3" w14:textId="77777777" w:rsidR="00F7712A" w:rsidRPr="00F7712A" w:rsidRDefault="00F7712A" w:rsidP="00F77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b/>
          <w:bCs/>
          <w:kern w:val="0"/>
          <w:lang w:eastAsia="de-AT"/>
          <w14:ligatures w14:val="none"/>
        </w:rPr>
        <w:t>Regelmäßige Backups</w:t>
      </w: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: Stellen Sie sicher, dass regelmäßige Backups Ihrer Anwendung und Daten durchgeführt werden.</w:t>
      </w:r>
    </w:p>
    <w:p w14:paraId="15F8DE2F" w14:textId="77777777" w:rsidR="00F7712A" w:rsidRPr="00F7712A" w:rsidRDefault="00F7712A" w:rsidP="00F771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AT"/>
          <w14:ligatures w14:val="none"/>
        </w:rPr>
      </w:pPr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Durch Befolgen dieser Schritte können Sie sicherstellen, dass Ihre IT-Projekt-Webanwendung erfolgreich </w:t>
      </w:r>
      <w:proofErr w:type="spellStart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>deployed</w:t>
      </w:r>
      <w:proofErr w:type="spellEnd"/>
      <w:r w:rsidRPr="00F7712A">
        <w:rPr>
          <w:rFonts w:ascii="Arial" w:eastAsia="Times New Roman" w:hAnsi="Arial" w:cs="Arial"/>
          <w:kern w:val="0"/>
          <w:lang w:eastAsia="de-AT"/>
          <w14:ligatures w14:val="none"/>
        </w:rPr>
        <w:t xml:space="preserve"> wird und für Benutzer zugänglich ist.</w:t>
      </w:r>
    </w:p>
    <w:p w14:paraId="25850CF2" w14:textId="77777777" w:rsidR="00F7712A" w:rsidRPr="00F7712A" w:rsidRDefault="00F7712A">
      <w:pPr>
        <w:rPr>
          <w:rFonts w:ascii="Arial" w:hAnsi="Arial" w:cs="Arial"/>
        </w:rPr>
      </w:pPr>
    </w:p>
    <w:sectPr w:rsidR="00F7712A" w:rsidRPr="00F7712A" w:rsidSect="00F7712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F4877" w14:textId="77777777" w:rsidR="00546029" w:rsidRDefault="00546029" w:rsidP="00F7712A">
      <w:pPr>
        <w:spacing w:after="0" w:line="240" w:lineRule="auto"/>
      </w:pPr>
      <w:r>
        <w:separator/>
      </w:r>
    </w:p>
  </w:endnote>
  <w:endnote w:type="continuationSeparator" w:id="0">
    <w:p w14:paraId="373CB5F9" w14:textId="77777777" w:rsidR="00546029" w:rsidRDefault="00546029" w:rsidP="00F7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05E20" w14:textId="77777777" w:rsidR="00546029" w:rsidRDefault="00546029" w:rsidP="00F7712A">
      <w:pPr>
        <w:spacing w:after="0" w:line="240" w:lineRule="auto"/>
      </w:pPr>
      <w:r>
        <w:separator/>
      </w:r>
    </w:p>
  </w:footnote>
  <w:footnote w:type="continuationSeparator" w:id="0">
    <w:p w14:paraId="3BF628C0" w14:textId="77777777" w:rsidR="00546029" w:rsidRDefault="00546029" w:rsidP="00F7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D5155"/>
    <w:multiLevelType w:val="multilevel"/>
    <w:tmpl w:val="EC2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5CD1"/>
    <w:multiLevelType w:val="multilevel"/>
    <w:tmpl w:val="17B8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E4345"/>
    <w:multiLevelType w:val="multilevel"/>
    <w:tmpl w:val="BE7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B19F1"/>
    <w:multiLevelType w:val="multilevel"/>
    <w:tmpl w:val="AEB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917D9"/>
    <w:multiLevelType w:val="multilevel"/>
    <w:tmpl w:val="0F90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042544">
    <w:abstractNumId w:val="0"/>
  </w:num>
  <w:num w:numId="2" w16cid:durableId="3483578">
    <w:abstractNumId w:val="4"/>
  </w:num>
  <w:num w:numId="3" w16cid:durableId="1198738767">
    <w:abstractNumId w:val="1"/>
  </w:num>
  <w:num w:numId="4" w16cid:durableId="131101841">
    <w:abstractNumId w:val="3"/>
  </w:num>
  <w:num w:numId="5" w16cid:durableId="1375302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2A"/>
    <w:rsid w:val="00546029"/>
    <w:rsid w:val="00694DA7"/>
    <w:rsid w:val="00BF49DE"/>
    <w:rsid w:val="00F7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E462"/>
  <w15:chartTrackingRefBased/>
  <w15:docId w15:val="{FDCB9AC5-3907-4D37-B2AC-783058E4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7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7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7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771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71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71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71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71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71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71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71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71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71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712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7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F7712A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7712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712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7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712A"/>
  </w:style>
  <w:style w:type="paragraph" w:styleId="Fuzeile">
    <w:name w:val="footer"/>
    <w:basedOn w:val="Standard"/>
    <w:link w:val="FuzeileZchn"/>
    <w:uiPriority w:val="99"/>
    <w:unhideWhenUsed/>
    <w:rsid w:val="00F7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712A"/>
  </w:style>
  <w:style w:type="paragraph" w:styleId="KeinLeerraum">
    <w:name w:val="No Spacing"/>
    <w:link w:val="KeinLeerraumZchn"/>
    <w:uiPriority w:val="1"/>
    <w:qFormat/>
    <w:rsid w:val="00F7712A"/>
    <w:pPr>
      <w:spacing w:after="0" w:line="240" w:lineRule="auto"/>
    </w:pPr>
    <w:rPr>
      <w:rFonts w:eastAsiaTheme="minorEastAsia"/>
      <w:kern w:val="0"/>
      <w:sz w:val="22"/>
      <w:szCs w:val="22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712A"/>
    <w:rPr>
      <w:rFonts w:eastAsiaTheme="minorEastAsia"/>
      <w:kern w:val="0"/>
      <w:sz w:val="22"/>
      <w:szCs w:val="22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manual</dc:title>
  <dc:subject>Study-Works</dc:subject>
  <dc:creator>Akintayo Akinrinlola</dc:creator>
  <cp:keywords/>
  <dc:description/>
  <cp:lastModifiedBy>Akintayo Akinrinlola</cp:lastModifiedBy>
  <cp:revision>1</cp:revision>
  <dcterms:created xsi:type="dcterms:W3CDTF">2024-07-02T18:23:00Z</dcterms:created>
  <dcterms:modified xsi:type="dcterms:W3CDTF">2024-07-02T18:45:00Z</dcterms:modified>
</cp:coreProperties>
</file>