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A8"/>
          <w:sz w:val="80"/>
        </w:rPr>
        <w:t>PreventKids</w:t>
      </w:r>
    </w:p>
    <w:p>
      <w:pPr>
        <w:jc w:val="center"/>
      </w:pPr>
      <w:r>
        <w:rPr>
          <w:color w:val="128A8A"/>
          <w:sz w:val="40"/>
        </w:rPr>
        <w:t>Bitácora del Proyecto</w:t>
      </w:r>
    </w:p>
    <w:p>
      <w:pPr>
        <w:jc w:val="center"/>
      </w:pPr>
      <w:r>
        <w:rPr>
          <w:i/>
          <w:color w:val="444444"/>
          <w:sz w:val="24"/>
        </w:rPr>
        <w:t>Aplicación web para el control y la prevención de la obesidad infantil</w:t>
      </w:r>
    </w:p>
    <w:p/>
    <w:p/>
    <w:tbl>
      <w:tblPr>
        <w:tblW w:type="auto" w:w="0"/>
        <w:jc w:val="center"/>
        <w:tblLook w:firstColumn="1" w:firstRow="1" w:lastColumn="0" w:lastRow="0" w:noHBand="0" w:noVBand="1" w:val="04A0"/>
      </w:tblPr>
      <w:tblGrid>
        <w:gridCol w:w="4320"/>
        <w:gridCol w:w="4320"/>
      </w:tblGrid>
      <w:tr>
        <w:tc>
          <w:tcPr>
            <w:tcW w:type="dxa" w:w="4320"/>
          </w:tcPr>
          <w:p>
            <w:r>
              <w:rPr>
                <w:b/>
                <w:color w:val="1B5EA8"/>
                <w:sz w:val="21"/>
              </w:rPr>
              <w:t>Curso</w:t>
            </w:r>
          </w:p>
        </w:tc>
        <w:tc>
          <w:tcPr>
            <w:tcW w:type="dxa" w:w="4320"/>
          </w:tcPr>
          <w:p>
            <w:r>
              <w:rPr>
                <w:sz w:val="21"/>
              </w:rPr>
              <w:t>Arquitectura de Aplicaciones Web</w:t>
            </w:r>
          </w:p>
        </w:tc>
      </w:tr>
      <w:tr>
        <w:tc>
          <w:tcPr>
            <w:tcW w:type="dxa" w:w="4320"/>
          </w:tcPr>
          <w:p>
            <w:r>
              <w:rPr>
                <w:b/>
                <w:color w:val="1B5EA8"/>
                <w:sz w:val="21"/>
              </w:rPr>
              <w:t>Integrantes</w:t>
            </w:r>
          </w:p>
        </w:tc>
        <w:tc>
          <w:tcPr>
            <w:tcW w:type="dxa" w:w="4320"/>
          </w:tcPr>
          <w:p>
            <w:r>
              <w:rPr>
                <w:sz w:val="21"/>
              </w:rPr>
              <w:t>Dalí Paredes · Anthony Lara · Denzel Castillo · Rodrigo Ashcallay · Saul Contreras</w:t>
            </w:r>
          </w:p>
        </w:tc>
      </w:tr>
      <w:tr>
        <w:tc>
          <w:tcPr>
            <w:tcW w:type="dxa" w:w="4320"/>
          </w:tcPr>
          <w:p>
            <w:r>
              <w:rPr>
                <w:b/>
                <w:color w:val="1B5EA8"/>
                <w:sz w:val="21"/>
              </w:rPr>
              <w:t>Repositorio</w:t>
            </w:r>
          </w:p>
        </w:tc>
        <w:tc>
          <w:tcPr>
            <w:tcW w:type="dxa" w:w="4320"/>
          </w:tcPr>
          <w:p>
            <w:r>
              <w:rPr>
                <w:sz w:val="21"/>
              </w:rPr>
              <w:t>https://github.com/dazps/PreventKids</w:t>
            </w:r>
          </w:p>
        </w:tc>
      </w:tr>
      <w:tr>
        <w:tc>
          <w:tcPr>
            <w:tcW w:type="dxa" w:w="4320"/>
          </w:tcPr>
          <w:p>
            <w:r>
              <w:rPr>
                <w:b/>
                <w:color w:val="1B5EA8"/>
                <w:sz w:val="21"/>
              </w:rPr>
              <w:t>Tablero Trello</w:t>
            </w:r>
          </w:p>
        </w:tc>
        <w:tc>
          <w:tcPr>
            <w:tcW w:type="dxa" w:w="4320"/>
          </w:tcPr>
          <w:p>
            <w:r>
              <w:rPr>
                <w:sz w:val="21"/>
              </w:rPr>
              <w:t>https://trello.com/b/VTjDKYZX/prevenkids</w:t>
            </w:r>
          </w:p>
        </w:tc>
      </w:tr>
      <w:tr>
        <w:tc>
          <w:tcPr>
            <w:tcW w:type="dxa" w:w="4320"/>
          </w:tcPr>
          <w:p>
            <w:r>
              <w:rPr>
                <w:b/>
                <w:color w:val="1B5EA8"/>
                <w:sz w:val="21"/>
              </w:rPr>
              <w:t>App en producción (frontend)</w:t>
            </w:r>
          </w:p>
        </w:tc>
        <w:tc>
          <w:tcPr>
            <w:tcW w:type="dxa" w:w="4320"/>
          </w:tcPr>
          <w:p>
            <w:r>
              <w:rPr>
                <w:sz w:val="21"/>
              </w:rPr>
              <w:t>Vercel — [COLOCAR URL .vercel.app]</w:t>
            </w:r>
          </w:p>
        </w:tc>
      </w:tr>
      <w:tr>
        <w:tc>
          <w:tcPr>
            <w:tcW w:type="dxa" w:w="4320"/>
          </w:tcPr>
          <w:p>
            <w:r>
              <w:rPr>
                <w:b/>
                <w:color w:val="1B5EA8"/>
                <w:sz w:val="21"/>
              </w:rPr>
              <w:t>API en producción (backend)</w:t>
            </w:r>
          </w:p>
        </w:tc>
        <w:tc>
          <w:tcPr>
            <w:tcW w:type="dxa" w:w="4320"/>
          </w:tcPr>
          <w:p>
            <w:r>
              <w:rPr>
                <w:sz w:val="21"/>
              </w:rPr>
              <w:t>https://preventkids.onrender.com</w:t>
            </w:r>
          </w:p>
        </w:tc>
      </w:tr>
      <w:tr>
        <w:tc>
          <w:tcPr>
            <w:tcW w:type="dxa" w:w="4320"/>
          </w:tcPr>
          <w:p>
            <w:r>
              <w:rPr>
                <w:b/>
                <w:color w:val="1B5EA8"/>
                <w:sz w:val="21"/>
              </w:rPr>
              <w:t>Documentación de API</w:t>
            </w:r>
          </w:p>
        </w:tc>
        <w:tc>
          <w:tcPr>
            <w:tcW w:type="dxa" w:w="4320"/>
          </w:tcPr>
          <w:p>
            <w:r>
              <w:rPr>
                <w:sz w:val="21"/>
              </w:rPr>
              <w:t>Swagger UI en /swagger-ui.html</w:t>
            </w:r>
          </w:p>
        </w:tc>
      </w:tr>
      <w:tr>
        <w:tc>
          <w:tcPr>
            <w:tcW w:type="dxa" w:w="4320"/>
          </w:tcPr>
          <w:p>
            <w:r>
              <w:rPr>
                <w:b/>
                <w:color w:val="1B5EA8"/>
                <w:sz w:val="21"/>
              </w:rPr>
              <w:t>Fecha de la entrega</w:t>
            </w:r>
          </w:p>
        </w:tc>
        <w:tc>
          <w:tcPr>
            <w:tcW w:type="dxa" w:w="4320"/>
          </w:tcPr>
          <w:p>
            <w:r>
              <w:rPr>
                <w:sz w:val="21"/>
              </w:rPr>
              <w:t>05 de julio de 2026 (despliegue en la nube)</w:t>
            </w:r>
          </w:p>
        </w:tc>
      </w:tr>
    </w:tbl>
    <w:p>
      <w:r>
        <w:br w:type="page"/>
      </w:r>
    </w:p>
    <w:p>
      <w:pPr>
        <w:pStyle w:val="Heading1"/>
      </w:pPr>
      <w:r>
        <w:rPr>
          <w:b/>
          <w:color w:val="1B5EA8"/>
          <w:sz w:val="32"/>
        </w:rPr>
        <w:t>1. Resumen ejecutivo</w:t>
      </w:r>
    </w:p>
    <w:p>
      <w:pPr>
        <w:spacing w:after="120"/>
      </w:pPr>
      <w:r>
        <w:rPr>
          <w:b w:val="0"/>
          <w:i w:val="0"/>
        </w:rPr>
        <w:t>PreventKids es una plataforma web cuyo objetivo es apoyar a las familias y a los profesionales de la salud en el monitoreo, la prevención y el combate del sobrepeso y la obesidad infantil, un problema creciente de salud pública en el Perú. El sistema permite registrar a los niños y sus mediciones de crecimiento (peso, talla, IMC, presión y temperatura), generar alertas automáticas cuando un indicador se sale del rango saludable, consultar contenido educativo, acceder a un asistente de salud con inteligencia artificial y coordinar consultas por videollamada con especialistas.</w:t>
      </w:r>
    </w:p>
    <w:p>
      <w:pPr>
        <w:spacing w:after="120"/>
      </w:pPr>
      <w:r>
        <w:rPr>
          <w:b w:val="0"/>
          <w:i w:val="0"/>
        </w:rPr>
        <w:t>La solución está compuesta por una API REST desarrollada en Spring Boot (Java 21) y un frontend en Angular 21, integrados con una base de datos PostgreSQL y con varias APIs externas gratuitas. El sistema se encuentra desplegado en la nube y accesible públicamente, usando únicamente servicios de plan gratuito y sin costo alguno.</w:t>
      </w:r>
    </w:p>
    <w:p>
      <w:pPr>
        <w:pStyle w:val="Heading1"/>
      </w:pPr>
      <w:r>
        <w:rPr>
          <w:b/>
          <w:color w:val="1B5EA8"/>
          <w:sz w:val="32"/>
        </w:rPr>
        <w:t>2. Problema que resuelve y su impacto social</w:t>
      </w:r>
    </w:p>
    <w:p>
      <w:pPr>
        <w:spacing w:after="120"/>
      </w:pPr>
      <w:r>
        <w:rPr>
          <w:b w:val="0"/>
          <w:i w:val="0"/>
        </w:rPr>
        <w:t>La obesidad infantil se asocia a enfermedades como diabetes tipo 2, hipertensión y problemas cardiovasculares desde edades tempranas. Detectarla y darle seguimiento a tiempo es clave, pero muchas familias no cuentan con herramientas sencillas para llevar ese control ni con acceso cómodo a especialistas.</w:t>
      </w:r>
    </w:p>
    <w:p>
      <w:pPr>
        <w:spacing w:after="120"/>
      </w:pPr>
      <w:r>
        <w:rPr>
          <w:b w:val="0"/>
          <w:i w:val="0"/>
        </w:rPr>
        <w:t>PreventKids responde a esta necesidad considerando varios factores:</w:t>
      </w:r>
    </w:p>
    <w:p>
      <w:pPr>
        <w:pStyle w:val="ListBullet"/>
      </w:pPr>
      <w:r>
        <w:t>Salud pública y bienestar: convierte las mediciones en alertas comprensibles y en recomendaciones de ejercicio y alimentación adaptadas a cada niño.</w:t>
      </w:r>
    </w:p>
    <w:p>
      <w:pPr>
        <w:pStyle w:val="ListBullet"/>
      </w:pPr>
      <w:r>
        <w:t>Seguridad y privacidad: como se manejan datos de menores de edad, la seguridad se diseñó desde el inicio (autenticación con token, cifrado de contraseñas y permisos por rol).</w:t>
      </w:r>
    </w:p>
    <w:p>
      <w:pPr>
        <w:pStyle w:val="ListBullet"/>
      </w:pPr>
      <w:r>
        <w:t>Factor social y territorial: se modela el distrito de cada usuario para poder segmentar y analizar la información según la realidad social del Perú.</w:t>
      </w:r>
    </w:p>
    <w:p>
      <w:pPr>
        <w:pStyle w:val="ListBullet"/>
      </w:pPr>
      <w:r>
        <w:t>Factor económico: toda la solución se construyó y se desplegó con tecnologías y servicios gratuitos, de modo que sea sostenible y accesible sin barreras de costo.</w:t>
      </w:r>
    </w:p>
    <w:p>
      <w:pPr>
        <w:pStyle w:val="Heading1"/>
      </w:pPr>
      <w:r>
        <w:rPr>
          <w:b/>
          <w:color w:val="1B5EA8"/>
          <w:sz w:val="32"/>
        </w:rPr>
        <w:t>3. Arquitectura y tecnologías</w:t>
      </w:r>
    </w:p>
    <w:p>
      <w:pPr>
        <w:spacing w:after="120"/>
      </w:pPr>
      <w:r>
        <w:rPr>
          <w:b w:val="0"/>
          <w:i w:val="0"/>
        </w:rPr>
        <w:t>El proyecto sigue una arquitectura por capas en el backend (entidades, DTOs, repositorios, servicios e interfaces, controladores y seguridad) y una organización por módulos en el frontend. La comunicación entre ambos se realiza por HTTP con formato JSON y autenticación mediante un token JWT.</w:t>
      </w:r>
    </w:p>
    <w:p>
      <w:pPr>
        <w:pStyle w:val="Heading2"/>
      </w:pPr>
      <w:r>
        <w:rPr>
          <w:b/>
          <w:color w:val="128A8A"/>
          <w:sz w:val="26"/>
        </w:rPr>
        <w:t>Backend</w:t>
      </w:r>
    </w:p>
    <w:p>
      <w:pPr>
        <w:pStyle w:val="ListBullet"/>
      </w:pPr>
      <w:r>
        <w:t>Spring Boot 4.0.5 y Java 21.</w:t>
      </w:r>
    </w:p>
    <w:p>
      <w:pPr>
        <w:pStyle w:val="ListBullet"/>
      </w:pPr>
      <w:r>
        <w:t>PostgreSQL con Spring Data JPA para la persistencia.</w:t>
      </w:r>
    </w:p>
    <w:p>
      <w:pPr>
        <w:pStyle w:val="ListBullet"/>
      </w:pPr>
      <w:r>
        <w:t>Spring Security + JWT para el inicio de sesión con token y BCrypt para cifrar contraseñas.</w:t>
      </w:r>
    </w:p>
    <w:p>
      <w:pPr>
        <w:pStyle w:val="ListBullet"/>
      </w:pPr>
      <w:r>
        <w:t>ModelMapper para convertir entre entidades y DTOs, y SpringDoc OpenAPI (Swagger) para documentar y probar la API.</w:t>
      </w:r>
    </w:p>
    <w:p>
      <w:pPr>
        <w:pStyle w:val="ListBullet"/>
      </w:pPr>
      <w:r>
        <w:t>Chat IA: búsqueda por similitud de Jaccard sobre una base de conocimiento local, con respaldo en la API gratuita de Gemini.</w:t>
      </w:r>
    </w:p>
    <w:p>
      <w:pPr>
        <w:pStyle w:val="Heading2"/>
      </w:pPr>
      <w:r>
        <w:rPr>
          <w:b/>
          <w:color w:val="128A8A"/>
          <w:sz w:val="26"/>
        </w:rPr>
        <w:t>Frontend</w:t>
      </w:r>
    </w:p>
    <w:p>
      <w:pPr>
        <w:pStyle w:val="ListBullet"/>
      </w:pPr>
      <w:r>
        <w:t>Angular 21 con componentes standalone, signals y el control de flujo @if / @for.</w:t>
      </w:r>
    </w:p>
    <w:p>
      <w:pPr>
        <w:pStyle w:val="ListBullet"/>
      </w:pPr>
      <w:r>
        <w:t>Angular Material para la interfaz y formularios reactivos con validaciones.</w:t>
      </w:r>
    </w:p>
    <w:p>
      <w:pPr>
        <w:pStyle w:val="ListBullet"/>
      </w:pPr>
      <w:r>
        <w:t>Integración de APIs externas: Open Food Facts, wger, YouTube (IFrame) y Jitsi Meet.</w:t>
      </w:r>
    </w:p>
    <w:p>
      <w:pPr>
        <w:pStyle w:val="Heading2"/>
      </w:pPr>
      <w:r>
        <w:rPr>
          <w:b/>
          <w:color w:val="128A8A"/>
          <w:sz w:val="26"/>
        </w:rPr>
        <w:t>Despliegue en la nube (todo gratuito, sin tarjeta de crédito)</w:t>
      </w:r>
    </w:p>
    <w:p>
      <w:pPr>
        <w:pStyle w:val="ListBullet"/>
      </w:pPr>
      <w:r>
        <w:t>Backend → Render, como contenedor Docker en plan Free.</w:t>
      </w:r>
    </w:p>
    <w:p>
      <w:pPr>
        <w:pStyle w:val="ListBullet"/>
      </w:pPr>
      <w:r>
        <w:t>Base de datos → Neon, PostgreSQL serverless en plan Free.</w:t>
      </w:r>
    </w:p>
    <w:p>
      <w:pPr>
        <w:pStyle w:val="ListBullet"/>
      </w:pPr>
      <w:r>
        <w:t>Frontend → Vercel, como build estático.</w:t>
      </w:r>
    </w:p>
    <w:p>
      <w:pPr>
        <w:pStyle w:val="Heading1"/>
      </w:pPr>
      <w:r>
        <w:rPr>
          <w:b/>
          <w:color w:val="1B5EA8"/>
          <w:sz w:val="32"/>
        </w:rPr>
        <w:t>4. Módulos y funcionalidades</w:t>
      </w:r>
    </w:p>
    <w:p>
      <w:pPr>
        <w:spacing w:after="120"/>
      </w:pPr>
      <w:r>
        <w:rPr>
          <w:b w:val="0"/>
          <w:i w:val="0"/>
        </w:rPr>
        <w:t>A continuación se describen las principales funcionalidades desarrolladas y qué aporta cada una al usuario final.</w:t>
      </w:r>
    </w:p>
    <w:p>
      <w:pPr>
        <w:pStyle w:val="Heading2"/>
      </w:pPr>
      <w:r>
        <w:rPr>
          <w:b/>
          <w:color w:val="128A8A"/>
          <w:sz w:val="26"/>
        </w:rPr>
        <w:t>4.1 Gestión de catálogos (CRUD)</w:t>
      </w:r>
    </w:p>
    <w:p>
      <w:pPr>
        <w:spacing w:after="120"/>
      </w:pPr>
      <w:r>
        <w:rPr>
          <w:b w:val="0"/>
          <w:i w:val="0"/>
        </w:rPr>
        <w:t>Operaciones completas de crear, listar, actualizar y eliminar para las entidades independientes del sistema (distritos, roles, especialidades, tipos de alerta, tipos de contenido, limitaciones físicas y base del chat), tanto en el backend como en el frontend, con búsquedas y filtros.</w:t>
      </w:r>
    </w:p>
    <w:p>
      <w:pPr>
        <w:pStyle w:val="Heading2"/>
      </w:pPr>
      <w:r>
        <w:rPr>
          <w:b/>
          <w:color w:val="128A8A"/>
          <w:sz w:val="26"/>
        </w:rPr>
        <w:t>4.2 Seguridad y autorización por roles</w:t>
      </w:r>
    </w:p>
    <w:p>
      <w:pPr>
        <w:spacing w:after="120"/>
      </w:pPr>
      <w:r>
        <w:rPr>
          <w:b w:val="0"/>
          <w:i w:val="0"/>
        </w:rPr>
        <w:t>El sistema maneja tres roles: ADMIN, DOCTOR y PADRE. El inicio de sesión entrega un token JWT que viaja en cada petición; cada endpoint del backend está protegido con @PreAuthorize según el rol, y el frontend refleja esos permisos mostrando en el menú solo lo que cada rol puede usar. El registro público solo permite crear cuentas de tipo PADRE, evitando que un visitante se registre como administrador.</w:t>
      </w:r>
    </w:p>
    <w:p>
      <w:pPr>
        <w:pStyle w:val="Heading2"/>
      </w:pPr>
      <w:r>
        <w:rPr>
          <w:b/>
          <w:color w:val="128A8A"/>
          <w:sz w:val="26"/>
        </w:rPr>
        <w:t>4.3 Monitoreo de niños (entidad Hijo)</w:t>
      </w:r>
    </w:p>
    <w:p>
      <w:pPr>
        <w:spacing w:after="120"/>
      </w:pPr>
      <w:r>
        <w:rPr>
          <w:b w:val="0"/>
          <w:i w:val="0"/>
        </w:rPr>
        <w:t>Cada padre registra a sus hijos y sus mediciones. La aplicación valida la propiedad de los datos a partir del token: un padre solo puede ver y gestionar a sus propios hijos, nunca los de otro usuario. Sobre las mediciones se generan alertas automáticas (IMC elevado, bajo peso, fiebre, presión elevada, control rutinario).</w:t>
      </w:r>
    </w:p>
    <w:p>
      <w:pPr>
        <w:pStyle w:val="Heading2"/>
      </w:pPr>
      <w:r>
        <w:rPr>
          <w:b/>
          <w:color w:val="128A8A"/>
          <w:sz w:val="26"/>
        </w:rPr>
        <w:t>4.4 Asistente de salud con IA (Chat IA)</w:t>
      </w:r>
    </w:p>
    <w:p>
      <w:pPr>
        <w:spacing w:after="120"/>
      </w:pPr>
      <w:r>
        <w:rPr>
          <w:b w:val="0"/>
          <w:i w:val="0"/>
        </w:rPr>
        <w:t>El endpoint /chatIA/preguntar recibe una pregunta y busca primero en una base de conocimiento local de salud infantil por similitud de Jaccard (umbral del 60%). Si no encuentra una respuesta suficientemente parecida, consulta la API gratuita de Gemini. Gracias al respaldo local, el asistente responde incluso sin conexión a internet o sin clave de API.</w:t>
      </w:r>
    </w:p>
    <w:p>
      <w:pPr>
        <w:pStyle w:val="Heading2"/>
      </w:pPr>
      <w:r>
        <w:rPr>
          <w:b/>
          <w:color w:val="128A8A"/>
          <w:sz w:val="26"/>
        </w:rPr>
        <w:t>4.5 Reportes con gráficos</w:t>
      </w:r>
    </w:p>
    <w:p>
      <w:pPr>
        <w:spacing w:after="120"/>
      </w:pPr>
      <w:r>
        <w:rPr>
          <w:b w:val="0"/>
          <w:i w:val="0"/>
        </w:rPr>
        <w:t>Se implementó un hub de reportes con múltiples pantallas que usan consultas de agregación del backend y gráficos (barras, líneas y pastel) para visualizar, por ejemplo, usuarios por rol, usuarios por distrito, perfiles por especialidad y alertas. Esto facilita la lectura de la información epidemiológica y la toma de decisiones.</w:t>
      </w:r>
    </w:p>
    <w:p>
      <w:pPr>
        <w:pStyle w:val="Heading2"/>
      </w:pPr>
      <w:r>
        <w:rPr>
          <w:b/>
          <w:color w:val="128A8A"/>
          <w:sz w:val="26"/>
        </w:rPr>
        <w:t>4.6 Integración de APIs externas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B5EA8"/>
          </w:tcPr>
          <w:p>
            <w:r/>
            <w:r>
              <w:rPr>
                <w:b/>
                <w:color w:val="FFFFFF"/>
                <w:sz w:val="20"/>
              </w:rPr>
              <w:t>Módulo</w:t>
            </w:r>
          </w:p>
        </w:tc>
        <w:tc>
          <w:tcPr>
            <w:tcW w:type="dxa" w:w="2880"/>
            <w:shd w:val="clear" w:fill="1B5EA8"/>
          </w:tcPr>
          <w:p>
            <w:r/>
            <w:r>
              <w:rPr>
                <w:b/>
                <w:color w:val="FFFFFF"/>
                <w:sz w:val="20"/>
              </w:rPr>
              <w:t>API</w:t>
            </w:r>
          </w:p>
        </w:tc>
        <w:tc>
          <w:tcPr>
            <w:tcW w:type="dxa" w:w="2880"/>
            <w:shd w:val="clear" w:fill="1B5EA8"/>
          </w:tcPr>
          <w:p>
            <w:r/>
            <w:r>
              <w:rPr>
                <w:b/>
                <w:color w:val="FFFFFF"/>
                <w:sz w:val="20"/>
              </w:rPr>
              <w:t>Uso</w:t>
            </w:r>
          </w:p>
        </w:tc>
      </w:tr>
      <w:tr>
        <w:tc>
          <w:tcPr>
            <w:tcW w:type="dxa" w:w="2880"/>
          </w:tcPr>
          <w:p>
            <w:r/>
            <w:r>
              <w:rPr>
                <w:sz w:val="19"/>
              </w:rPr>
              <w:t>Dieta</w:t>
            </w:r>
          </w:p>
        </w:tc>
        <w:tc>
          <w:tcPr>
            <w:tcW w:type="dxa" w:w="2880"/>
          </w:tcPr>
          <w:p>
            <w:r/>
            <w:r>
              <w:rPr>
                <w:sz w:val="19"/>
              </w:rPr>
              <w:t>Open Food Facts</w:t>
            </w:r>
          </w:p>
        </w:tc>
        <w:tc>
          <w:tcPr>
            <w:tcW w:type="dxa" w:w="2880"/>
          </w:tcPr>
          <w:p>
            <w:r/>
            <w:r>
              <w:rPr>
                <w:sz w:val="19"/>
              </w:rPr>
              <w:t>Buscar alimentos y ver calorías, azúcar y Nutri-Score</w:t>
            </w:r>
          </w:p>
        </w:tc>
      </w:tr>
      <w:tr>
        <w:tc>
          <w:tcPr>
            <w:tcW w:type="dxa" w:w="2880"/>
          </w:tcPr>
          <w:p>
            <w:r/>
            <w:r>
              <w:rPr>
                <w:sz w:val="19"/>
              </w:rPr>
              <w:t>Actividad física</w:t>
            </w:r>
          </w:p>
        </w:tc>
        <w:tc>
          <w:tcPr>
            <w:tcW w:type="dxa" w:w="2880"/>
          </w:tcPr>
          <w:p>
            <w:r/>
            <w:r>
              <w:rPr>
                <w:sz w:val="19"/>
              </w:rPr>
              <w:t>wger</w:t>
            </w:r>
          </w:p>
        </w:tc>
        <w:tc>
          <w:tcPr>
            <w:tcW w:type="dxa" w:w="2880"/>
          </w:tcPr>
          <w:p>
            <w:r/>
            <w:r>
              <w:rPr>
                <w:sz w:val="19"/>
              </w:rPr>
              <w:t>Lista de ejercicios recomendados</w:t>
            </w:r>
          </w:p>
        </w:tc>
      </w:tr>
      <w:tr>
        <w:tc>
          <w:tcPr>
            <w:tcW w:type="dxa" w:w="2880"/>
          </w:tcPr>
          <w:p>
            <w:r/>
            <w:r>
              <w:rPr>
                <w:sz w:val="19"/>
              </w:rPr>
              <w:t>Videos</w:t>
            </w:r>
          </w:p>
        </w:tc>
        <w:tc>
          <w:tcPr>
            <w:tcW w:type="dxa" w:w="2880"/>
          </w:tcPr>
          <w:p>
            <w:r/>
            <w:r>
              <w:rPr>
                <w:sz w:val="19"/>
              </w:rPr>
              <w:t>YouTube (IFrame)</w:t>
            </w:r>
          </w:p>
        </w:tc>
        <w:tc>
          <w:tcPr>
            <w:tcW w:type="dxa" w:w="2880"/>
          </w:tcPr>
          <w:p>
            <w:r/>
            <w:r>
              <w:rPr>
                <w:sz w:val="19"/>
              </w:rPr>
              <w:t>Videos educativos sobre hábitos saludables</w:t>
            </w:r>
          </w:p>
        </w:tc>
      </w:tr>
      <w:tr>
        <w:tc>
          <w:tcPr>
            <w:tcW w:type="dxa" w:w="2880"/>
          </w:tcPr>
          <w:p>
            <w:r/>
            <w:r>
              <w:rPr>
                <w:sz w:val="19"/>
              </w:rPr>
              <w:t>Videollamada</w:t>
            </w:r>
          </w:p>
        </w:tc>
        <w:tc>
          <w:tcPr>
            <w:tcW w:type="dxa" w:w="2880"/>
          </w:tcPr>
          <w:p>
            <w:r/>
            <w:r>
              <w:rPr>
                <w:sz w:val="19"/>
              </w:rPr>
              <w:t>Jitsi Meet</w:t>
            </w:r>
          </w:p>
        </w:tc>
        <w:tc>
          <w:tcPr>
            <w:tcW w:type="dxa" w:w="2880"/>
          </w:tcPr>
          <w:p>
            <w:r/>
            <w:r>
              <w:rPr>
                <w:sz w:val="19"/>
              </w:rPr>
              <w:t>Consulta en línea con un especialista</w:t>
            </w:r>
          </w:p>
        </w:tc>
      </w:tr>
    </w:tbl>
    <w:p>
      <w:pPr>
        <w:spacing w:after="120"/>
      </w:pPr>
      <w:r>
        <w:rPr>
          <w:b w:val="0"/>
          <w:i/>
        </w:rPr>
        <w:t>Todas son públicas y no requieren clave de API.</w:t>
      </w:r>
    </w:p>
    <w:p>
      <w:pPr>
        <w:pStyle w:val="Heading1"/>
      </w:pPr>
      <w:r>
        <w:rPr>
          <w:b/>
          <w:color w:val="1B5EA8"/>
          <w:sz w:val="32"/>
        </w:rPr>
        <w:t>5. Bitácora de actividades por sprint</w:t>
      </w:r>
    </w:p>
    <w:p>
      <w:pPr>
        <w:spacing w:after="120"/>
      </w:pPr>
      <w:r>
        <w:rPr>
          <w:b w:val="0"/>
          <w:i w:val="0"/>
        </w:rPr>
        <w:t>El desarrollo se organizó en sprints. La siguiente tabla resume las actividades realizadas y su estado. Todas las actividades listadas se completaron.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B5EA8"/>
          </w:tcPr>
          <w:p>
            <w:r/>
            <w:r>
              <w:rPr>
                <w:b/>
                <w:color w:val="FFFFFF"/>
                <w:sz w:val="20"/>
              </w:rPr>
              <w:t>Fase</w:t>
            </w:r>
          </w:p>
        </w:tc>
        <w:tc>
          <w:tcPr>
            <w:tcW w:type="dxa" w:w="2880"/>
            <w:shd w:val="clear" w:fill="1B5EA8"/>
          </w:tcPr>
          <w:p>
            <w:r/>
            <w:r>
              <w:rPr>
                <w:b/>
                <w:color w:val="FFFFFF"/>
                <w:sz w:val="20"/>
              </w:rPr>
              <w:t>Actividad</w:t>
            </w:r>
          </w:p>
        </w:tc>
        <w:tc>
          <w:tcPr>
            <w:tcW w:type="dxa" w:w="2880"/>
            <w:shd w:val="clear" w:fill="1B5EA8"/>
          </w:tcPr>
          <w:p>
            <w:r/>
            <w:r>
              <w:rPr>
                <w:b/>
                <w:color w:val="FFFFFF"/>
                <w:sz w:val="20"/>
              </w:rPr>
              <w:t>Detalle</w:t>
            </w:r>
          </w:p>
        </w:tc>
      </w:tr>
      <w:tr>
        <w:tc>
          <w:tcPr>
            <w:tcW w:type="dxa" w:w="2880"/>
          </w:tcPr>
          <w:p>
            <w:r/>
            <w:r>
              <w:rPr>
                <w:sz w:val="19"/>
              </w:rPr>
              <w:t>Sprint 1 (Backend)</w:t>
            </w:r>
          </w:p>
        </w:tc>
        <w:tc>
          <w:tcPr>
            <w:tcW w:type="dxa" w:w="2880"/>
          </w:tcPr>
          <w:p>
            <w:r/>
            <w:r>
              <w:rPr>
                <w:sz w:val="19"/>
              </w:rPr>
              <w:t>Modelado y CRUD</w:t>
            </w:r>
          </w:p>
        </w:tc>
        <w:tc>
          <w:tcPr>
            <w:tcW w:type="dxa" w:w="2880"/>
          </w:tcPr>
          <w:p>
            <w:r/>
            <w:r>
              <w:rPr>
                <w:sz w:val="19"/>
              </w:rPr>
              <w:t>Entidades, DTOs, repositorios, servicios y controladores por capas</w:t>
            </w:r>
          </w:p>
        </w:tc>
      </w:tr>
      <w:tr>
        <w:tc>
          <w:tcPr>
            <w:tcW w:type="dxa" w:w="2880"/>
          </w:tcPr>
          <w:p>
            <w:r/>
            <w:r>
              <w:rPr>
                <w:sz w:val="19"/>
              </w:rPr>
              <w:t>Sprint 1 (Backend)</w:t>
            </w:r>
          </w:p>
        </w:tc>
        <w:tc>
          <w:tcPr>
            <w:tcW w:type="dxa" w:w="2880"/>
          </w:tcPr>
          <w:p>
            <w:r/>
            <w:r>
              <w:rPr>
                <w:sz w:val="19"/>
              </w:rPr>
              <w:t>Seguridad JWT</w:t>
            </w:r>
          </w:p>
        </w:tc>
        <w:tc>
          <w:tcPr>
            <w:tcW w:type="dxa" w:w="2880"/>
          </w:tcPr>
          <w:p>
            <w:r/>
            <w:r>
              <w:rPr>
                <w:sz w:val="19"/>
              </w:rPr>
              <w:t>Login, filtro JWT, BCrypt y roles</w:t>
            </w:r>
          </w:p>
        </w:tc>
      </w:tr>
      <w:tr>
        <w:tc>
          <w:tcPr>
            <w:tcW w:type="dxa" w:w="2880"/>
          </w:tcPr>
          <w:p>
            <w:r/>
            <w:r>
              <w:rPr>
                <w:sz w:val="19"/>
              </w:rPr>
              <w:t>Sprint 2 (Backend)</w:t>
            </w:r>
          </w:p>
        </w:tc>
        <w:tc>
          <w:tcPr>
            <w:tcW w:type="dxa" w:w="2880"/>
          </w:tcPr>
          <w:p>
            <w:r/>
            <w:r>
              <w:rPr>
                <w:sz w:val="19"/>
              </w:rPr>
              <w:t>Búsquedas y filtros</w:t>
            </w:r>
          </w:p>
        </w:tc>
        <w:tc>
          <w:tcPr>
            <w:tcW w:type="dxa" w:w="2880"/>
          </w:tcPr>
          <w:p>
            <w:r/>
            <w:r>
              <w:rPr>
                <w:sz w:val="19"/>
              </w:rPr>
              <w:t>buscarPorNombre, buscarPorCategoria, findByArea, atención virtual</w:t>
            </w:r>
          </w:p>
        </w:tc>
      </w:tr>
      <w:tr>
        <w:tc>
          <w:tcPr>
            <w:tcW w:type="dxa" w:w="2880"/>
          </w:tcPr>
          <w:p>
            <w:r/>
            <w:r>
              <w:rPr>
                <w:sz w:val="19"/>
              </w:rPr>
              <w:t>Sprint 2 (Backend)</w:t>
            </w:r>
          </w:p>
        </w:tc>
        <w:tc>
          <w:tcPr>
            <w:tcW w:type="dxa" w:w="2880"/>
          </w:tcPr>
          <w:p>
            <w:r/>
            <w:r>
              <w:rPr>
                <w:sz w:val="19"/>
              </w:rPr>
              <w:t>CORS</w:t>
            </w:r>
          </w:p>
        </w:tc>
        <w:tc>
          <w:tcPr>
            <w:tcW w:type="dxa" w:w="2880"/>
          </w:tcPr>
          <w:p>
            <w:r/>
            <w:r>
              <w:rPr>
                <w:sz w:val="19"/>
              </w:rPr>
              <w:t>CorsConfig + cors() en WebSecurityConfig</w:t>
            </w:r>
          </w:p>
        </w:tc>
      </w:tr>
      <w:tr>
        <w:tc>
          <w:tcPr>
            <w:tcW w:type="dxa" w:w="2880"/>
          </w:tcPr>
          <w:p>
            <w:r/>
            <w:r>
              <w:rPr>
                <w:sz w:val="19"/>
              </w:rPr>
              <w:t>Sprint 3 (Frontend)</w:t>
            </w:r>
          </w:p>
        </w:tc>
        <w:tc>
          <w:tcPr>
            <w:tcW w:type="dxa" w:w="2880"/>
          </w:tcPr>
          <w:p>
            <w:r/>
            <w:r>
              <w:rPr>
                <w:sz w:val="19"/>
              </w:rPr>
              <w:t>CRUD de 7 entidades</w:t>
            </w:r>
          </w:p>
        </w:tc>
        <w:tc>
          <w:tcPr>
            <w:tcW w:type="dxa" w:w="2880"/>
          </w:tcPr>
          <w:p>
            <w:r/>
            <w:r>
              <w:rPr>
                <w:sz w:val="19"/>
              </w:rPr>
              <w:t>Listar / Insertar / Actualizar / Eliminar</w:t>
            </w:r>
          </w:p>
        </w:tc>
      </w:tr>
      <w:tr>
        <w:tc>
          <w:tcPr>
            <w:tcW w:type="dxa" w:w="2880"/>
          </w:tcPr>
          <w:p>
            <w:r/>
            <w:r>
              <w:rPr>
                <w:sz w:val="19"/>
              </w:rPr>
              <w:t>Sprint 3 (Frontend)</w:t>
            </w:r>
          </w:p>
        </w:tc>
        <w:tc>
          <w:tcPr>
            <w:tcW w:type="dxa" w:w="2880"/>
          </w:tcPr>
          <w:p>
            <w:r/>
            <w:r>
              <w:rPr>
                <w:sz w:val="19"/>
              </w:rPr>
              <w:t>Autenticación</w:t>
            </w:r>
          </w:p>
        </w:tc>
        <w:tc>
          <w:tcPr>
            <w:tcW w:type="dxa" w:w="2880"/>
          </w:tcPr>
          <w:p>
            <w:r/>
            <w:r>
              <w:rPr>
                <w:sz w:val="19"/>
              </w:rPr>
              <w:t>Login y registro con JWT, guard de rutas</w:t>
            </w:r>
          </w:p>
        </w:tc>
      </w:tr>
      <w:tr>
        <w:tc>
          <w:tcPr>
            <w:tcW w:type="dxa" w:w="2880"/>
          </w:tcPr>
          <w:p>
            <w:r/>
            <w:r>
              <w:rPr>
                <w:sz w:val="19"/>
              </w:rPr>
              <w:t>Sprint 3 (Frontend)</w:t>
            </w:r>
          </w:p>
        </w:tc>
        <w:tc>
          <w:tcPr>
            <w:tcW w:type="dxa" w:w="2880"/>
          </w:tcPr>
          <w:p>
            <w:r/>
            <w:r>
              <w:rPr>
                <w:sz w:val="19"/>
              </w:rPr>
              <w:t>Módulos con APIs</w:t>
            </w:r>
          </w:p>
        </w:tc>
        <w:tc>
          <w:tcPr>
            <w:tcW w:type="dxa" w:w="2880"/>
          </w:tcPr>
          <w:p>
            <w:r/>
            <w:r>
              <w:rPr>
                <w:sz w:val="19"/>
              </w:rPr>
              <w:t>Dieta, Ejercicios, Videos, Videollamada</w:t>
            </w:r>
          </w:p>
        </w:tc>
      </w:tr>
      <w:tr>
        <w:tc>
          <w:tcPr>
            <w:tcW w:type="dxa" w:w="2880"/>
          </w:tcPr>
          <w:p>
            <w:r/>
            <w:r>
              <w:rPr>
                <w:sz w:val="19"/>
              </w:rPr>
              <w:t>Sprint 3 (Frontend)</w:t>
            </w:r>
          </w:p>
        </w:tc>
        <w:tc>
          <w:tcPr>
            <w:tcW w:type="dxa" w:w="2880"/>
          </w:tcPr>
          <w:p>
            <w:r/>
            <w:r>
              <w:rPr>
                <w:sz w:val="19"/>
              </w:rPr>
              <w:t>Identidad visual</w:t>
            </w:r>
          </w:p>
        </w:tc>
        <w:tc>
          <w:tcPr>
            <w:tcW w:type="dxa" w:w="2880"/>
          </w:tcPr>
          <w:p>
            <w:r/>
            <w:r>
              <w:rPr>
                <w:sz w:val="19"/>
              </w:rPr>
              <w:t>Tema azul + turquesa, landing y navegación</w:t>
            </w:r>
          </w:p>
        </w:tc>
      </w:tr>
      <w:tr>
        <w:tc>
          <w:tcPr>
            <w:tcW w:type="dxa" w:w="2880"/>
          </w:tcPr>
          <w:p>
            <w:r/>
            <w:r>
              <w:rPr>
                <w:sz w:val="19"/>
              </w:rPr>
              <w:t>Sprint 4 (Backend)</w:t>
            </w:r>
          </w:p>
        </w:tc>
        <w:tc>
          <w:tcPr>
            <w:tcW w:type="dxa" w:w="2880"/>
          </w:tcPr>
          <w:p>
            <w:r/>
            <w:r>
              <w:rPr>
                <w:sz w:val="19"/>
              </w:rPr>
              <w:t>Autorización por roles</w:t>
            </w:r>
          </w:p>
        </w:tc>
        <w:tc>
          <w:tcPr>
            <w:tcW w:type="dxa" w:w="2880"/>
          </w:tcPr>
          <w:p>
            <w:r/>
            <w:r>
              <w:rPr>
                <w:sz w:val="19"/>
              </w:rPr>
              <w:t>@PreAuthorize por rol en todos los controladores</w:t>
            </w:r>
          </w:p>
        </w:tc>
      </w:tr>
      <w:tr>
        <w:tc>
          <w:tcPr>
            <w:tcW w:type="dxa" w:w="2880"/>
          </w:tcPr>
          <w:p>
            <w:r/>
            <w:r>
              <w:rPr>
                <w:sz w:val="19"/>
              </w:rPr>
              <w:t>Sprint 4 (Backend)</w:t>
            </w:r>
          </w:p>
        </w:tc>
        <w:tc>
          <w:tcPr>
            <w:tcW w:type="dxa" w:w="2880"/>
          </w:tcPr>
          <w:p>
            <w:r/>
            <w:r>
              <w:rPr>
                <w:sz w:val="19"/>
              </w:rPr>
              <w:t>Registro público seguro</w:t>
            </w:r>
          </w:p>
        </w:tc>
        <w:tc>
          <w:tcPr>
            <w:tcW w:type="dxa" w:w="2880"/>
          </w:tcPr>
          <w:p>
            <w:r/>
            <w:r>
              <w:rPr>
                <w:sz w:val="19"/>
              </w:rPr>
              <w:t>El registro sin token solo crea rol PADRE</w:t>
            </w:r>
          </w:p>
        </w:tc>
      </w:tr>
      <w:tr>
        <w:tc>
          <w:tcPr>
            <w:tcW w:type="dxa" w:w="2880"/>
          </w:tcPr>
          <w:p>
            <w:r/>
            <w:r>
              <w:rPr>
                <w:sz w:val="19"/>
              </w:rPr>
              <w:t>Sprint 4 (Backend)</w:t>
            </w:r>
          </w:p>
        </w:tc>
        <w:tc>
          <w:tcPr>
            <w:tcW w:type="dxa" w:w="2880"/>
          </w:tcPr>
          <w:p>
            <w:r/>
            <w:r>
              <w:rPr>
                <w:sz w:val="19"/>
              </w:rPr>
              <w:t>Queries de agregación</w:t>
            </w:r>
          </w:p>
        </w:tc>
        <w:tc>
          <w:tcPr>
            <w:tcW w:type="dxa" w:w="2880"/>
          </w:tcPr>
          <w:p>
            <w:r/>
            <w:r>
              <w:rPr>
                <w:sz w:val="19"/>
              </w:rPr>
              <w:t>Usuarios por rol/distrito y perfiles por especialidad</w:t>
            </w:r>
          </w:p>
        </w:tc>
      </w:tr>
      <w:tr>
        <w:tc>
          <w:tcPr>
            <w:tcW w:type="dxa" w:w="2880"/>
          </w:tcPr>
          <w:p>
            <w:r/>
            <w:r>
              <w:rPr>
                <w:sz w:val="19"/>
              </w:rPr>
              <w:t>Sprint 4 (Frontend)</w:t>
            </w:r>
          </w:p>
        </w:tc>
        <w:tc>
          <w:tcPr>
            <w:tcW w:type="dxa" w:w="2880"/>
          </w:tcPr>
          <w:p>
            <w:r/>
            <w:r>
              <w:rPr>
                <w:sz w:val="19"/>
              </w:rPr>
              <w:t>Seguridad (patrón curso)</w:t>
            </w:r>
          </w:p>
        </w:tc>
        <w:tc>
          <w:tcPr>
            <w:tcW w:type="dxa" w:w="2880"/>
          </w:tcPr>
          <w:p>
            <w:r/>
            <w:r>
              <w:rPr>
                <w:sz w:val="19"/>
              </w:rPr>
              <w:t>loginservice, guard, interceptor 401, JWT en sessionStorage</w:t>
            </w:r>
          </w:p>
        </w:tc>
      </w:tr>
      <w:tr>
        <w:tc>
          <w:tcPr>
            <w:tcW w:type="dxa" w:w="2880"/>
          </w:tcPr>
          <w:p>
            <w:r/>
            <w:r>
              <w:rPr>
                <w:sz w:val="19"/>
              </w:rPr>
              <w:t>Sprint 4 (Frontend)</w:t>
            </w:r>
          </w:p>
        </w:tc>
        <w:tc>
          <w:tcPr>
            <w:tcW w:type="dxa" w:w="2880"/>
          </w:tcPr>
          <w:p>
            <w:r/>
            <w:r>
              <w:rPr>
                <w:sz w:val="19"/>
              </w:rPr>
              <w:t>Menú por rol</w:t>
            </w:r>
          </w:p>
        </w:tc>
        <w:tc>
          <w:tcPr>
            <w:tcW w:type="dxa" w:w="2880"/>
          </w:tcPr>
          <w:p>
            <w:r/>
            <w:r>
              <w:rPr>
                <w:sz w:val="19"/>
              </w:rPr>
              <w:t>isAdmin/isDoctor/isPadre con @if en el menú</w:t>
            </w:r>
          </w:p>
        </w:tc>
      </w:tr>
      <w:tr>
        <w:tc>
          <w:tcPr>
            <w:tcW w:type="dxa" w:w="2880"/>
          </w:tcPr>
          <w:p>
            <w:r/>
            <w:r>
              <w:rPr>
                <w:sz w:val="19"/>
              </w:rPr>
              <w:t>Sprint 4 (Frontend)</w:t>
            </w:r>
          </w:p>
        </w:tc>
        <w:tc>
          <w:tcPr>
            <w:tcW w:type="dxa" w:w="2880"/>
          </w:tcPr>
          <w:p>
            <w:r/>
            <w:r>
              <w:rPr>
                <w:sz w:val="19"/>
              </w:rPr>
              <w:t>Reportes con gráficos</w:t>
            </w:r>
          </w:p>
        </w:tc>
        <w:tc>
          <w:tcPr>
            <w:tcW w:type="dxa" w:w="2880"/>
          </w:tcPr>
          <w:p>
            <w:r/>
            <w:r>
              <w:rPr>
                <w:sz w:val="19"/>
              </w:rPr>
              <w:t>chart.js + ng2-charts (barras, líneas, pastel)</w:t>
            </w:r>
          </w:p>
        </w:tc>
      </w:tr>
      <w:tr>
        <w:tc>
          <w:tcPr>
            <w:tcW w:type="dxa" w:w="2880"/>
          </w:tcPr>
          <w:p>
            <w:r/>
            <w:r>
              <w:rPr>
                <w:sz w:val="19"/>
              </w:rPr>
              <w:t>Sprint 5 (Backend)</w:t>
            </w:r>
          </w:p>
        </w:tc>
        <w:tc>
          <w:tcPr>
            <w:tcW w:type="dxa" w:w="2880"/>
          </w:tcPr>
          <w:p>
            <w:r/>
            <w:r>
              <w:rPr>
                <w:sz w:val="19"/>
              </w:rPr>
              <w:t>Roles simplificados e Hijo</w:t>
            </w:r>
          </w:p>
        </w:tc>
        <w:tc>
          <w:tcPr>
            <w:tcW w:type="dxa" w:w="2880"/>
          </w:tcPr>
          <w:p>
            <w:r/>
            <w:r>
              <w:rPr>
                <w:sz w:val="19"/>
              </w:rPr>
              <w:t>Se elimina PACIENTE; entidad Hijo con propiedad por token</w:t>
            </w:r>
          </w:p>
        </w:tc>
      </w:tr>
      <w:tr>
        <w:tc>
          <w:tcPr>
            <w:tcW w:type="dxa" w:w="2880"/>
          </w:tcPr>
          <w:p>
            <w:r/>
            <w:r>
              <w:rPr>
                <w:sz w:val="19"/>
              </w:rPr>
              <w:t>Sprint 5 (Backend)</w:t>
            </w:r>
          </w:p>
        </w:tc>
        <w:tc>
          <w:tcPr>
            <w:tcW w:type="dxa" w:w="2880"/>
          </w:tcPr>
          <w:p>
            <w:r/>
            <w:r>
              <w:rPr>
                <w:sz w:val="19"/>
              </w:rPr>
              <w:t>Chat IA de salud</w:t>
            </w:r>
          </w:p>
        </w:tc>
        <w:tc>
          <w:tcPr>
            <w:tcW w:type="dxa" w:w="2880"/>
          </w:tcPr>
          <w:p>
            <w:r/>
            <w:r>
              <w:rPr>
                <w:sz w:val="19"/>
              </w:rPr>
              <w:t>/chatIA/preguntar: Jaccard local + respaldo Gemini</w:t>
            </w:r>
          </w:p>
        </w:tc>
      </w:tr>
      <w:tr>
        <w:tc>
          <w:tcPr>
            <w:tcW w:type="dxa" w:w="2880"/>
          </w:tcPr>
          <w:p>
            <w:r/>
            <w:r>
              <w:rPr>
                <w:sz w:val="19"/>
              </w:rPr>
              <w:t>Sprint 5 (Datos)</w:t>
            </w:r>
          </w:p>
        </w:tc>
        <w:tc>
          <w:tcPr>
            <w:tcW w:type="dxa" w:w="2880"/>
          </w:tcPr>
          <w:p>
            <w:r/>
            <w:r>
              <w:rPr>
                <w:sz w:val="19"/>
              </w:rPr>
              <w:t>Base de conocimiento</w:t>
            </w:r>
          </w:p>
        </w:tc>
        <w:tc>
          <w:tcPr>
            <w:tcW w:type="dxa" w:w="2880"/>
          </w:tcPr>
          <w:p>
            <w:r/>
            <w:r>
              <w:rPr>
                <w:sz w:val="19"/>
              </w:rPr>
              <w:t>seed_chat_ia.sql: 40 preguntas/respuestas</w:t>
            </w:r>
          </w:p>
        </w:tc>
      </w:tr>
      <w:tr>
        <w:tc>
          <w:tcPr>
            <w:tcW w:type="dxa" w:w="2880"/>
          </w:tcPr>
          <w:p>
            <w:r/>
            <w:r>
              <w:rPr>
                <w:sz w:val="19"/>
              </w:rPr>
              <w:t>Sprint 5 (Frontend)</w:t>
            </w:r>
          </w:p>
        </w:tc>
        <w:tc>
          <w:tcPr>
            <w:tcW w:type="dxa" w:w="2880"/>
          </w:tcPr>
          <w:p>
            <w:r/>
            <w:r>
              <w:rPr>
                <w:sz w:val="19"/>
              </w:rPr>
              <w:t>Pantalla del asistente</w:t>
            </w:r>
          </w:p>
        </w:tc>
        <w:tc>
          <w:tcPr>
            <w:tcW w:type="dxa" w:w="2880"/>
          </w:tcPr>
          <w:p>
            <w:r/>
            <w:r>
              <w:rPr>
                <w:sz w:val="19"/>
              </w:rPr>
              <w:t>Ruta /app/asistente</w:t>
            </w:r>
          </w:p>
        </w:tc>
      </w:tr>
      <w:tr>
        <w:tc>
          <w:tcPr>
            <w:tcW w:type="dxa" w:w="2880"/>
          </w:tcPr>
          <w:p>
            <w:r/>
            <w:r>
              <w:rPr>
                <w:sz w:val="19"/>
              </w:rPr>
              <w:t>Sprint 5 (Full stack)</w:t>
            </w:r>
          </w:p>
        </w:tc>
        <w:tc>
          <w:tcPr>
            <w:tcW w:type="dxa" w:w="2880"/>
          </w:tcPr>
          <w:p>
            <w:r/>
            <w:r>
              <w:rPr>
                <w:sz w:val="19"/>
              </w:rPr>
              <w:t>Reportes completos</w:t>
            </w:r>
          </w:p>
        </w:tc>
        <w:tc>
          <w:tcPr>
            <w:tcW w:type="dxa" w:w="2880"/>
          </w:tcPr>
          <w:p>
            <w:r/>
            <w:r>
              <w:rPr>
                <w:sz w:val="19"/>
              </w:rPr>
              <w:t>Hub + 8 pantallas; 37 endpoints verificados</w:t>
            </w:r>
          </w:p>
        </w:tc>
      </w:tr>
      <w:tr>
        <w:tc>
          <w:tcPr>
            <w:tcW w:type="dxa" w:w="2880"/>
          </w:tcPr>
          <w:p>
            <w:r/>
            <w:r>
              <w:rPr>
                <w:sz w:val="19"/>
              </w:rPr>
              <w:t>Sprint 5 (Datos)</w:t>
            </w:r>
          </w:p>
        </w:tc>
        <w:tc>
          <w:tcPr>
            <w:tcW w:type="dxa" w:w="2880"/>
          </w:tcPr>
          <w:p>
            <w:r/>
            <w:r>
              <w:rPr>
                <w:sz w:val="19"/>
              </w:rPr>
              <w:t>Datos de prueba</w:t>
            </w:r>
          </w:p>
        </w:tc>
        <w:tc>
          <w:tcPr>
            <w:tcW w:type="dxa" w:w="2880"/>
          </w:tcPr>
          <w:p>
            <w:r/>
            <w:r>
              <w:rPr>
                <w:sz w:val="19"/>
              </w:rPr>
              <w:t>seed_pruebas.sql: &gt;=5 registros por entidad</w:t>
            </w:r>
          </w:p>
        </w:tc>
      </w:tr>
      <w:tr>
        <w:tc>
          <w:tcPr>
            <w:tcW w:type="dxa" w:w="2880"/>
          </w:tcPr>
          <w:p>
            <w:r/>
            <w:r>
              <w:rPr>
                <w:sz w:val="19"/>
              </w:rPr>
              <w:t>Sprint 6 (Deploy)</w:t>
            </w:r>
          </w:p>
        </w:tc>
        <w:tc>
          <w:tcPr>
            <w:tcW w:type="dxa" w:w="2880"/>
          </w:tcPr>
          <w:p>
            <w:r/>
            <w:r>
              <w:rPr>
                <w:sz w:val="19"/>
              </w:rPr>
              <w:t>Despliegue en la nube</w:t>
            </w:r>
          </w:p>
        </w:tc>
        <w:tc>
          <w:tcPr>
            <w:tcW w:type="dxa" w:w="2880"/>
          </w:tcPr>
          <w:p>
            <w:r/>
            <w:r>
              <w:rPr>
                <w:sz w:val="19"/>
              </w:rPr>
              <w:t>Render (backend) + Neon (BD) + Vercel (frontend)</w:t>
            </w:r>
          </w:p>
        </w:tc>
      </w:tr>
      <w:tr>
        <w:tc>
          <w:tcPr>
            <w:tcW w:type="dxa" w:w="2880"/>
          </w:tcPr>
          <w:p>
            <w:r/>
            <w:r>
              <w:rPr>
                <w:sz w:val="19"/>
              </w:rPr>
              <w:t>Sprint 6 (Deploy)</w:t>
            </w:r>
          </w:p>
        </w:tc>
        <w:tc>
          <w:tcPr>
            <w:tcW w:type="dxa" w:w="2880"/>
          </w:tcPr>
          <w:p>
            <w:r/>
            <w:r>
              <w:rPr>
                <w:sz w:val="19"/>
              </w:rPr>
              <w:t>Preparación producción</w:t>
            </w:r>
          </w:p>
        </w:tc>
        <w:tc>
          <w:tcPr>
            <w:tcW w:type="dxa" w:w="2880"/>
          </w:tcPr>
          <w:p>
            <w:r/>
            <w:r>
              <w:rPr>
                <w:sz w:val="19"/>
              </w:rPr>
              <w:t>Dockerfile, variables de entorno, CORS, URL de producción</w:t>
            </w:r>
          </w:p>
        </w:tc>
      </w:tr>
    </w:tbl>
    <w:p>
      <w:pPr>
        <w:pStyle w:val="Heading1"/>
      </w:pPr>
      <w:r>
        <w:rPr>
          <w:b/>
          <w:color w:val="1B5EA8"/>
          <w:sz w:val="32"/>
        </w:rPr>
        <w:t>6. Despliegue en la nube (detallado)</w:t>
      </w:r>
    </w:p>
    <w:p>
      <w:pPr>
        <w:spacing w:after="120"/>
      </w:pPr>
      <w:r>
        <w:rPr>
          <w:b w:val="0"/>
          <w:i w:val="0"/>
        </w:rPr>
        <w:t>Uno de los objetivos de esta última fase fue poner la aplicación en línea para que sea accesible y demostrable desde cualquier lugar, usando exclusivamente servicios gratuitos.</w:t>
      </w:r>
    </w:p>
    <w:p>
      <w:pPr>
        <w:pStyle w:val="Heading2"/>
      </w:pPr>
      <w:r>
        <w:rPr>
          <w:b/>
          <w:color w:val="128A8A"/>
          <w:sz w:val="26"/>
        </w:rPr>
        <w:t>6.1 Backend en Render</w:t>
      </w:r>
    </w:p>
    <w:p>
      <w:pPr>
        <w:spacing w:after="120"/>
      </w:pPr>
      <w:r>
        <w:rPr>
          <w:b w:val="0"/>
          <w:i w:val="0"/>
        </w:rPr>
        <w:t>El backend se empaqueta con un Dockerfile de dos etapas: la primera compila el proyecto con Maven sobre JDK 21 y la segunda genera una imagen ligera con solo el JRE 21, con un ajuste de memoria para caber en los 512 MB del plan gratuito. Render inyecta el puerto por la variable PORT, que la aplicación lee con server.port=${PORT}. La comprobación de estado (health check) apunta a /v3/api-docs, un endpoint público que no depende de la base de datos.</w:t>
      </w:r>
    </w:p>
    <w:p>
      <w:pPr>
        <w:pStyle w:val="Heading2"/>
      </w:pPr>
      <w:r>
        <w:rPr>
          <w:b/>
          <w:color w:val="128A8A"/>
          <w:sz w:val="26"/>
        </w:rPr>
        <w:t>6.2 Base de datos en Neon</w:t>
      </w:r>
    </w:p>
    <w:p>
      <w:pPr>
        <w:spacing w:after="120"/>
      </w:pPr>
      <w:r>
        <w:rPr>
          <w:b w:val="0"/>
          <w:i w:val="0"/>
        </w:rPr>
        <w:t>La base de datos PostgreSQL se aloja en Neon (plan gratuito, sin tarjeta y sin caducidad). La conexión se configura por variables de entorno (host, puerto, nombre, usuario y contraseña) y utiliza SSL con el parámetro ?sslmode=require. Al arrancar, Hibernate crea automáticamente las tablas, y luego se cargan los datos de prueba con un script SQL.</w:t>
      </w:r>
    </w:p>
    <w:p>
      <w:pPr>
        <w:pStyle w:val="Heading2"/>
      </w:pPr>
      <w:r>
        <w:rPr>
          <w:b/>
          <w:color w:val="128A8A"/>
          <w:sz w:val="26"/>
        </w:rPr>
        <w:t>6.3 Frontend en Vercel</w:t>
      </w:r>
    </w:p>
    <w:p>
      <w:pPr>
        <w:spacing w:after="120"/>
      </w:pPr>
      <w:r>
        <w:rPr>
          <w:b w:val="0"/>
          <w:i w:val="0"/>
        </w:rPr>
        <w:t>El frontend Angular se construye como sitio estático y se publica en Vercel, que reconstruye automáticamente la versión de producción cada vez que se actualiza la rama principal en GitHub. El archivo environment.prod.ts apunta a la URL del backend en Render, y el backend permite el origen de Vercel mediante su configuración de CORS.</w:t>
      </w:r>
    </w:p>
    <w:p>
      <w:pPr>
        <w:pStyle w:val="Heading1"/>
      </w:pPr>
      <w:r>
        <w:rPr>
          <w:b/>
          <w:color w:val="1B5EA8"/>
          <w:sz w:val="32"/>
        </w:rPr>
        <w:t>7. Datos de prueba y cómo probar el sistema</w:t>
      </w:r>
    </w:p>
    <w:p>
      <w:pPr>
        <w:spacing w:after="120"/>
      </w:pPr>
      <w:r>
        <w:rPr>
          <w:b w:val="0"/>
          <w:i w:val="0"/>
        </w:rPr>
        <w:t>Para facilitar la evaluación, se preparó el script scripts/seed_pruebas.sql, que reinicia y carga un conjunto de datos coherente con al menos cinco registros por entidad: 10 usuarios (1 administrador, 5 doctores y 4 padres), 6 hijos, 13 mediciones, 6 alertas, 5 especialidades con sus perfiles profesionales, 5 consultas virtuales, contenido educativo, ejercicios y las 40 preguntas del asistente de IA.</w:t>
      </w:r>
    </w:p>
    <w:p>
      <w:pPr>
        <w:spacing w:after="120"/>
      </w:pPr>
      <w:r>
        <w:rPr>
          <w:b w:val="0"/>
          <w:i w:val="0"/>
        </w:rPr>
        <w:t>Todos los usuarios usan la contraseña 123456. Accesos de demostración: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B5EA8"/>
          </w:tcPr>
          <w:p>
            <w:r/>
            <w:r>
              <w:rPr>
                <w:b/>
                <w:color w:val="FFFFFF"/>
                <w:sz w:val="20"/>
              </w:rPr>
              <w:t>Rol</w:t>
            </w:r>
          </w:p>
        </w:tc>
        <w:tc>
          <w:tcPr>
            <w:tcW w:type="dxa" w:w="2880"/>
            <w:shd w:val="clear" w:fill="1B5EA8"/>
          </w:tcPr>
          <w:p>
            <w:r/>
            <w:r>
              <w:rPr>
                <w:b/>
                <w:color w:val="FFFFFF"/>
                <w:sz w:val="20"/>
              </w:rPr>
              <w:t>Correo de acceso</w:t>
            </w:r>
          </w:p>
        </w:tc>
        <w:tc>
          <w:tcPr>
            <w:tcW w:type="dxa" w:w="2880"/>
            <w:shd w:val="clear" w:fill="1B5EA8"/>
          </w:tcPr>
          <w:p>
            <w:r/>
            <w:r>
              <w:rPr>
                <w:b/>
                <w:color w:val="FFFFFF"/>
                <w:sz w:val="20"/>
              </w:rPr>
              <w:t>Contraseña</w:t>
            </w:r>
          </w:p>
        </w:tc>
      </w:tr>
      <w:tr>
        <w:tc>
          <w:tcPr>
            <w:tcW w:type="dxa" w:w="2880"/>
          </w:tcPr>
          <w:p>
            <w:r/>
            <w:r>
              <w:rPr>
                <w:sz w:val="19"/>
              </w:rPr>
              <w:t>Administrador</w:t>
            </w:r>
          </w:p>
        </w:tc>
        <w:tc>
          <w:tcPr>
            <w:tcW w:type="dxa" w:w="2880"/>
          </w:tcPr>
          <w:p>
            <w:r/>
            <w:r>
              <w:rPr>
                <w:sz w:val="19"/>
              </w:rPr>
              <w:t>admin@preventkids.com</w:t>
            </w:r>
          </w:p>
        </w:tc>
        <w:tc>
          <w:tcPr>
            <w:tcW w:type="dxa" w:w="2880"/>
          </w:tcPr>
          <w:p>
            <w:r/>
            <w:r>
              <w:rPr>
                <w:sz w:val="19"/>
              </w:rPr>
              <w:t>123456</w:t>
            </w:r>
          </w:p>
        </w:tc>
      </w:tr>
      <w:tr>
        <w:tc>
          <w:tcPr>
            <w:tcW w:type="dxa" w:w="2880"/>
          </w:tcPr>
          <w:p>
            <w:r/>
            <w:r>
              <w:rPr>
                <w:sz w:val="19"/>
              </w:rPr>
              <w:t>Doctor</w:t>
            </w:r>
          </w:p>
        </w:tc>
        <w:tc>
          <w:tcPr>
            <w:tcW w:type="dxa" w:w="2880"/>
          </w:tcPr>
          <w:p>
            <w:r/>
            <w:r>
              <w:rPr>
                <w:sz w:val="19"/>
              </w:rPr>
              <w:t>doctor1@preventkids.com … doctor5@preventkids.com</w:t>
            </w:r>
          </w:p>
        </w:tc>
        <w:tc>
          <w:tcPr>
            <w:tcW w:type="dxa" w:w="2880"/>
          </w:tcPr>
          <w:p>
            <w:r/>
            <w:r>
              <w:rPr>
                <w:sz w:val="19"/>
              </w:rPr>
              <w:t>123456</w:t>
            </w:r>
          </w:p>
        </w:tc>
      </w:tr>
      <w:tr>
        <w:tc>
          <w:tcPr>
            <w:tcW w:type="dxa" w:w="2880"/>
          </w:tcPr>
          <w:p>
            <w:r/>
            <w:r>
              <w:rPr>
                <w:sz w:val="19"/>
              </w:rPr>
              <w:t>Padre</w:t>
            </w:r>
          </w:p>
        </w:tc>
        <w:tc>
          <w:tcPr>
            <w:tcW w:type="dxa" w:w="2880"/>
          </w:tcPr>
          <w:p>
            <w:r/>
            <w:r>
              <w:rPr>
                <w:sz w:val="19"/>
              </w:rPr>
              <w:t>padre1@preventkids.com … padre4@preventkids.com</w:t>
            </w:r>
          </w:p>
        </w:tc>
        <w:tc>
          <w:tcPr>
            <w:tcW w:type="dxa" w:w="2880"/>
          </w:tcPr>
          <w:p>
            <w:r/>
            <w:r>
              <w:rPr>
                <w:sz w:val="19"/>
              </w:rPr>
              <w:t>123456</w:t>
            </w:r>
          </w:p>
        </w:tc>
      </w:tr>
    </w:tbl>
    <w:p>
      <w:pPr>
        <w:spacing w:after="120"/>
      </w:pPr>
      <w:r>
        <w:rPr>
          <w:b w:val="0"/>
          <w:i/>
        </w:rPr>
        <w:t>Nota: el plan gratuito de Render duerme el servidor tras 15 minutos de inactividad; por eso la primera petición puede tardar cerca de 50 segundos en responder mientras el servicio “despierta”. Luego funciona con normalidad.</w:t>
      </w:r>
    </w:p>
    <w:p>
      <w:pPr>
        <w:pStyle w:val="Heading1"/>
      </w:pPr>
      <w:r>
        <w:rPr>
          <w:b/>
          <w:color w:val="1B5EA8"/>
          <w:sz w:val="32"/>
        </w:rPr>
        <w:t>8. Problemas encontrados y soluciones</w:t>
      </w:r>
    </w:p>
    <w:p>
      <w:pPr>
        <w:spacing w:after="120"/>
      </w:pPr>
      <w:r>
        <w:rPr>
          <w:b w:val="0"/>
          <w:i w:val="0"/>
        </w:rPr>
        <w:t>Durante el desarrollo y el despliegue surgieron varios problemas; se documentan junto con la solución aplicada, como evidencia del proceso de ingeniería.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B5EA8"/>
          </w:tcPr>
          <w:p>
            <w:r/>
            <w:r>
              <w:rPr>
                <w:b/>
                <w:color w:val="FFFFFF"/>
                <w:sz w:val="20"/>
              </w:rPr>
              <w:t>#</w:t>
            </w:r>
          </w:p>
        </w:tc>
        <w:tc>
          <w:tcPr>
            <w:tcW w:type="dxa" w:w="2880"/>
            <w:shd w:val="clear" w:fill="1B5EA8"/>
          </w:tcPr>
          <w:p>
            <w:r/>
            <w:r>
              <w:rPr>
                <w:b/>
                <w:color w:val="FFFFFF"/>
                <w:sz w:val="20"/>
              </w:rPr>
              <w:t>Problema</w:t>
            </w:r>
          </w:p>
        </w:tc>
        <w:tc>
          <w:tcPr>
            <w:tcW w:type="dxa" w:w="2880"/>
            <w:shd w:val="clear" w:fill="1B5EA8"/>
          </w:tcPr>
          <w:p>
            <w:r/>
            <w:r>
              <w:rPr>
                <w:b/>
                <w:color w:val="FFFFFF"/>
                <w:sz w:val="20"/>
              </w:rPr>
              <w:t>Solución</w:t>
            </w:r>
          </w:p>
        </w:tc>
      </w:tr>
      <w:tr>
        <w:tc>
          <w:tcPr>
            <w:tcW w:type="dxa" w:w="2880"/>
          </w:tcPr>
          <w:p>
            <w:r/>
            <w:r>
              <w:rPr>
                <w:sz w:val="19"/>
              </w:rPr>
              <w:t>1</w:t>
            </w:r>
          </w:p>
        </w:tc>
        <w:tc>
          <w:tcPr>
            <w:tcW w:type="dxa" w:w="2880"/>
          </w:tcPr>
          <w:p>
            <w:r/>
            <w:r>
              <w:rPr>
                <w:sz w:val="19"/>
              </w:rPr>
              <w:t>El componente de actualizar no cargaba datos y usaba insert() en vez de update()</w:t>
            </w:r>
          </w:p>
        </w:tc>
        <w:tc>
          <w:tcPr>
            <w:tcW w:type="dxa" w:w="2880"/>
          </w:tcPr>
          <w:p>
            <w:r/>
            <w:r>
              <w:rPr>
                <w:sz w:val="19"/>
              </w:rPr>
              <w:t>Se reordenó ngOnInit, se usó patchValue y se corrigió a update()</w:t>
            </w:r>
          </w:p>
        </w:tc>
      </w:tr>
      <w:tr>
        <w:tc>
          <w:tcPr>
            <w:tcW w:type="dxa" w:w="2880"/>
          </w:tcPr>
          <w:p>
            <w:r/>
            <w:r>
              <w:rPr>
                <w:sz w:val="19"/>
              </w:rPr>
              <w:t>2</w:t>
            </w:r>
          </w:p>
        </w:tc>
        <w:tc>
          <w:tcPr>
            <w:tcW w:type="dxa" w:w="2880"/>
          </w:tcPr>
          <w:p>
            <w:r/>
            <w:r>
              <w:rPr>
                <w:sz w:val="19"/>
              </w:rPr>
              <w:t>La barra de menú se desbordaba con muchos botones</w:t>
            </w:r>
          </w:p>
        </w:tc>
        <w:tc>
          <w:tcPr>
            <w:tcW w:type="dxa" w:w="2880"/>
          </w:tcPr>
          <w:p>
            <w:r/>
            <w:r>
              <w:rPr>
                <w:sz w:val="19"/>
              </w:rPr>
              <w:t>Se agruparon las entidades en un menú de Gestión y se rediseñó la navegación</w:t>
            </w:r>
          </w:p>
        </w:tc>
      </w:tr>
      <w:tr>
        <w:tc>
          <w:tcPr>
            <w:tcW w:type="dxa" w:w="2880"/>
          </w:tcPr>
          <w:p>
            <w:r/>
            <w:r>
              <w:rPr>
                <w:sz w:val="19"/>
              </w:rPr>
              <w:t>3</w:t>
            </w:r>
          </w:p>
        </w:tc>
        <w:tc>
          <w:tcPr>
            <w:tcW w:type="dxa" w:w="2880"/>
          </w:tcPr>
          <w:p>
            <w:r/>
            <w:r>
              <w:rPr>
                <w:sz w:val="19"/>
              </w:rPr>
              <w:t>Cualquier visitante podía registrarse como ADMIN</w:t>
            </w:r>
          </w:p>
        </w:tc>
        <w:tc>
          <w:tcPr>
            <w:tcW w:type="dxa" w:w="2880"/>
          </w:tcPr>
          <w:p>
            <w:r/>
            <w:r>
              <w:rPr>
                <w:sz w:val="19"/>
              </w:rPr>
              <w:t>El registro público solo acepta PADRE (el backend responde 403 y el formulario se filtró)</w:t>
            </w:r>
          </w:p>
        </w:tc>
      </w:tr>
      <w:tr>
        <w:tc>
          <w:tcPr>
            <w:tcW w:type="dxa" w:w="2880"/>
          </w:tcPr>
          <w:p>
            <w:r/>
            <w:r>
              <w:rPr>
                <w:sz w:val="19"/>
              </w:rPr>
              <w:t>4</w:t>
            </w:r>
          </w:p>
        </w:tc>
        <w:tc>
          <w:tcPr>
            <w:tcW w:type="dxa" w:w="2880"/>
          </w:tcPr>
          <w:p>
            <w:r/>
            <w:r>
              <w:rPr>
                <w:sz w:val="19"/>
              </w:rPr>
              <w:t>Los gráficos no se refrescaban al llegar la data (app zoneless)</w:t>
            </w:r>
          </w:p>
        </w:tc>
        <w:tc>
          <w:tcPr>
            <w:tcW w:type="dxa" w:w="2880"/>
          </w:tcPr>
          <w:p>
            <w:r/>
            <w:r>
              <w:rPr>
                <w:sz w:val="19"/>
              </w:rPr>
              <w:t>Se agregó ChangeDetectorRef.markForCheck() al recibir la respuesta</w:t>
            </w:r>
          </w:p>
        </w:tc>
      </w:tr>
      <w:tr>
        <w:tc>
          <w:tcPr>
            <w:tcW w:type="dxa" w:w="2880"/>
          </w:tcPr>
          <w:p>
            <w:r/>
            <w:r>
              <w:rPr>
                <w:sz w:val="19"/>
              </w:rPr>
              <w:t>5</w:t>
            </w:r>
          </w:p>
        </w:tc>
        <w:tc>
          <w:tcPr>
            <w:tcW w:type="dxa" w:w="2880"/>
          </w:tcPr>
          <w:p>
            <w:r/>
            <w:r>
              <w:rPr>
                <w:sz w:val="19"/>
              </w:rPr>
              <w:t>Un usuario no-admin veía en el menú pantallas que darían 403</w:t>
            </w:r>
          </w:p>
        </w:tc>
        <w:tc>
          <w:tcPr>
            <w:tcW w:type="dxa" w:w="2880"/>
          </w:tcPr>
          <w:p>
            <w:r/>
            <w:r>
              <w:rPr>
                <w:sz w:val="19"/>
              </w:rPr>
              <w:t>Menú por rol con @if (isAdmin()) etc., según el patrón del curso</w:t>
            </w:r>
          </w:p>
        </w:tc>
      </w:tr>
      <w:tr>
        <w:tc>
          <w:tcPr>
            <w:tcW w:type="dxa" w:w="2880"/>
          </w:tcPr>
          <w:p>
            <w:r/>
            <w:r>
              <w:rPr>
                <w:sz w:val="19"/>
              </w:rPr>
              <w:t>6</w:t>
            </w:r>
          </w:p>
        </w:tc>
        <w:tc>
          <w:tcPr>
            <w:tcW w:type="dxa" w:w="2880"/>
          </w:tcPr>
          <w:p>
            <w:r/>
            <w:r>
              <w:rPr>
                <w:sz w:val="19"/>
              </w:rPr>
              <w:t>El plan gratuito de Koyeb (512 MB) quedaba muy justo para Spring Boot</w:t>
            </w:r>
          </w:p>
        </w:tc>
        <w:tc>
          <w:tcPr>
            <w:tcW w:type="dxa" w:w="2880"/>
          </w:tcPr>
          <w:p>
            <w:r/>
            <w:r>
              <w:rPr>
                <w:sz w:val="19"/>
              </w:rPr>
              <w:t>Se desplegó el backend en Render (Docker) y la base de datos en Neon</w:t>
            </w:r>
          </w:p>
        </w:tc>
      </w:tr>
      <w:tr>
        <w:tc>
          <w:tcPr>
            <w:tcW w:type="dxa" w:w="2880"/>
          </w:tcPr>
          <w:p>
            <w:r/>
            <w:r>
              <w:rPr>
                <w:sz w:val="19"/>
              </w:rPr>
              <w:t>7</w:t>
            </w:r>
          </w:p>
        </w:tc>
        <w:tc>
          <w:tcPr>
            <w:tcW w:type="dxa" w:w="2880"/>
          </w:tcPr>
          <w:p>
            <w:r/>
            <w:r>
              <w:rPr>
                <w:sz w:val="19"/>
              </w:rPr>
              <w:t>La conexión de Neon traía &amp;channel_binding=require, no soportado por el driver JDBC</w:t>
            </w:r>
          </w:p>
        </w:tc>
        <w:tc>
          <w:tcPr>
            <w:tcW w:type="dxa" w:w="2880"/>
          </w:tcPr>
          <w:p>
            <w:r/>
            <w:r>
              <w:rPr>
                <w:sz w:val="19"/>
              </w:rPr>
              <w:t>En la variable DB_SSL se dejó solo ?sslmode=require</w:t>
            </w:r>
          </w:p>
        </w:tc>
      </w:tr>
      <w:tr>
        <w:tc>
          <w:tcPr>
            <w:tcW w:type="dxa" w:w="2880"/>
          </w:tcPr>
          <w:p>
            <w:r/>
            <w:r>
              <w:rPr>
                <w:sz w:val="19"/>
              </w:rPr>
              <w:t>8</w:t>
            </w:r>
          </w:p>
        </w:tc>
        <w:tc>
          <w:tcPr>
            <w:tcW w:type="dxa" w:w="2880"/>
          </w:tcPr>
          <w:p>
            <w:r/>
            <w:r>
              <w:rPr>
                <w:sz w:val="19"/>
              </w:rPr>
              <w:t>El health check por defecto (/ o /healthz) devolvía 401/404 y Render marcaba caído el servicio</w:t>
            </w:r>
          </w:p>
        </w:tc>
        <w:tc>
          <w:tcPr>
            <w:tcW w:type="dxa" w:w="2880"/>
          </w:tcPr>
          <w:p>
            <w:r/>
            <w:r>
              <w:rPr>
                <w:sz w:val="19"/>
              </w:rPr>
              <w:t>Se configuró el Health Check Path a /v3/api-docs (público, no depende de la BD)</w:t>
            </w:r>
          </w:p>
        </w:tc>
      </w:tr>
      <w:tr>
        <w:tc>
          <w:tcPr>
            <w:tcW w:type="dxa" w:w="2880"/>
          </w:tcPr>
          <w:p>
            <w:r/>
            <w:r>
              <w:rPr>
                <w:sz w:val="19"/>
              </w:rPr>
              <w:t>9</w:t>
            </w:r>
          </w:p>
        </w:tc>
        <w:tc>
          <w:tcPr>
            <w:tcW w:type="dxa" w:w="2880"/>
          </w:tcPr>
          <w:p>
            <w:r/>
            <w:r>
              <w:rPr>
                <w:sz w:val="19"/>
              </w:rPr>
              <w:t>Vercel publica producción desde main, pero los cambios estaban en dali-paredes</w:t>
            </w:r>
          </w:p>
        </w:tc>
        <w:tc>
          <w:tcPr>
            <w:tcW w:type="dxa" w:w="2880"/>
          </w:tcPr>
          <w:p>
            <w:r/>
            <w:r>
              <w:rPr>
                <w:sz w:val="19"/>
              </w:rPr>
              <w:t>Se fusionó dali-paredes a main por Pull Request para que Vercel reconstruyera</w:t>
            </w:r>
          </w:p>
        </w:tc>
      </w:tr>
    </w:tbl>
    <w:p>
      <w:pPr>
        <w:pStyle w:val="Heading1"/>
      </w:pPr>
      <w:r>
        <w:rPr>
          <w:b/>
          <w:color w:val="1B5EA8"/>
          <w:sz w:val="32"/>
        </w:rPr>
        <w:t>9. Cumplimiento de criterios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B5EA8"/>
          </w:tcPr>
          <w:p>
            <w:r/>
            <w:r>
              <w:rPr>
                <w:b/>
                <w:color w:val="FFFFFF"/>
                <w:sz w:val="20"/>
              </w:rPr>
              <w:t>Criterio</w:t>
            </w:r>
          </w:p>
        </w:tc>
        <w:tc>
          <w:tcPr>
            <w:tcW w:type="dxa" w:w="4320"/>
            <w:shd w:val="clear" w:fill="1B5EA8"/>
          </w:tcPr>
          <w:p>
            <w:r/>
            <w:r>
              <w:rPr>
                <w:b/>
                <w:color w:val="FFFFFF"/>
                <w:sz w:val="20"/>
              </w:rPr>
              <w:t>Evidencia</w:t>
            </w:r>
          </w:p>
        </w:tc>
      </w:tr>
      <w:tr>
        <w:tc>
          <w:tcPr>
            <w:tcW w:type="dxa" w:w="4320"/>
          </w:tcPr>
          <w:p>
            <w:r/>
            <w:r>
              <w:rPr>
                <w:sz w:val="19"/>
              </w:rPr>
              <w:t>CRUD de entidades independientes</w:t>
            </w:r>
          </w:p>
        </w:tc>
        <w:tc>
          <w:tcPr>
            <w:tcW w:type="dxa" w:w="4320"/>
          </w:tcPr>
          <w:p>
            <w:r/>
            <w:r>
              <w:rPr>
                <w:sz w:val="19"/>
              </w:rPr>
              <w:t>7 entidades con CRUD completo en backend y frontend</w:t>
            </w:r>
          </w:p>
        </w:tc>
      </w:tr>
      <w:tr>
        <w:tc>
          <w:tcPr>
            <w:tcW w:type="dxa" w:w="4320"/>
          </w:tcPr>
          <w:p>
            <w:r/>
            <w:r>
              <w:rPr>
                <w:sz w:val="19"/>
              </w:rPr>
              <w:t>Uso de APIs externas</w:t>
            </w:r>
          </w:p>
        </w:tc>
        <w:tc>
          <w:tcPr>
            <w:tcW w:type="dxa" w:w="4320"/>
          </w:tcPr>
          <w:p>
            <w:r/>
            <w:r>
              <w:rPr>
                <w:sz w:val="19"/>
              </w:rPr>
              <w:t>Open Food Facts, wger, YouTube y Jitsi</w:t>
            </w:r>
          </w:p>
        </w:tc>
      </w:tr>
      <w:tr>
        <w:tc>
          <w:tcPr>
            <w:tcW w:type="dxa" w:w="4320"/>
          </w:tcPr>
          <w:p>
            <w:r/>
            <w:r>
              <w:rPr>
                <w:sz w:val="19"/>
              </w:rPr>
              <w:t>Validaciones</w:t>
            </w:r>
          </w:p>
        </w:tc>
        <w:tc>
          <w:tcPr>
            <w:tcW w:type="dxa" w:w="4320"/>
          </w:tcPr>
          <w:p>
            <w:r/>
            <w:r>
              <w:rPr>
                <w:sz w:val="19"/>
              </w:rPr>
              <w:t>Backend con mensajes en español; frontend con Validators</w:t>
            </w:r>
          </w:p>
        </w:tc>
      </w:tr>
      <w:tr>
        <w:tc>
          <w:tcPr>
            <w:tcW w:type="dxa" w:w="4320"/>
          </w:tcPr>
          <w:p>
            <w:r/>
            <w:r>
              <w:rPr>
                <w:sz w:val="19"/>
              </w:rPr>
              <w:t>Filtros y búsquedas</w:t>
            </w:r>
          </w:p>
        </w:tc>
        <w:tc>
          <w:tcPr>
            <w:tcW w:type="dxa" w:w="4320"/>
          </w:tcPr>
          <w:p>
            <w:r/>
            <w:r>
              <w:rPr>
                <w:sz w:val="19"/>
              </w:rPr>
              <w:t>buscarPorNombre, buscarPorCategoria, findByArea, búsqueda de alimentos</w:t>
            </w:r>
          </w:p>
        </w:tc>
      </w:tr>
      <w:tr>
        <w:tc>
          <w:tcPr>
            <w:tcW w:type="dxa" w:w="4320"/>
          </w:tcPr>
          <w:p>
            <w:r/>
            <w:r>
              <w:rPr>
                <w:sz w:val="19"/>
              </w:rPr>
              <w:t>Configuración CORS</w:t>
            </w:r>
          </w:p>
        </w:tc>
        <w:tc>
          <w:tcPr>
            <w:tcW w:type="dxa" w:w="4320"/>
          </w:tcPr>
          <w:p>
            <w:r/>
            <w:r>
              <w:rPr>
                <w:sz w:val="19"/>
              </w:rPr>
              <w:t>CorsConfig + WebSecurityConfig</w:t>
            </w:r>
          </w:p>
        </w:tc>
      </w:tr>
      <w:tr>
        <w:tc>
          <w:tcPr>
            <w:tcW w:type="dxa" w:w="4320"/>
          </w:tcPr>
          <w:p>
            <w:r/>
            <w:r>
              <w:rPr>
                <w:sz w:val="19"/>
              </w:rPr>
              <w:t>Seguridad por roles</w:t>
            </w:r>
          </w:p>
        </w:tc>
        <w:tc>
          <w:tcPr>
            <w:tcW w:type="dxa" w:w="4320"/>
          </w:tcPr>
          <w:p>
            <w:r/>
            <w:r>
              <w:rPr>
                <w:sz w:val="19"/>
              </w:rPr>
              <w:t>JWT + @PreAuthorize por rol en cada controlador</w:t>
            </w:r>
          </w:p>
        </w:tc>
      </w:tr>
      <w:tr>
        <w:tc>
          <w:tcPr>
            <w:tcW w:type="dxa" w:w="4320"/>
          </w:tcPr>
          <w:p>
            <w:r/>
            <w:r>
              <w:rPr>
                <w:sz w:val="19"/>
              </w:rPr>
              <w:t>Propiedad de datos por usuario</w:t>
            </w:r>
          </w:p>
        </w:tc>
        <w:tc>
          <w:tcPr>
            <w:tcW w:type="dxa" w:w="4320"/>
          </w:tcPr>
          <w:p>
            <w:r/>
            <w:r>
              <w:rPr>
                <w:sz w:val="19"/>
              </w:rPr>
              <w:t>La entidad Hijo valida la propiedad por token</w:t>
            </w:r>
          </w:p>
        </w:tc>
      </w:tr>
      <w:tr>
        <w:tc>
          <w:tcPr>
            <w:tcW w:type="dxa" w:w="4320"/>
          </w:tcPr>
          <w:p>
            <w:r/>
            <w:r>
              <w:rPr>
                <w:sz w:val="19"/>
              </w:rPr>
              <w:t>Reportes con gráficos</w:t>
            </w:r>
          </w:p>
        </w:tc>
        <w:tc>
          <w:tcPr>
            <w:tcW w:type="dxa" w:w="4320"/>
          </w:tcPr>
          <w:p>
            <w:r/>
            <w:r>
              <w:rPr>
                <w:sz w:val="19"/>
              </w:rPr>
              <w:t>Consultas de agregación + hub con múltiples gráficos</w:t>
            </w:r>
          </w:p>
        </w:tc>
      </w:tr>
      <w:tr>
        <w:tc>
          <w:tcPr>
            <w:tcW w:type="dxa" w:w="4320"/>
          </w:tcPr>
          <w:p>
            <w:r/>
            <w:r>
              <w:rPr>
                <w:sz w:val="19"/>
              </w:rPr>
              <w:t>Asistente con IA</w:t>
            </w:r>
          </w:p>
        </w:tc>
        <w:tc>
          <w:tcPr>
            <w:tcW w:type="dxa" w:w="4320"/>
          </w:tcPr>
          <w:p>
            <w:r/>
            <w:r>
              <w:rPr>
                <w:sz w:val="19"/>
              </w:rPr>
              <w:t>/chatIA/preguntar (Jaccard local + Gemini gratuito)</w:t>
            </w:r>
          </w:p>
        </w:tc>
      </w:tr>
      <w:tr>
        <w:tc>
          <w:tcPr>
            <w:tcW w:type="dxa" w:w="4320"/>
          </w:tcPr>
          <w:p>
            <w:r/>
            <w:r>
              <w:rPr>
                <w:sz w:val="19"/>
              </w:rPr>
              <w:t>Despliegue en la nube</w:t>
            </w:r>
          </w:p>
        </w:tc>
        <w:tc>
          <w:tcPr>
            <w:tcW w:type="dxa" w:w="4320"/>
          </w:tcPr>
          <w:p>
            <w:r/>
            <w:r>
              <w:rPr>
                <w:sz w:val="19"/>
              </w:rPr>
              <w:t>Render + Neon + Vercel en producción, sin costo</w:t>
            </w:r>
          </w:p>
        </w:tc>
      </w:tr>
      <w:tr>
        <w:tc>
          <w:tcPr>
            <w:tcW w:type="dxa" w:w="4320"/>
          </w:tcPr>
          <w:p>
            <w:r/>
            <w:r>
              <w:rPr>
                <w:sz w:val="19"/>
              </w:rPr>
              <w:t>Documentación ágil</w:t>
            </w:r>
          </w:p>
        </w:tc>
        <w:tc>
          <w:tcPr>
            <w:tcW w:type="dxa" w:w="4320"/>
          </w:tcPr>
          <w:p>
            <w:r/>
            <w:r>
              <w:rPr>
                <w:sz w:val="19"/>
              </w:rPr>
              <w:t>Trello con 36 historias de usuario (HU66–HU101)</w:t>
            </w:r>
          </w:p>
        </w:tc>
      </w:tr>
    </w:tbl>
    <w:p>
      <w:pPr>
        <w:pStyle w:val="Heading1"/>
      </w:pPr>
      <w:r>
        <w:rPr>
          <w:b/>
          <w:color w:val="1B5EA8"/>
          <w:sz w:val="32"/>
        </w:rPr>
        <w:t>10. Conclusiones</w:t>
      </w:r>
    </w:p>
    <w:p>
      <w:pPr>
        <w:spacing w:after="120"/>
      </w:pPr>
      <w:r>
        <w:rPr>
          <w:b w:val="0"/>
          <w:i w:val="0"/>
        </w:rPr>
        <w:t>PreventKids logró convertir un problema real de salud pública —la obesidad infantil— en una solución de software funcional, segura y accesible. El equipo diseñó la seguridad y la privacidad desde el modelo de datos, integró información y servicios externos de valor para las familias, y llevó la solución hasta un despliegue real en la nube usando únicamente recursos gratuitos.</w:t>
      </w:r>
    </w:p>
    <w:p>
      <w:pPr>
        <w:spacing w:after="120"/>
      </w:pPr>
      <w:r>
        <w:rPr>
          <w:b w:val="0"/>
          <w:i w:val="0"/>
        </w:rPr>
        <w:t>El proceso dejó aprendizajes claros: la seguridad debe pensarse desde el inicio y no como un añadido; la validación incluye probar como atacante y verificar de extremo a extremo; y una solución solo está completa cuando llega usable, documentada y en producción para el usuario final.</w:t>
      </w:r>
    </w:p>
    <w:p>
      <w:pPr>
        <w:pStyle w:val="Heading1"/>
      </w:pPr>
      <w:r>
        <w:rPr>
          <w:b/>
          <w:color w:val="1B5EA8"/>
          <w:sz w:val="32"/>
        </w:rPr>
        <w:t>11. Evidencias</w:t>
      </w:r>
    </w:p>
    <w:p>
      <w:pPr>
        <w:pStyle w:val="ListBullet"/>
      </w:pPr>
      <w:r>
        <w:t>Código: repositorio en GitHub (rama dali-paredes, fusionada a main para el despliegue).</w:t>
      </w:r>
    </w:p>
    <w:p>
      <w:pPr>
        <w:pStyle w:val="ListBullet"/>
      </w:pPr>
      <w:r>
        <w:t>Aplicación en producción: frontend en Vercel [colocar URL] + backend en Render (https://preventkids.onrender.com).</w:t>
      </w:r>
    </w:p>
    <w:p>
      <w:pPr>
        <w:pStyle w:val="ListBullet"/>
      </w:pPr>
      <w:r>
        <w:t>Documentación de API: Swagger UI en /swagger-ui.html.</w:t>
      </w:r>
    </w:p>
    <w:p>
      <w:pPr>
        <w:pStyle w:val="ListBullet"/>
      </w:pPr>
      <w:r>
        <w:t>Documentación ágil: tablero Trello con Product Backlog, Sprint 2 y lista frontend (HU66–HU101).</w:t>
      </w:r>
    </w:p>
    <w:p>
      <w:pPr>
        <w:pStyle w:val="ListBullet"/>
      </w:pPr>
      <w:r>
        <w:t>Datos de prueba: scripts/seed_pruebas.sql, con usuarios de demostración (contraseña 123456).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