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8818941"/>
        <w:docPartObj>
          <w:docPartGallery w:val="Cover Pages"/>
          <w:docPartUnique/>
        </w:docPartObj>
      </w:sdtPr>
      <w:sdtEndPr>
        <w:rPr>
          <w:b/>
          <w:bCs/>
          <w:kern w:val="48"/>
          <w:sz w:val="36"/>
          <w:szCs w:val="36"/>
        </w:rPr>
      </w:sdtEndPr>
      <w:sdtContent>
        <w:p w14:paraId="69F9A830" w14:textId="10E91E4B" w:rsidR="00907E2F" w:rsidRDefault="00907E2F" w:rsidP="00C542FF">
          <w:pPr>
            <w:sectPr w:rsidR="00907E2F" w:rsidSect="00907E2F">
              <w:footerReference w:type="first" r:id="rId9"/>
              <w:type w:val="continuous"/>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0" locked="0" layoutInCell="1" allowOverlap="1" wp14:anchorId="4E4CC012" wp14:editId="18F9726F">
                    <wp:simplePos x="0" y="0"/>
                    <wp:positionH relativeFrom="column">
                      <wp:posOffset>-914400</wp:posOffset>
                    </wp:positionH>
                    <wp:positionV relativeFrom="paragraph">
                      <wp:posOffset>6350</wp:posOffset>
                    </wp:positionV>
                    <wp:extent cx="7559675" cy="8678846"/>
                    <wp:effectExtent l="0" t="0" r="3175" b="825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675" cy="8678846"/>
                              <a:chOff x="0" y="1440"/>
                              <a:chExt cx="11905" cy="13905"/>
                            </a:xfrm>
                          </wpg:grpSpPr>
                          <wpg:grpSp>
                            <wpg:cNvPr id="3" name="Group 3"/>
                            <wpg:cNvGrpSpPr>
                              <a:grpSpLocks/>
                            </wpg:cNvGrpSpPr>
                            <wpg:grpSpPr bwMode="auto">
                              <a:xfrm>
                                <a:off x="0" y="10294"/>
                                <a:ext cx="11905" cy="5051"/>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4"/>
                            <wps:cNvSpPr>
                              <a:spLocks noChangeArrowheads="1"/>
                            </wps:cNvSpPr>
                            <wps:spPr bwMode="auto">
                              <a:xfrm>
                                <a:off x="1751" y="1440"/>
                                <a:ext cx="9025" cy="7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80CD15" w14:textId="77777777" w:rsidR="00907E2F" w:rsidRPr="00DB6C2D" w:rsidRDefault="00907E2F">
                                  <w:pPr>
                                    <w:rPr>
                                      <w:b/>
                                      <w:bCs/>
                                      <w:color w:val="808080"/>
                                      <w:sz w:val="32"/>
                                      <w:szCs w:val="32"/>
                                    </w:rPr>
                                  </w:pPr>
                                  <w:r>
                                    <w:rPr>
                                      <w:b/>
                                      <w:bCs/>
                                      <w:color w:val="808080"/>
                                      <w:sz w:val="32"/>
                                      <w:szCs w:val="32"/>
                                    </w:rPr>
                                    <w:t>COM865: Research Project 2022-23</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6317" y="11909"/>
                                <a:ext cx="4861" cy="127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D4D328" w14:textId="77777777" w:rsidR="00907E2F" w:rsidRPr="00745018" w:rsidRDefault="00907E2F" w:rsidP="00745018">
                                  <w:pPr>
                                    <w:jc w:val="right"/>
                                    <w:rPr>
                                      <w:sz w:val="88"/>
                                      <w:szCs w:val="88"/>
                                    </w:rPr>
                                  </w:pPr>
                                </w:p>
                              </w:txbxContent>
                            </wps:txbx>
                            <wps:bodyPr rot="0" vert="horz" wrap="square" lIns="91440" tIns="45720" rIns="91440" bIns="45720" anchor="t" anchorCtr="0" upright="1">
                              <a:noAutofit/>
                            </wps:bodyPr>
                          </wps:wsp>
                          <wps:wsp>
                            <wps:cNvPr id="16" name="Rectangle 16"/>
                            <wps:cNvSpPr>
                              <a:spLocks noChangeArrowheads="1"/>
                            </wps:cNvSpPr>
                            <wps:spPr bwMode="auto">
                              <a:xfrm>
                                <a:off x="380" y="2360"/>
                                <a:ext cx="11360" cy="868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5EF227" w14:textId="77777777" w:rsidR="00907E2F" w:rsidRDefault="00907E2F">
                                  <w:pPr>
                                    <w:rPr>
                                      <w:b/>
                                      <w:bCs/>
                                      <w:sz w:val="40"/>
                                      <w:szCs w:val="40"/>
                                    </w:rPr>
                                  </w:pPr>
                                  <w:r w:rsidRPr="00E352B9">
                                    <w:rPr>
                                      <w:b/>
                                      <w:bCs/>
                                      <w:sz w:val="40"/>
                                      <w:szCs w:val="40"/>
                                    </w:rPr>
                                    <w:t>Research Paper</w:t>
                                  </w:r>
                                </w:p>
                                <w:p w14:paraId="5AC1DFF1" w14:textId="77777777" w:rsidR="00E352B9" w:rsidRPr="00E352B9" w:rsidRDefault="00E352B9">
                                  <w:pPr>
                                    <w:rPr>
                                      <w:b/>
                                      <w:bCs/>
                                      <w:color w:val="1F497D"/>
                                      <w:sz w:val="40"/>
                                      <w:szCs w:val="40"/>
                                    </w:rPr>
                                  </w:pPr>
                                </w:p>
                                <w:p w14:paraId="547C6BFA" w14:textId="77777777" w:rsidR="00907E2F" w:rsidRPr="00E352B9" w:rsidRDefault="00907E2F" w:rsidP="00DC311B">
                                  <w:pPr>
                                    <w:rPr>
                                      <w:b/>
                                      <w:bCs/>
                                      <w:color w:val="4F81BD"/>
                                      <w:sz w:val="36"/>
                                      <w:szCs w:val="36"/>
                                    </w:rPr>
                                  </w:pPr>
                                  <w:r w:rsidRPr="00E352B9">
                                    <w:rPr>
                                      <w:b/>
                                      <w:bCs/>
                                      <w:color w:val="4F81BD"/>
                                      <w:sz w:val="36"/>
                                      <w:szCs w:val="36"/>
                                    </w:rPr>
                                    <w:t>School of Computing, Engineering &amp; Intelligent Systems</w:t>
                                  </w:r>
                                </w:p>
                                <w:p w14:paraId="44473D4C" w14:textId="77777777" w:rsidR="00907E2F" w:rsidRPr="00E352B9" w:rsidRDefault="00907E2F" w:rsidP="00DC311B">
                                  <w:pPr>
                                    <w:rPr>
                                      <w:b/>
                                      <w:bCs/>
                                      <w:color w:val="4F81BD"/>
                                      <w:sz w:val="36"/>
                                      <w:szCs w:val="36"/>
                                    </w:rPr>
                                  </w:pPr>
                                </w:p>
                                <w:p w14:paraId="651DE6E2" w14:textId="77777777" w:rsidR="00526039" w:rsidRDefault="00907E2F" w:rsidP="00372D4D">
                                  <w:pPr>
                                    <w:rPr>
                                      <w:b/>
                                      <w:bCs/>
                                      <w:sz w:val="32"/>
                                      <w:szCs w:val="32"/>
                                    </w:rPr>
                                  </w:pPr>
                                  <w:r w:rsidRPr="00E352B9">
                                    <w:rPr>
                                      <w:b/>
                                      <w:bCs/>
                                      <w:sz w:val="32"/>
                                      <w:szCs w:val="32"/>
                                    </w:rPr>
                                    <w:t xml:space="preserve">Anthony Omowumi </w:t>
                                  </w:r>
                                </w:p>
                                <w:p w14:paraId="568F37F8" w14:textId="77777777" w:rsidR="00526039" w:rsidRDefault="00526039" w:rsidP="00372D4D">
                                  <w:pPr>
                                    <w:rPr>
                                      <w:b/>
                                      <w:bCs/>
                                      <w:sz w:val="32"/>
                                      <w:szCs w:val="32"/>
                                    </w:rPr>
                                  </w:pPr>
                                </w:p>
                                <w:p w14:paraId="7C076087" w14:textId="70CC3519" w:rsidR="00907E2F" w:rsidRPr="00E352B9" w:rsidRDefault="00907E2F" w:rsidP="00372D4D">
                                  <w:pPr>
                                    <w:rPr>
                                      <w:b/>
                                      <w:bCs/>
                                      <w:sz w:val="32"/>
                                      <w:szCs w:val="32"/>
                                    </w:rPr>
                                  </w:pPr>
                                  <w:r w:rsidRPr="00E352B9">
                                    <w:rPr>
                                      <w:b/>
                                      <w:bCs/>
                                      <w:sz w:val="32"/>
                                      <w:szCs w:val="32"/>
                                    </w:rPr>
                                    <w:t>B00892305</w:t>
                                  </w:r>
                                </w:p>
                                <w:p w14:paraId="420F05AB" w14:textId="77777777" w:rsidR="00907E2F" w:rsidRDefault="00907E2F" w:rsidP="00372D4D">
                                  <w:pPr>
                                    <w:rPr>
                                      <w:b/>
                                      <w:bCs/>
                                      <w:sz w:val="32"/>
                                      <w:szCs w:val="32"/>
                                    </w:rPr>
                                  </w:pPr>
                                </w:p>
                                <w:p w14:paraId="05B83C83" w14:textId="77777777" w:rsidR="00E352B9" w:rsidRPr="00E352B9" w:rsidRDefault="00E352B9" w:rsidP="00372D4D">
                                  <w:pPr>
                                    <w:rPr>
                                      <w:b/>
                                      <w:bCs/>
                                      <w:sz w:val="32"/>
                                      <w:szCs w:val="32"/>
                                    </w:rPr>
                                  </w:pPr>
                                </w:p>
                                <w:p w14:paraId="555936E1" w14:textId="7CD17241" w:rsidR="00907E2F" w:rsidRPr="00E352B9" w:rsidRDefault="00907E2F" w:rsidP="00372D4D">
                                  <w:pPr>
                                    <w:rPr>
                                      <w:b/>
                                      <w:bCs/>
                                      <w:sz w:val="32"/>
                                      <w:szCs w:val="32"/>
                                    </w:rPr>
                                  </w:pPr>
                                  <w:r w:rsidRPr="00E352B9">
                                    <w:rPr>
                                      <w:b/>
                                      <w:bCs/>
                                      <w:sz w:val="32"/>
                                      <w:szCs w:val="32"/>
                                    </w:rPr>
                                    <w:t xml:space="preserve">Cancer Gene Expression Classification </w:t>
                                  </w:r>
                                  <w:r w:rsidR="00526039">
                                    <w:rPr>
                                      <w:b/>
                                      <w:bCs/>
                                      <w:sz w:val="32"/>
                                      <w:szCs w:val="32"/>
                                    </w:rPr>
                                    <w:t>U</w:t>
                                  </w:r>
                                  <w:r w:rsidRPr="00E352B9">
                                    <w:rPr>
                                      <w:b/>
                                      <w:bCs/>
                                      <w:sz w:val="32"/>
                                      <w:szCs w:val="32"/>
                                    </w:rPr>
                                    <w:t>sing Transfer Learning and Explainable AI</w:t>
                                  </w:r>
                                </w:p>
                                <w:p w14:paraId="08E0B508" w14:textId="77777777" w:rsidR="00E352B9" w:rsidRPr="00E352B9" w:rsidRDefault="00E352B9" w:rsidP="00125627">
                                  <w:pPr>
                                    <w:rPr>
                                      <w:b/>
                                      <w:bCs/>
                                      <w:sz w:val="32"/>
                                      <w:szCs w:val="32"/>
                                    </w:rPr>
                                  </w:pPr>
                                </w:p>
                                <w:p w14:paraId="0F1B2B54" w14:textId="5A870DAA" w:rsidR="00907E2F" w:rsidRPr="00E352B9" w:rsidRDefault="00907E2F" w:rsidP="00125627">
                                  <w:pPr>
                                    <w:rPr>
                                      <w:b/>
                                      <w:bCs/>
                                      <w:sz w:val="32"/>
                                      <w:szCs w:val="32"/>
                                    </w:rPr>
                                  </w:pPr>
                                  <w:r w:rsidRPr="00E352B9">
                                    <w:rPr>
                                      <w:b/>
                                      <w:bCs/>
                                      <w:sz w:val="32"/>
                                      <w:szCs w:val="32"/>
                                    </w:rPr>
                                    <w:t>Supervisor</w:t>
                                  </w:r>
                                  <w:r w:rsidR="00526039">
                                    <w:rPr>
                                      <w:b/>
                                      <w:bCs/>
                                      <w:sz w:val="32"/>
                                      <w:szCs w:val="32"/>
                                    </w:rPr>
                                    <w:t xml:space="preserve">: </w:t>
                                  </w:r>
                                  <w:r w:rsidRPr="00E352B9">
                                    <w:rPr>
                                      <w:b/>
                                      <w:bCs/>
                                      <w:sz w:val="32"/>
                                      <w:szCs w:val="32"/>
                                    </w:rPr>
                                    <w:t xml:space="preserve">Dr. Pratheepan Yogarajah </w:t>
                                  </w:r>
                                </w:p>
                                <w:p w14:paraId="72F78E44" w14:textId="77777777" w:rsidR="00E352B9" w:rsidRDefault="00E352B9" w:rsidP="00125627">
                                  <w:pPr>
                                    <w:rPr>
                                      <w:b/>
                                      <w:bCs/>
                                      <w:sz w:val="32"/>
                                      <w:szCs w:val="32"/>
                                    </w:rPr>
                                  </w:pPr>
                                </w:p>
                                <w:p w14:paraId="2059EC11" w14:textId="4489F63F" w:rsidR="00907E2F" w:rsidRPr="00E352B9" w:rsidRDefault="00907E2F" w:rsidP="00125627">
                                  <w:pPr>
                                    <w:rPr>
                                      <w:b/>
                                      <w:bCs/>
                                      <w:sz w:val="32"/>
                                      <w:szCs w:val="32"/>
                                    </w:rPr>
                                  </w:pPr>
                                  <w:r w:rsidRPr="00E352B9">
                                    <w:rPr>
                                      <w:b/>
                                      <w:bCs/>
                                      <w:sz w:val="32"/>
                                      <w:szCs w:val="32"/>
                                    </w:rPr>
                                    <w:t>Second Marker</w:t>
                                  </w:r>
                                  <w:r w:rsidR="00526039">
                                    <w:rPr>
                                      <w:b/>
                                      <w:bCs/>
                                      <w:sz w:val="32"/>
                                      <w:szCs w:val="32"/>
                                    </w:rPr>
                                    <w:t xml:space="preserve">: </w:t>
                                  </w:r>
                                  <w:r w:rsidRPr="00E352B9">
                                    <w:rPr>
                                      <w:b/>
                                      <w:bCs/>
                                      <w:sz w:val="32"/>
                                      <w:szCs w:val="32"/>
                                    </w:rPr>
                                    <w:t>Prof. Kevin Curran</w:t>
                                  </w:r>
                                </w:p>
                                <w:p w14:paraId="34C204A5" w14:textId="77777777" w:rsidR="00907E2F" w:rsidRPr="00E352B9" w:rsidRDefault="00907E2F" w:rsidP="00372D4D">
                                  <w:pPr>
                                    <w:rPr>
                                      <w:b/>
                                      <w:bCs/>
                                      <w:sz w:val="32"/>
                                      <w:szCs w:val="32"/>
                                    </w:rPr>
                                  </w:pPr>
                                </w:p>
                                <w:p w14:paraId="1238F7D3" w14:textId="755622F0" w:rsidR="00907E2F" w:rsidRPr="00E352B9" w:rsidRDefault="00907E2F" w:rsidP="00372D4D">
                                  <w:pPr>
                                    <w:rPr>
                                      <w:b/>
                                      <w:bCs/>
                                      <w:sz w:val="32"/>
                                      <w:szCs w:val="32"/>
                                    </w:rPr>
                                  </w:pPr>
                                  <w:r w:rsidRPr="00E352B9">
                                    <w:rPr>
                                      <w:b/>
                                      <w:bCs/>
                                      <w:sz w:val="32"/>
                                      <w:szCs w:val="32"/>
                                    </w:rPr>
                                    <w:t>15</w:t>
                                  </w:r>
                                  <w:r w:rsidRPr="00E352B9">
                                    <w:rPr>
                                      <w:b/>
                                      <w:bCs/>
                                      <w:sz w:val="32"/>
                                      <w:szCs w:val="32"/>
                                      <w:vertAlign w:val="superscript"/>
                                    </w:rPr>
                                    <w:t>th</w:t>
                                  </w:r>
                                  <w:r w:rsidRPr="00E352B9">
                                    <w:rPr>
                                      <w:b/>
                                      <w:bCs/>
                                      <w:sz w:val="32"/>
                                      <w:szCs w:val="32"/>
                                    </w:rPr>
                                    <w:t xml:space="preserve"> </w:t>
                                  </w:r>
                                  <w:r w:rsidR="00E352B9" w:rsidRPr="00E352B9">
                                    <w:rPr>
                                      <w:b/>
                                      <w:bCs/>
                                      <w:sz w:val="32"/>
                                      <w:szCs w:val="32"/>
                                    </w:rPr>
                                    <w:t>September</w:t>
                                  </w:r>
                                  <w:r w:rsidRPr="00E352B9">
                                    <w:rPr>
                                      <w:b/>
                                      <w:bCs/>
                                      <w:sz w:val="32"/>
                                      <w:szCs w:val="32"/>
                                    </w:rPr>
                                    <w:t xml:space="preserve"> 2023</w:t>
                                  </w:r>
                                </w:p>
                                <w:p w14:paraId="2E8810E0" w14:textId="77777777" w:rsidR="00907E2F" w:rsidRDefault="00907E2F" w:rsidP="00466818">
                                  <w:pPr>
                                    <w:rPr>
                                      <w:b/>
                                      <w:noProof/>
                                      <w:lang w:eastAsia="en-GB"/>
                                    </w:rPr>
                                  </w:pPr>
                                  <w:r>
                                    <w:rPr>
                                      <w:noProof/>
                                    </w:rPr>
                                    <w:drawing>
                                      <wp:inline distT="0" distB="0" distL="0" distR="0" wp14:anchorId="72B95E16" wp14:editId="37579E18">
                                        <wp:extent cx="1362075" cy="869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290" cy="870087"/>
                                                </a:xfrm>
                                                <a:prstGeom prst="rect">
                                                  <a:avLst/>
                                                </a:prstGeom>
                                              </pic:spPr>
                                            </pic:pic>
                                          </a:graphicData>
                                        </a:graphic>
                                      </wp:inline>
                                    </w:drawing>
                                  </w:r>
                                </w:p>
                                <w:p w14:paraId="34FC3632" w14:textId="77777777" w:rsidR="00907E2F" w:rsidRDefault="00907E2F" w:rsidP="00466818">
                                  <w:pPr>
                                    <w:rPr>
                                      <w:b/>
                                      <w:bCs/>
                                      <w:sz w:val="32"/>
                                      <w:szCs w:val="32"/>
                                    </w:rPr>
                                  </w:pPr>
                                </w:p>
                                <w:p w14:paraId="4AB7E751" w14:textId="77777777" w:rsidR="00907E2F" w:rsidRPr="00DB6C2D" w:rsidRDefault="00907E2F">
                                  <w:pPr>
                                    <w:rPr>
                                      <w:b/>
                                      <w:bCs/>
                                      <w:color w:val="808080"/>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CC012" id="Group 17" o:spid="_x0000_s1026" style="position:absolute;left:0;text-align:left;margin-left:-1in;margin-top:.5pt;width:595.25pt;height:683.35pt;z-index:251659264" coordorigin=",1440" coordsize="11905,1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">
                    <v:group id="Group 3" o:spid="_x0000_s1027" style="position:absolute;top:10294;width:11905;height:50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" path="m1,251l,2662r4120,251l4120,,1,251xe" fillcolor="#d8d8d8"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" path="m,l,4236,3985,3349r,-2428l,xe" fillcolor="#bfbfbf"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" path="m4086,r-2,4253l,3198,,1072,4086,xe" fillcolor="#d8d8d8"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4" o:spid="_x0000_s1038" style="position:absolute;left:1751;top:1440;width:9025;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4580CD15" w14:textId="77777777" w:rsidR="00907E2F" w:rsidRPr="00DB6C2D" w:rsidRDefault="00907E2F">
                            <w:pPr>
                              <w:rPr>
                                <w:b/>
                                <w:bCs/>
                                <w:color w:val="808080"/>
                                <w:sz w:val="32"/>
                                <w:szCs w:val="32"/>
                              </w:rPr>
                            </w:pPr>
                            <w:r>
                              <w:rPr>
                                <w:b/>
                                <w:bCs/>
                                <w:color w:val="808080"/>
                                <w:sz w:val="32"/>
                                <w:szCs w:val="32"/>
                              </w:rPr>
                              <w:t>COM865: Research Project 2022-23</w:t>
                            </w:r>
                          </w:p>
                        </w:txbxContent>
                      </v:textbox>
                    </v:rect>
                    <v:rect id="Rectangle 15" o:spid="_x0000_s1039" style="position:absolute;left:6317;top:11909;width:4861;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6DD4D328" w14:textId="77777777" w:rsidR="00907E2F" w:rsidRPr="00745018" w:rsidRDefault="00907E2F" w:rsidP="00745018">
                            <w:pPr>
                              <w:jc w:val="right"/>
                              <w:rPr>
                                <w:sz w:val="88"/>
                                <w:szCs w:val="88"/>
                              </w:rPr>
                            </w:pPr>
                          </w:p>
                        </w:txbxContent>
                      </v:textbox>
                    </v:rect>
                    <v:rect id="Rectangle 16" o:spid="_x0000_s1040" style="position:absolute;left:380;top:2360;width:11360;height:86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" filled="f" stroked="f">
                      <v:textbox>
                        <w:txbxContent>
                          <w:p w14:paraId="0B5EF227" w14:textId="77777777" w:rsidR="00907E2F" w:rsidRDefault="00907E2F">
                            <w:pPr>
                              <w:rPr>
                                <w:b/>
                                <w:bCs/>
                                <w:sz w:val="40"/>
                                <w:szCs w:val="40"/>
                              </w:rPr>
                            </w:pPr>
                            <w:r w:rsidRPr="00E352B9">
                              <w:rPr>
                                <w:b/>
                                <w:bCs/>
                                <w:sz w:val="40"/>
                                <w:szCs w:val="40"/>
                              </w:rPr>
                              <w:t>Research Paper</w:t>
                            </w:r>
                          </w:p>
                          <w:p w14:paraId="5AC1DFF1" w14:textId="77777777" w:rsidR="00E352B9" w:rsidRPr="00E352B9" w:rsidRDefault="00E352B9">
                            <w:pPr>
                              <w:rPr>
                                <w:b/>
                                <w:bCs/>
                                <w:color w:val="1F497D"/>
                                <w:sz w:val="40"/>
                                <w:szCs w:val="40"/>
                              </w:rPr>
                            </w:pPr>
                          </w:p>
                          <w:p w14:paraId="547C6BFA" w14:textId="77777777" w:rsidR="00907E2F" w:rsidRPr="00E352B9" w:rsidRDefault="00907E2F" w:rsidP="00DC311B">
                            <w:pPr>
                              <w:rPr>
                                <w:b/>
                                <w:bCs/>
                                <w:color w:val="4F81BD"/>
                                <w:sz w:val="36"/>
                                <w:szCs w:val="36"/>
                              </w:rPr>
                            </w:pPr>
                            <w:r w:rsidRPr="00E352B9">
                              <w:rPr>
                                <w:b/>
                                <w:bCs/>
                                <w:color w:val="4F81BD"/>
                                <w:sz w:val="36"/>
                                <w:szCs w:val="36"/>
                              </w:rPr>
                              <w:t>School of Computing, Engineering &amp; Intelligent Systems</w:t>
                            </w:r>
                          </w:p>
                          <w:p w14:paraId="44473D4C" w14:textId="77777777" w:rsidR="00907E2F" w:rsidRPr="00E352B9" w:rsidRDefault="00907E2F" w:rsidP="00DC311B">
                            <w:pPr>
                              <w:rPr>
                                <w:b/>
                                <w:bCs/>
                                <w:color w:val="4F81BD"/>
                                <w:sz w:val="36"/>
                                <w:szCs w:val="36"/>
                              </w:rPr>
                            </w:pPr>
                          </w:p>
                          <w:p w14:paraId="651DE6E2" w14:textId="77777777" w:rsidR="00526039" w:rsidRDefault="00907E2F" w:rsidP="00372D4D">
                            <w:pPr>
                              <w:rPr>
                                <w:b/>
                                <w:bCs/>
                                <w:sz w:val="32"/>
                                <w:szCs w:val="32"/>
                              </w:rPr>
                            </w:pPr>
                            <w:r w:rsidRPr="00E352B9">
                              <w:rPr>
                                <w:b/>
                                <w:bCs/>
                                <w:sz w:val="32"/>
                                <w:szCs w:val="32"/>
                              </w:rPr>
                              <w:t xml:space="preserve">Anthony Omowumi </w:t>
                            </w:r>
                          </w:p>
                          <w:p w14:paraId="568F37F8" w14:textId="77777777" w:rsidR="00526039" w:rsidRDefault="00526039" w:rsidP="00372D4D">
                            <w:pPr>
                              <w:rPr>
                                <w:b/>
                                <w:bCs/>
                                <w:sz w:val="32"/>
                                <w:szCs w:val="32"/>
                              </w:rPr>
                            </w:pPr>
                          </w:p>
                          <w:p w14:paraId="7C076087" w14:textId="70CC3519" w:rsidR="00907E2F" w:rsidRPr="00E352B9" w:rsidRDefault="00907E2F" w:rsidP="00372D4D">
                            <w:pPr>
                              <w:rPr>
                                <w:b/>
                                <w:bCs/>
                                <w:sz w:val="32"/>
                                <w:szCs w:val="32"/>
                              </w:rPr>
                            </w:pPr>
                            <w:r w:rsidRPr="00E352B9">
                              <w:rPr>
                                <w:b/>
                                <w:bCs/>
                                <w:sz w:val="32"/>
                                <w:szCs w:val="32"/>
                              </w:rPr>
                              <w:t>B00892305</w:t>
                            </w:r>
                          </w:p>
                          <w:p w14:paraId="420F05AB" w14:textId="77777777" w:rsidR="00907E2F" w:rsidRDefault="00907E2F" w:rsidP="00372D4D">
                            <w:pPr>
                              <w:rPr>
                                <w:b/>
                                <w:bCs/>
                                <w:sz w:val="32"/>
                                <w:szCs w:val="32"/>
                              </w:rPr>
                            </w:pPr>
                          </w:p>
                          <w:p w14:paraId="05B83C83" w14:textId="77777777" w:rsidR="00E352B9" w:rsidRPr="00E352B9" w:rsidRDefault="00E352B9" w:rsidP="00372D4D">
                            <w:pPr>
                              <w:rPr>
                                <w:b/>
                                <w:bCs/>
                                <w:sz w:val="32"/>
                                <w:szCs w:val="32"/>
                              </w:rPr>
                            </w:pPr>
                          </w:p>
                          <w:p w14:paraId="555936E1" w14:textId="7CD17241" w:rsidR="00907E2F" w:rsidRPr="00E352B9" w:rsidRDefault="00907E2F" w:rsidP="00372D4D">
                            <w:pPr>
                              <w:rPr>
                                <w:b/>
                                <w:bCs/>
                                <w:sz w:val="32"/>
                                <w:szCs w:val="32"/>
                              </w:rPr>
                            </w:pPr>
                            <w:r w:rsidRPr="00E352B9">
                              <w:rPr>
                                <w:b/>
                                <w:bCs/>
                                <w:sz w:val="32"/>
                                <w:szCs w:val="32"/>
                              </w:rPr>
                              <w:t xml:space="preserve">Cancer Gene Expression Classification </w:t>
                            </w:r>
                            <w:r w:rsidR="00526039">
                              <w:rPr>
                                <w:b/>
                                <w:bCs/>
                                <w:sz w:val="32"/>
                                <w:szCs w:val="32"/>
                              </w:rPr>
                              <w:t>U</w:t>
                            </w:r>
                            <w:r w:rsidRPr="00E352B9">
                              <w:rPr>
                                <w:b/>
                                <w:bCs/>
                                <w:sz w:val="32"/>
                                <w:szCs w:val="32"/>
                              </w:rPr>
                              <w:t>sing Transfer Learning and Explainable AI</w:t>
                            </w:r>
                          </w:p>
                          <w:p w14:paraId="08E0B508" w14:textId="77777777" w:rsidR="00E352B9" w:rsidRPr="00E352B9" w:rsidRDefault="00E352B9" w:rsidP="00125627">
                            <w:pPr>
                              <w:rPr>
                                <w:b/>
                                <w:bCs/>
                                <w:sz w:val="32"/>
                                <w:szCs w:val="32"/>
                              </w:rPr>
                            </w:pPr>
                          </w:p>
                          <w:p w14:paraId="0F1B2B54" w14:textId="5A870DAA" w:rsidR="00907E2F" w:rsidRPr="00E352B9" w:rsidRDefault="00907E2F" w:rsidP="00125627">
                            <w:pPr>
                              <w:rPr>
                                <w:b/>
                                <w:bCs/>
                                <w:sz w:val="32"/>
                                <w:szCs w:val="32"/>
                              </w:rPr>
                            </w:pPr>
                            <w:r w:rsidRPr="00E352B9">
                              <w:rPr>
                                <w:b/>
                                <w:bCs/>
                                <w:sz w:val="32"/>
                                <w:szCs w:val="32"/>
                              </w:rPr>
                              <w:t>Supervisor</w:t>
                            </w:r>
                            <w:r w:rsidR="00526039">
                              <w:rPr>
                                <w:b/>
                                <w:bCs/>
                                <w:sz w:val="32"/>
                                <w:szCs w:val="32"/>
                              </w:rPr>
                              <w:t xml:space="preserve">: </w:t>
                            </w:r>
                            <w:r w:rsidRPr="00E352B9">
                              <w:rPr>
                                <w:b/>
                                <w:bCs/>
                                <w:sz w:val="32"/>
                                <w:szCs w:val="32"/>
                              </w:rPr>
                              <w:t xml:space="preserve">Dr. Pratheepan Yogarajah </w:t>
                            </w:r>
                          </w:p>
                          <w:p w14:paraId="72F78E44" w14:textId="77777777" w:rsidR="00E352B9" w:rsidRDefault="00E352B9" w:rsidP="00125627">
                            <w:pPr>
                              <w:rPr>
                                <w:b/>
                                <w:bCs/>
                                <w:sz w:val="32"/>
                                <w:szCs w:val="32"/>
                              </w:rPr>
                            </w:pPr>
                          </w:p>
                          <w:p w14:paraId="2059EC11" w14:textId="4489F63F" w:rsidR="00907E2F" w:rsidRPr="00E352B9" w:rsidRDefault="00907E2F" w:rsidP="00125627">
                            <w:pPr>
                              <w:rPr>
                                <w:b/>
                                <w:bCs/>
                                <w:sz w:val="32"/>
                                <w:szCs w:val="32"/>
                              </w:rPr>
                            </w:pPr>
                            <w:r w:rsidRPr="00E352B9">
                              <w:rPr>
                                <w:b/>
                                <w:bCs/>
                                <w:sz w:val="32"/>
                                <w:szCs w:val="32"/>
                              </w:rPr>
                              <w:t>Second Marker</w:t>
                            </w:r>
                            <w:r w:rsidR="00526039">
                              <w:rPr>
                                <w:b/>
                                <w:bCs/>
                                <w:sz w:val="32"/>
                                <w:szCs w:val="32"/>
                              </w:rPr>
                              <w:t xml:space="preserve">: </w:t>
                            </w:r>
                            <w:r w:rsidRPr="00E352B9">
                              <w:rPr>
                                <w:b/>
                                <w:bCs/>
                                <w:sz w:val="32"/>
                                <w:szCs w:val="32"/>
                              </w:rPr>
                              <w:t>Prof. Kevin Curran</w:t>
                            </w:r>
                          </w:p>
                          <w:p w14:paraId="34C204A5" w14:textId="77777777" w:rsidR="00907E2F" w:rsidRPr="00E352B9" w:rsidRDefault="00907E2F" w:rsidP="00372D4D">
                            <w:pPr>
                              <w:rPr>
                                <w:b/>
                                <w:bCs/>
                                <w:sz w:val="32"/>
                                <w:szCs w:val="32"/>
                              </w:rPr>
                            </w:pPr>
                          </w:p>
                          <w:p w14:paraId="1238F7D3" w14:textId="755622F0" w:rsidR="00907E2F" w:rsidRPr="00E352B9" w:rsidRDefault="00907E2F" w:rsidP="00372D4D">
                            <w:pPr>
                              <w:rPr>
                                <w:b/>
                                <w:bCs/>
                                <w:sz w:val="32"/>
                                <w:szCs w:val="32"/>
                              </w:rPr>
                            </w:pPr>
                            <w:r w:rsidRPr="00E352B9">
                              <w:rPr>
                                <w:b/>
                                <w:bCs/>
                                <w:sz w:val="32"/>
                                <w:szCs w:val="32"/>
                              </w:rPr>
                              <w:t>15</w:t>
                            </w:r>
                            <w:r w:rsidRPr="00E352B9">
                              <w:rPr>
                                <w:b/>
                                <w:bCs/>
                                <w:sz w:val="32"/>
                                <w:szCs w:val="32"/>
                                <w:vertAlign w:val="superscript"/>
                              </w:rPr>
                              <w:t>th</w:t>
                            </w:r>
                            <w:r w:rsidRPr="00E352B9">
                              <w:rPr>
                                <w:b/>
                                <w:bCs/>
                                <w:sz w:val="32"/>
                                <w:szCs w:val="32"/>
                              </w:rPr>
                              <w:t xml:space="preserve"> </w:t>
                            </w:r>
                            <w:r w:rsidR="00E352B9" w:rsidRPr="00E352B9">
                              <w:rPr>
                                <w:b/>
                                <w:bCs/>
                                <w:sz w:val="32"/>
                                <w:szCs w:val="32"/>
                              </w:rPr>
                              <w:t>September</w:t>
                            </w:r>
                            <w:r w:rsidRPr="00E352B9">
                              <w:rPr>
                                <w:b/>
                                <w:bCs/>
                                <w:sz w:val="32"/>
                                <w:szCs w:val="32"/>
                              </w:rPr>
                              <w:t xml:space="preserve"> 2023</w:t>
                            </w:r>
                          </w:p>
                          <w:p w14:paraId="2E8810E0" w14:textId="77777777" w:rsidR="00907E2F" w:rsidRDefault="00907E2F" w:rsidP="00466818">
                            <w:pPr>
                              <w:rPr>
                                <w:b/>
                                <w:noProof/>
                                <w:lang w:eastAsia="en-GB"/>
                              </w:rPr>
                            </w:pPr>
                            <w:r>
                              <w:rPr>
                                <w:noProof/>
                              </w:rPr>
                              <w:drawing>
                                <wp:inline distT="0" distB="0" distL="0" distR="0" wp14:anchorId="72B95E16" wp14:editId="37579E18">
                                  <wp:extent cx="1362075" cy="869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290" cy="870087"/>
                                          </a:xfrm>
                                          <a:prstGeom prst="rect">
                                            <a:avLst/>
                                          </a:prstGeom>
                                        </pic:spPr>
                                      </pic:pic>
                                    </a:graphicData>
                                  </a:graphic>
                                </wp:inline>
                              </w:drawing>
                            </w:r>
                          </w:p>
                          <w:p w14:paraId="34FC3632" w14:textId="77777777" w:rsidR="00907E2F" w:rsidRDefault="00907E2F" w:rsidP="00466818">
                            <w:pPr>
                              <w:rPr>
                                <w:b/>
                                <w:bCs/>
                                <w:sz w:val="32"/>
                                <w:szCs w:val="32"/>
                              </w:rPr>
                            </w:pPr>
                          </w:p>
                          <w:p w14:paraId="4AB7E751" w14:textId="77777777" w:rsidR="00907E2F" w:rsidRPr="00DB6C2D" w:rsidRDefault="00907E2F">
                            <w:pPr>
                              <w:rPr>
                                <w:b/>
                                <w:bCs/>
                                <w:color w:val="808080"/>
                                <w:sz w:val="32"/>
                                <w:szCs w:val="32"/>
                              </w:rPr>
                            </w:pPr>
                          </w:p>
                        </w:txbxContent>
                      </v:textbox>
                    </v:rect>
                  </v:group>
                </w:pict>
              </mc:Fallback>
            </mc:AlternateContent>
          </w:r>
        </w:p>
        <w:p w14:paraId="3791D1C3" w14:textId="77777777" w:rsidR="00907E2F" w:rsidRDefault="00000000" w:rsidP="00907E2F">
          <w:pPr>
            <w:spacing w:after="160" w:line="259" w:lineRule="auto"/>
            <w:jc w:val="left"/>
            <w:rPr>
              <w:b/>
              <w:bCs/>
              <w:kern w:val="48"/>
              <w:sz w:val="36"/>
              <w:szCs w:val="36"/>
            </w:rPr>
          </w:pPr>
        </w:p>
      </w:sdtContent>
    </w:sdt>
    <w:p w14:paraId="6B242B00" w14:textId="6EFB3E4C" w:rsidR="00353F65" w:rsidRPr="00907E2F" w:rsidRDefault="001B1970" w:rsidP="00907E2F">
      <w:pPr>
        <w:spacing w:after="160" w:line="259" w:lineRule="auto"/>
        <w:rPr>
          <w:b/>
          <w:bCs/>
          <w:kern w:val="48"/>
          <w:sz w:val="36"/>
          <w:szCs w:val="36"/>
        </w:rPr>
      </w:pPr>
      <w:r w:rsidRPr="00C74634">
        <w:rPr>
          <w:b/>
          <w:bCs/>
          <w:kern w:val="48"/>
          <w:sz w:val="36"/>
          <w:szCs w:val="36"/>
        </w:rPr>
        <w:t>Cancer Gene Expression Classification Using Transfer Learning</w:t>
      </w:r>
      <w:r w:rsidR="00672A6F" w:rsidRPr="00C74634">
        <w:rPr>
          <w:b/>
          <w:bCs/>
          <w:kern w:val="48"/>
          <w:sz w:val="36"/>
          <w:szCs w:val="36"/>
        </w:rPr>
        <w:t xml:space="preserve"> </w:t>
      </w:r>
      <w:r w:rsidRPr="00C74634">
        <w:rPr>
          <w:b/>
          <w:bCs/>
          <w:kern w:val="48"/>
          <w:sz w:val="36"/>
          <w:szCs w:val="36"/>
        </w:rPr>
        <w:t>and Explainable AI</w:t>
      </w:r>
    </w:p>
    <w:p w14:paraId="7E7AA24E" w14:textId="0681DA69" w:rsidR="001B1970" w:rsidRPr="00E37A7A" w:rsidRDefault="001B1970" w:rsidP="00507BD0">
      <w:pPr>
        <w:pStyle w:val="papertitle"/>
        <w:spacing w:after="100" w:afterAutospacing="1"/>
        <w:rPr>
          <w:b/>
          <w:bCs/>
          <w:iCs/>
          <w:kern w:val="48"/>
          <w:sz w:val="22"/>
          <w:szCs w:val="22"/>
        </w:rPr>
      </w:pPr>
      <w:r w:rsidRPr="00E37A7A">
        <w:rPr>
          <w:b/>
          <w:bCs/>
          <w:sz w:val="22"/>
          <w:szCs w:val="22"/>
        </w:rPr>
        <w:t>Anthony Omowumi</w:t>
      </w:r>
      <w:r w:rsidR="006D39A1" w:rsidRPr="00E37A7A">
        <w:rPr>
          <w:b/>
          <w:bCs/>
          <w:sz w:val="22"/>
          <w:szCs w:val="22"/>
        </w:rPr>
        <w:t xml:space="preserve"> (</w:t>
      </w:r>
      <w:r w:rsidR="006D39A1" w:rsidRPr="00E37A7A">
        <w:rPr>
          <w:b/>
          <w:bCs/>
          <w:iCs/>
          <w:sz w:val="22"/>
          <w:szCs w:val="22"/>
        </w:rPr>
        <w:t>B00892305</w:t>
      </w:r>
      <w:r w:rsidR="006D39A1" w:rsidRPr="00E37A7A">
        <w:rPr>
          <w:b/>
          <w:bCs/>
          <w:iCs/>
          <w:kern w:val="48"/>
          <w:sz w:val="22"/>
          <w:szCs w:val="22"/>
        </w:rPr>
        <w:t>)</w:t>
      </w:r>
    </w:p>
    <w:p w14:paraId="1E74743B" w14:textId="2AF27EA4" w:rsidR="00934C8C" w:rsidRPr="00603324" w:rsidRDefault="001B1970" w:rsidP="00507BD0">
      <w:pPr>
        <w:pStyle w:val="Author"/>
        <w:spacing w:before="0"/>
        <w:rPr>
          <w:b/>
          <w:bCs/>
          <w:i/>
          <w:sz w:val="20"/>
          <w:szCs w:val="20"/>
        </w:rPr>
      </w:pPr>
      <w:r w:rsidRPr="00603324">
        <w:rPr>
          <w:b/>
          <w:bCs/>
          <w:i/>
          <w:sz w:val="20"/>
          <w:szCs w:val="20"/>
        </w:rPr>
        <w:t xml:space="preserve">MSc Data Science </w:t>
      </w:r>
    </w:p>
    <w:p w14:paraId="5C2368C8" w14:textId="36750E06" w:rsidR="00934C8C" w:rsidRPr="00603324" w:rsidRDefault="001B1970" w:rsidP="00507BD0">
      <w:pPr>
        <w:pStyle w:val="Author"/>
        <w:spacing w:before="0"/>
        <w:rPr>
          <w:b/>
          <w:bCs/>
          <w:i/>
          <w:sz w:val="20"/>
          <w:szCs w:val="20"/>
        </w:rPr>
      </w:pPr>
      <w:r w:rsidRPr="00603324">
        <w:rPr>
          <w:b/>
          <w:bCs/>
          <w:i/>
          <w:sz w:val="20"/>
          <w:szCs w:val="20"/>
        </w:rPr>
        <w:t>Ulster University Magee Campus</w:t>
      </w:r>
    </w:p>
    <w:p w14:paraId="41B17662" w14:textId="237860B9" w:rsidR="001B1970" w:rsidRPr="00603324" w:rsidRDefault="001B1970" w:rsidP="00507BD0">
      <w:pPr>
        <w:pStyle w:val="Author"/>
        <w:spacing w:before="0"/>
        <w:rPr>
          <w:b/>
          <w:bCs/>
          <w:i/>
          <w:sz w:val="20"/>
          <w:szCs w:val="20"/>
        </w:rPr>
      </w:pPr>
      <w:r w:rsidRPr="00603324">
        <w:rPr>
          <w:b/>
          <w:bCs/>
          <w:i/>
          <w:sz w:val="20"/>
          <w:szCs w:val="20"/>
        </w:rPr>
        <w:t>Northern Ireland.</w:t>
      </w:r>
    </w:p>
    <w:p w14:paraId="0751B008" w14:textId="11D0E37F" w:rsidR="00324E71" w:rsidRPr="00603324" w:rsidRDefault="00000000" w:rsidP="00507BD0">
      <w:pPr>
        <w:rPr>
          <w:b/>
          <w:bCs/>
          <w:i/>
          <w:color w:val="0563C1" w:themeColor="hyperlink"/>
          <w:sz w:val="22"/>
          <w:szCs w:val="22"/>
          <w:u w:val="single"/>
        </w:rPr>
      </w:pPr>
      <w:hyperlink r:id="rId11" w:history="1">
        <w:r w:rsidR="001B1970" w:rsidRPr="00603324">
          <w:rPr>
            <w:rStyle w:val="Hyperlink"/>
            <w:b/>
            <w:bCs/>
            <w:i/>
          </w:rPr>
          <w:t>anthony-o@ulster.ac.uk</w:t>
        </w:r>
      </w:hyperlink>
    </w:p>
    <w:p w14:paraId="4DC3EF5C" w14:textId="77777777" w:rsidR="0028275E" w:rsidRDefault="0028275E" w:rsidP="00507BD0">
      <w:pPr>
        <w:spacing w:line="276" w:lineRule="auto"/>
        <w:jc w:val="left"/>
        <w:rPr>
          <w:sz w:val="18"/>
          <w:szCs w:val="18"/>
          <w:lang w:val="en-GB"/>
        </w:rPr>
      </w:pPr>
    </w:p>
    <w:p w14:paraId="1A0E84AD" w14:textId="77777777" w:rsidR="00001340" w:rsidRPr="00F43A09" w:rsidRDefault="00001340" w:rsidP="00507BD0">
      <w:pPr>
        <w:spacing w:line="276" w:lineRule="auto"/>
        <w:jc w:val="left"/>
        <w:rPr>
          <w:sz w:val="18"/>
          <w:szCs w:val="18"/>
          <w:lang w:val="en-GB"/>
        </w:rPr>
        <w:sectPr w:rsidR="00001340" w:rsidRPr="00F43A09" w:rsidSect="009D240C">
          <w:headerReference w:type="default" r:id="rId12"/>
          <w:footerReference w:type="default" r:id="rId13"/>
          <w:pgSz w:w="12240" w:h="15840"/>
          <w:pgMar w:top="1440" w:right="474" w:bottom="1440" w:left="567" w:header="720" w:footer="720" w:gutter="0"/>
          <w:cols w:space="720"/>
          <w:docGrid w:linePitch="360"/>
        </w:sectPr>
      </w:pPr>
    </w:p>
    <w:p w14:paraId="63C34AA4" w14:textId="23BE47C5" w:rsidR="00B6797B" w:rsidRPr="000C0C7F" w:rsidRDefault="003D304E" w:rsidP="000C0C7F">
      <w:pPr>
        <w:spacing w:line="276" w:lineRule="auto"/>
        <w:ind w:right="95"/>
        <w:jc w:val="both"/>
        <w:rPr>
          <w:rFonts w:asciiTheme="minorHAnsi" w:hAnsiTheme="minorHAnsi" w:cstheme="minorHAnsi"/>
        </w:rPr>
      </w:pPr>
      <w:r w:rsidRPr="00A2660D">
        <w:rPr>
          <w:b/>
          <w:bCs/>
          <w:i/>
          <w:iCs/>
          <w:lang w:val="en-GB"/>
        </w:rPr>
        <w:t>Abstract</w:t>
      </w:r>
      <w:r w:rsidR="008349BA" w:rsidRPr="00A2660D">
        <w:rPr>
          <w:lang w:val="en-GB"/>
        </w:rPr>
        <w:t>-</w:t>
      </w:r>
      <w:r w:rsidR="008349BA" w:rsidRPr="000C0C7F">
        <w:rPr>
          <w:sz w:val="16"/>
          <w:szCs w:val="16"/>
          <w:lang w:val="en-GB"/>
        </w:rPr>
        <w:t xml:space="preserve"> </w:t>
      </w:r>
      <w:r w:rsidR="00EE1027">
        <w:rPr>
          <w:b/>
          <w:bCs/>
          <w:i/>
          <w:iCs/>
          <w:sz w:val="18"/>
          <w:szCs w:val="18"/>
        </w:rPr>
        <w:t>E</w:t>
      </w:r>
      <w:r w:rsidR="000C0C7F" w:rsidRPr="000C0C7F">
        <w:rPr>
          <w:b/>
          <w:bCs/>
          <w:i/>
          <w:iCs/>
          <w:sz w:val="18"/>
          <w:szCs w:val="18"/>
        </w:rPr>
        <w:t>xisting traditional methods mostly use feature selection combined with simple classifiers for gene expression analysis showing average classification performance.</w:t>
      </w:r>
      <w:r w:rsidR="000C0C7F">
        <w:rPr>
          <w:rFonts w:asciiTheme="minorHAnsi" w:hAnsiTheme="minorHAnsi" w:cstheme="minorHAnsi"/>
        </w:rPr>
        <w:t xml:space="preserve"> </w:t>
      </w:r>
      <w:r w:rsidR="00365686">
        <w:rPr>
          <w:b/>
          <w:bCs/>
          <w:i/>
          <w:iCs/>
          <w:sz w:val="18"/>
          <w:szCs w:val="18"/>
        </w:rPr>
        <w:t>I</w:t>
      </w:r>
      <w:r w:rsidR="001F4A19" w:rsidRPr="001F4A19">
        <w:rPr>
          <w:b/>
          <w:bCs/>
          <w:i/>
          <w:iCs/>
          <w:sz w:val="18"/>
          <w:szCs w:val="18"/>
        </w:rPr>
        <w:t xml:space="preserve">n recent years, deep learning algorithms </w:t>
      </w:r>
      <w:r w:rsidR="001F4A19">
        <w:rPr>
          <w:b/>
          <w:bCs/>
          <w:i/>
          <w:iCs/>
          <w:sz w:val="18"/>
          <w:szCs w:val="18"/>
        </w:rPr>
        <w:t>have been</w:t>
      </w:r>
      <w:r w:rsidR="001F4A19" w:rsidRPr="001F4A19">
        <w:rPr>
          <w:b/>
          <w:bCs/>
          <w:i/>
          <w:iCs/>
          <w:sz w:val="18"/>
          <w:szCs w:val="18"/>
        </w:rPr>
        <w:t xml:space="preserve"> applied in different applications and achieved better performance compared to these traditional methods,</w:t>
      </w:r>
      <w:r w:rsidR="001F4A19">
        <w:rPr>
          <w:b/>
          <w:bCs/>
          <w:i/>
          <w:iCs/>
          <w:sz w:val="18"/>
          <w:szCs w:val="18"/>
        </w:rPr>
        <w:t xml:space="preserve"> but </w:t>
      </w:r>
      <w:r w:rsidR="001F4A19" w:rsidRPr="001F4A19">
        <w:rPr>
          <w:b/>
          <w:bCs/>
          <w:i/>
          <w:iCs/>
          <w:sz w:val="18"/>
          <w:szCs w:val="18"/>
        </w:rPr>
        <w:t>deep learning algorithms require a huge amount of data for training purposes</w:t>
      </w:r>
      <w:r w:rsidR="001F4A19">
        <w:rPr>
          <w:rFonts w:asciiTheme="minorHAnsi" w:hAnsiTheme="minorHAnsi" w:cstheme="minorHAnsi"/>
        </w:rPr>
        <w:t>.</w:t>
      </w:r>
      <w:r w:rsidR="007147CC" w:rsidRPr="007147CC">
        <w:rPr>
          <w:b/>
          <w:bCs/>
          <w:i/>
          <w:iCs/>
          <w:sz w:val="18"/>
          <w:szCs w:val="18"/>
        </w:rPr>
        <w:t xml:space="preserve"> </w:t>
      </w:r>
      <w:r w:rsidR="00365686">
        <w:rPr>
          <w:b/>
          <w:bCs/>
          <w:i/>
          <w:iCs/>
          <w:sz w:val="18"/>
          <w:szCs w:val="18"/>
        </w:rPr>
        <w:t xml:space="preserve">However, </w:t>
      </w:r>
      <w:r w:rsidR="007147CC" w:rsidRPr="00B50597">
        <w:rPr>
          <w:b/>
          <w:bCs/>
          <w:i/>
          <w:iCs/>
          <w:sz w:val="18"/>
          <w:szCs w:val="18"/>
        </w:rPr>
        <w:t>Gene expression analysis is a complex process due to relatively few samples available with high dimensional data</w:t>
      </w:r>
      <w:r w:rsidR="007147CC" w:rsidRPr="00B50597">
        <w:rPr>
          <w:b/>
          <w:bCs/>
          <w:i/>
          <w:iCs/>
          <w:sz w:val="18"/>
          <w:szCs w:val="18"/>
          <w:lang w:val="en-GB"/>
        </w:rPr>
        <w:t>.</w:t>
      </w:r>
      <w:r w:rsidR="005C1E42" w:rsidRPr="00B50597">
        <w:rPr>
          <w:b/>
          <w:bCs/>
          <w:i/>
          <w:iCs/>
          <w:sz w:val="18"/>
          <w:szCs w:val="18"/>
          <w:lang w:val="en-GB"/>
        </w:rPr>
        <w:t xml:space="preserve"> </w:t>
      </w:r>
      <w:r w:rsidR="00FD19C2" w:rsidRPr="00B50597">
        <w:rPr>
          <w:b/>
          <w:bCs/>
          <w:i/>
          <w:iCs/>
          <w:sz w:val="18"/>
          <w:szCs w:val="18"/>
          <w:lang w:val="en-GB"/>
        </w:rPr>
        <w:t>Th</w:t>
      </w:r>
      <w:r w:rsidR="001F4A19">
        <w:rPr>
          <w:b/>
          <w:bCs/>
          <w:i/>
          <w:iCs/>
          <w:sz w:val="18"/>
          <w:szCs w:val="18"/>
          <w:lang w:val="en-GB"/>
        </w:rPr>
        <w:t xml:space="preserve">at is why the </w:t>
      </w:r>
      <w:r w:rsidR="00FD19C2" w:rsidRPr="00B50597">
        <w:rPr>
          <w:b/>
          <w:bCs/>
          <w:i/>
          <w:iCs/>
          <w:sz w:val="18"/>
          <w:szCs w:val="18"/>
          <w:lang w:val="en-GB"/>
        </w:rPr>
        <w:t xml:space="preserve">transfer learning technique was employed in this paper to tackle this issue </w:t>
      </w:r>
      <w:r w:rsidR="003A100A">
        <w:rPr>
          <w:b/>
          <w:bCs/>
          <w:i/>
          <w:iCs/>
          <w:sz w:val="18"/>
          <w:szCs w:val="18"/>
          <w:lang w:val="en-GB"/>
        </w:rPr>
        <w:t xml:space="preserve">and </w:t>
      </w:r>
      <w:r w:rsidR="005C1E42" w:rsidRPr="00B50597">
        <w:rPr>
          <w:b/>
          <w:bCs/>
          <w:i/>
          <w:iCs/>
          <w:sz w:val="18"/>
          <w:szCs w:val="18"/>
          <w:lang w:val="en-GB"/>
        </w:rPr>
        <w:t>RNA-Seq gene expression data from Pan-Cancer</w:t>
      </w:r>
      <w:r w:rsidR="003A100A">
        <w:rPr>
          <w:b/>
          <w:bCs/>
          <w:i/>
          <w:iCs/>
          <w:sz w:val="18"/>
          <w:szCs w:val="18"/>
          <w:lang w:val="en-GB"/>
        </w:rPr>
        <w:t xml:space="preserve"> Atlas</w:t>
      </w:r>
      <w:r w:rsidR="005C1E42" w:rsidRPr="00B50597">
        <w:rPr>
          <w:b/>
          <w:bCs/>
          <w:i/>
          <w:iCs/>
          <w:sz w:val="18"/>
          <w:szCs w:val="18"/>
          <w:lang w:val="en-GB"/>
        </w:rPr>
        <w:t xml:space="preserve"> was</w:t>
      </w:r>
      <w:r w:rsidR="005C1E42" w:rsidRPr="00FD19C2">
        <w:rPr>
          <w:b/>
          <w:bCs/>
          <w:i/>
          <w:iCs/>
          <w:sz w:val="18"/>
          <w:szCs w:val="18"/>
          <w:lang w:val="en-GB"/>
        </w:rPr>
        <w:t xml:space="preserve"> used</w:t>
      </w:r>
      <w:r w:rsidR="005C1E42" w:rsidRPr="00FD19C2">
        <w:rPr>
          <w:b/>
          <w:bCs/>
          <w:i/>
          <w:iCs/>
          <w:sz w:val="18"/>
          <w:szCs w:val="18"/>
        </w:rPr>
        <w:t xml:space="preserve"> </w:t>
      </w:r>
      <w:r w:rsidR="00B14272">
        <w:rPr>
          <w:b/>
          <w:bCs/>
          <w:i/>
          <w:iCs/>
          <w:sz w:val="18"/>
          <w:szCs w:val="18"/>
        </w:rPr>
        <w:t xml:space="preserve">in the classification of </w:t>
      </w:r>
      <w:r w:rsidR="00AD08CC" w:rsidRPr="00FD19C2">
        <w:rPr>
          <w:b/>
          <w:bCs/>
          <w:i/>
          <w:iCs/>
          <w:sz w:val="18"/>
          <w:szCs w:val="18"/>
        </w:rPr>
        <w:t>33 prevalent tumor types</w:t>
      </w:r>
      <w:r w:rsidR="005C1E42" w:rsidRPr="00FD19C2">
        <w:rPr>
          <w:b/>
          <w:bCs/>
          <w:i/>
          <w:iCs/>
          <w:sz w:val="18"/>
          <w:szCs w:val="18"/>
        </w:rPr>
        <w:t>.</w:t>
      </w:r>
      <w:r w:rsidR="005C1E42" w:rsidRPr="00FD19C2">
        <w:rPr>
          <w:b/>
          <w:bCs/>
          <w:i/>
          <w:iCs/>
          <w:sz w:val="18"/>
          <w:szCs w:val="18"/>
          <w:lang w:val="en-GB"/>
        </w:rPr>
        <w:t xml:space="preserve"> </w:t>
      </w:r>
      <w:r w:rsidR="00B50597">
        <w:rPr>
          <w:b/>
          <w:bCs/>
          <w:i/>
          <w:iCs/>
          <w:sz w:val="18"/>
          <w:szCs w:val="18"/>
          <w:lang w:val="en-GB"/>
        </w:rPr>
        <w:t xml:space="preserve">The high dimensional RNA-Seq data was embedded into 2-D images and </w:t>
      </w:r>
      <w:r w:rsidR="00B50597">
        <w:rPr>
          <w:b/>
          <w:bCs/>
          <w:i/>
          <w:iCs/>
          <w:sz w:val="18"/>
          <w:szCs w:val="18"/>
        </w:rPr>
        <w:t>f</w:t>
      </w:r>
      <w:r w:rsidR="004C33EC" w:rsidRPr="00FD19C2">
        <w:rPr>
          <w:b/>
          <w:bCs/>
          <w:i/>
          <w:iCs/>
          <w:sz w:val="18"/>
          <w:szCs w:val="18"/>
        </w:rPr>
        <w:t xml:space="preserve">our </w:t>
      </w:r>
      <w:r w:rsidR="00400205">
        <w:rPr>
          <w:b/>
          <w:bCs/>
          <w:i/>
          <w:iCs/>
          <w:sz w:val="18"/>
          <w:szCs w:val="18"/>
        </w:rPr>
        <w:t>pre-trained</w:t>
      </w:r>
      <w:r w:rsidR="00215582">
        <w:rPr>
          <w:b/>
          <w:bCs/>
          <w:i/>
          <w:iCs/>
          <w:sz w:val="18"/>
          <w:szCs w:val="18"/>
        </w:rPr>
        <w:t xml:space="preserve"> base</w:t>
      </w:r>
      <w:r w:rsidR="004C33EC" w:rsidRPr="00FD19C2">
        <w:rPr>
          <w:b/>
          <w:bCs/>
          <w:i/>
          <w:iCs/>
          <w:sz w:val="18"/>
          <w:szCs w:val="18"/>
        </w:rPr>
        <w:t xml:space="preserve"> models</w:t>
      </w:r>
      <w:r w:rsidR="00B50597">
        <w:rPr>
          <w:b/>
          <w:bCs/>
          <w:i/>
          <w:iCs/>
          <w:sz w:val="18"/>
          <w:szCs w:val="18"/>
        </w:rPr>
        <w:t xml:space="preserve"> </w:t>
      </w:r>
      <w:r w:rsidR="007B40AC" w:rsidRPr="00FD19C2">
        <w:rPr>
          <w:b/>
          <w:bCs/>
          <w:i/>
          <w:iCs/>
          <w:sz w:val="18"/>
          <w:szCs w:val="18"/>
        </w:rPr>
        <w:t xml:space="preserve">which </w:t>
      </w:r>
      <w:r w:rsidR="004C33EC" w:rsidRPr="00FD19C2">
        <w:rPr>
          <w:b/>
          <w:bCs/>
          <w:i/>
          <w:iCs/>
          <w:sz w:val="18"/>
          <w:szCs w:val="18"/>
        </w:rPr>
        <w:t xml:space="preserve">include Xception, </w:t>
      </w:r>
      <w:r w:rsidR="007B40AC" w:rsidRPr="00FD19C2">
        <w:rPr>
          <w:b/>
          <w:bCs/>
          <w:i/>
          <w:iCs/>
          <w:sz w:val="18"/>
          <w:szCs w:val="18"/>
        </w:rPr>
        <w:t>DensetNet169, ResNet50</w:t>
      </w:r>
      <w:r w:rsidR="003C5D3A" w:rsidRPr="00FD19C2">
        <w:rPr>
          <w:b/>
          <w:bCs/>
          <w:i/>
          <w:iCs/>
          <w:sz w:val="18"/>
          <w:szCs w:val="18"/>
        </w:rPr>
        <w:t>,</w:t>
      </w:r>
      <w:r w:rsidR="007B40AC" w:rsidRPr="00FD19C2">
        <w:rPr>
          <w:b/>
          <w:bCs/>
          <w:i/>
          <w:iCs/>
          <w:sz w:val="18"/>
          <w:szCs w:val="18"/>
        </w:rPr>
        <w:t xml:space="preserve"> and VGG19</w:t>
      </w:r>
      <w:r w:rsidR="00400205">
        <w:rPr>
          <w:b/>
          <w:bCs/>
          <w:i/>
          <w:iCs/>
          <w:sz w:val="18"/>
          <w:szCs w:val="18"/>
        </w:rPr>
        <w:t xml:space="preserve"> w</w:t>
      </w:r>
      <w:r w:rsidR="009F10B4">
        <w:rPr>
          <w:b/>
          <w:bCs/>
          <w:i/>
          <w:iCs/>
          <w:sz w:val="18"/>
          <w:szCs w:val="18"/>
        </w:rPr>
        <w:t>ere</w:t>
      </w:r>
      <w:r w:rsidR="00400205">
        <w:rPr>
          <w:b/>
          <w:bCs/>
          <w:i/>
          <w:iCs/>
          <w:sz w:val="18"/>
          <w:szCs w:val="18"/>
        </w:rPr>
        <w:t xml:space="preserve"> used</w:t>
      </w:r>
      <w:r w:rsidR="007B40AC" w:rsidRPr="00FD19C2">
        <w:rPr>
          <w:b/>
          <w:bCs/>
          <w:i/>
          <w:iCs/>
          <w:sz w:val="18"/>
          <w:szCs w:val="18"/>
        </w:rPr>
        <w:t xml:space="preserve">. </w:t>
      </w:r>
      <w:r w:rsidR="00D35C3A" w:rsidRPr="00FD19C2">
        <w:rPr>
          <w:b/>
          <w:bCs/>
          <w:i/>
          <w:iCs/>
          <w:sz w:val="18"/>
          <w:szCs w:val="18"/>
        </w:rPr>
        <w:t xml:space="preserve">Some layers of the last convolutional block in the base model were trained to allow the models to learn some patterns/forms in the medical data since the models were trained on ImageNet data that does not have any class label belonging to </w:t>
      </w:r>
      <w:r w:rsidR="00A4308B" w:rsidRPr="00FD19C2">
        <w:rPr>
          <w:b/>
          <w:bCs/>
          <w:i/>
          <w:iCs/>
          <w:sz w:val="18"/>
          <w:szCs w:val="18"/>
        </w:rPr>
        <w:t>medical</w:t>
      </w:r>
      <w:r w:rsidR="00D35C3A" w:rsidRPr="00FD19C2">
        <w:rPr>
          <w:b/>
          <w:bCs/>
          <w:i/>
          <w:iCs/>
          <w:sz w:val="18"/>
          <w:szCs w:val="18"/>
        </w:rPr>
        <w:t xml:space="preserve"> data/gene expression data</w:t>
      </w:r>
      <w:r w:rsidR="00216072" w:rsidRPr="00FD19C2">
        <w:rPr>
          <w:b/>
          <w:bCs/>
          <w:i/>
          <w:iCs/>
          <w:sz w:val="18"/>
          <w:szCs w:val="18"/>
        </w:rPr>
        <w:t xml:space="preserve">. </w:t>
      </w:r>
      <w:r w:rsidR="00097964" w:rsidRPr="00FD19C2">
        <w:rPr>
          <w:b/>
          <w:bCs/>
          <w:i/>
          <w:iCs/>
          <w:sz w:val="18"/>
          <w:szCs w:val="18"/>
          <w:lang w:val="en-GB"/>
        </w:rPr>
        <w:t xml:space="preserve">ResNet50 performed better with </w:t>
      </w:r>
      <w:r w:rsidR="00097964" w:rsidRPr="00FD19C2">
        <w:rPr>
          <w:b/>
          <w:bCs/>
          <w:i/>
          <w:iCs/>
          <w:sz w:val="18"/>
          <w:szCs w:val="18"/>
        </w:rPr>
        <w:t xml:space="preserve">an accuracy of 92% on the </w:t>
      </w:r>
      <w:r w:rsidR="00B50597">
        <w:rPr>
          <w:b/>
          <w:bCs/>
          <w:i/>
          <w:iCs/>
          <w:sz w:val="18"/>
          <w:szCs w:val="18"/>
        </w:rPr>
        <w:t xml:space="preserve">10% </w:t>
      </w:r>
      <w:r w:rsidR="00097964" w:rsidRPr="00FD19C2">
        <w:rPr>
          <w:b/>
          <w:bCs/>
          <w:i/>
          <w:iCs/>
          <w:sz w:val="18"/>
          <w:szCs w:val="18"/>
        </w:rPr>
        <w:t>test set</w:t>
      </w:r>
      <w:r w:rsidR="00097964" w:rsidRPr="00FD19C2">
        <w:rPr>
          <w:b/>
          <w:bCs/>
          <w:i/>
          <w:iCs/>
          <w:sz w:val="18"/>
          <w:szCs w:val="18"/>
          <w:lang w:val="en-GB"/>
        </w:rPr>
        <w:t xml:space="preserve"> with a precision of 90%, recall </w:t>
      </w:r>
      <w:r w:rsidR="00B00710" w:rsidRPr="00FD19C2">
        <w:rPr>
          <w:b/>
          <w:bCs/>
          <w:i/>
          <w:iCs/>
          <w:sz w:val="18"/>
          <w:szCs w:val="18"/>
          <w:lang w:val="en-GB"/>
        </w:rPr>
        <w:t>o</w:t>
      </w:r>
      <w:r w:rsidR="00097964" w:rsidRPr="00FD19C2">
        <w:rPr>
          <w:b/>
          <w:bCs/>
          <w:i/>
          <w:iCs/>
          <w:sz w:val="18"/>
          <w:szCs w:val="18"/>
          <w:lang w:val="en-GB"/>
        </w:rPr>
        <w:t>f 88%</w:t>
      </w:r>
      <w:r w:rsidR="00B00710" w:rsidRPr="00FD19C2">
        <w:rPr>
          <w:b/>
          <w:bCs/>
          <w:i/>
          <w:iCs/>
          <w:sz w:val="18"/>
          <w:szCs w:val="18"/>
          <w:lang w:val="en-GB"/>
        </w:rPr>
        <w:t>,</w:t>
      </w:r>
      <w:r w:rsidR="00097964" w:rsidRPr="00FD19C2">
        <w:rPr>
          <w:b/>
          <w:bCs/>
          <w:i/>
          <w:iCs/>
          <w:sz w:val="18"/>
          <w:szCs w:val="18"/>
          <w:lang w:val="en-GB"/>
        </w:rPr>
        <w:t xml:space="preserve"> and F1 score of 89%.</w:t>
      </w:r>
      <w:r w:rsidR="007458ED" w:rsidRPr="00FD19C2">
        <w:rPr>
          <w:b/>
          <w:bCs/>
          <w:i/>
          <w:iCs/>
          <w:sz w:val="18"/>
          <w:szCs w:val="18"/>
          <w:lang w:val="en-GB"/>
        </w:rPr>
        <w:t xml:space="preserve"> This performance on the unseen </w:t>
      </w:r>
      <w:r w:rsidR="00D22A37" w:rsidRPr="00FD19C2">
        <w:rPr>
          <w:b/>
          <w:bCs/>
          <w:i/>
          <w:iCs/>
          <w:sz w:val="18"/>
          <w:szCs w:val="18"/>
          <w:lang w:val="en-GB"/>
        </w:rPr>
        <w:t>data (test</w:t>
      </w:r>
      <w:r w:rsidR="007458ED" w:rsidRPr="00FD19C2">
        <w:rPr>
          <w:b/>
          <w:bCs/>
          <w:i/>
          <w:iCs/>
          <w:sz w:val="18"/>
          <w:szCs w:val="18"/>
          <w:lang w:val="en-GB"/>
        </w:rPr>
        <w:t xml:space="preserve"> data</w:t>
      </w:r>
      <w:r w:rsidR="00D22A37" w:rsidRPr="00FD19C2">
        <w:rPr>
          <w:b/>
          <w:bCs/>
          <w:i/>
          <w:iCs/>
          <w:sz w:val="18"/>
          <w:szCs w:val="18"/>
          <w:lang w:val="en-GB"/>
        </w:rPr>
        <w:t>)</w:t>
      </w:r>
      <w:r w:rsidR="007458ED" w:rsidRPr="00FD19C2">
        <w:rPr>
          <w:b/>
          <w:bCs/>
          <w:i/>
          <w:iCs/>
          <w:sz w:val="18"/>
          <w:szCs w:val="18"/>
          <w:lang w:val="en-GB"/>
        </w:rPr>
        <w:t xml:space="preserve"> shows that there is a good generalization performance of the model</w:t>
      </w:r>
      <w:r w:rsidR="003A100A">
        <w:rPr>
          <w:b/>
          <w:bCs/>
          <w:i/>
          <w:iCs/>
          <w:sz w:val="18"/>
          <w:szCs w:val="18"/>
          <w:lang w:val="en-GB"/>
        </w:rPr>
        <w:t>. Furthermore,</w:t>
      </w:r>
      <w:r w:rsidR="00EB3699" w:rsidRPr="00FD19C2">
        <w:rPr>
          <w:b/>
          <w:bCs/>
          <w:i/>
          <w:iCs/>
          <w:sz w:val="18"/>
          <w:szCs w:val="18"/>
          <w:lang w:val="en-GB"/>
        </w:rPr>
        <w:t xml:space="preserve"> </w:t>
      </w:r>
      <w:r w:rsidR="003A100A">
        <w:rPr>
          <w:b/>
          <w:bCs/>
          <w:i/>
          <w:iCs/>
          <w:sz w:val="18"/>
          <w:szCs w:val="18"/>
          <w:lang w:val="en-GB"/>
        </w:rPr>
        <w:t xml:space="preserve">Explainable AI - </w:t>
      </w:r>
      <w:r w:rsidR="00EB3699" w:rsidRPr="00FD19C2">
        <w:rPr>
          <w:b/>
          <w:bCs/>
          <w:i/>
          <w:iCs/>
          <w:sz w:val="18"/>
          <w:szCs w:val="18"/>
          <w:lang w:val="en-GB"/>
        </w:rPr>
        <w:t xml:space="preserve">IntegratedGradients was used to check the attribution </w:t>
      </w:r>
      <w:r w:rsidR="003A100A">
        <w:rPr>
          <w:b/>
          <w:bCs/>
          <w:i/>
          <w:iCs/>
          <w:sz w:val="18"/>
          <w:szCs w:val="18"/>
          <w:lang w:val="en-GB"/>
        </w:rPr>
        <w:t>of</w:t>
      </w:r>
      <w:r w:rsidR="00EB3699" w:rsidRPr="00FD19C2">
        <w:rPr>
          <w:b/>
          <w:bCs/>
          <w:i/>
          <w:iCs/>
          <w:sz w:val="18"/>
          <w:szCs w:val="18"/>
          <w:lang w:val="en-GB"/>
        </w:rPr>
        <w:t xml:space="preserve"> the image predicting a specific class label. This is to understand the part of the images leading to the prediction of the outcome.</w:t>
      </w:r>
      <w:r w:rsidR="00891CD6" w:rsidRPr="00FD19C2">
        <w:rPr>
          <w:b/>
          <w:bCs/>
          <w:i/>
          <w:iCs/>
          <w:sz w:val="18"/>
          <w:szCs w:val="18"/>
          <w:lang w:val="en-GB"/>
        </w:rPr>
        <w:t xml:space="preserve"> Overall, the study was good in achieving its aim</w:t>
      </w:r>
      <w:r w:rsidR="00B50597">
        <w:rPr>
          <w:b/>
          <w:bCs/>
          <w:i/>
          <w:iCs/>
          <w:sz w:val="18"/>
          <w:szCs w:val="18"/>
          <w:lang w:val="en-GB"/>
        </w:rPr>
        <w:t xml:space="preserve"> and could be applied to other genomics data.</w:t>
      </w:r>
    </w:p>
    <w:p w14:paraId="742C1FDE" w14:textId="77777777" w:rsidR="00EB3699" w:rsidRPr="00EB3699" w:rsidRDefault="00EB3699" w:rsidP="00507BD0">
      <w:pPr>
        <w:spacing w:line="276" w:lineRule="auto"/>
        <w:jc w:val="both"/>
        <w:rPr>
          <w:b/>
          <w:bCs/>
          <w:i/>
          <w:iCs/>
          <w:sz w:val="16"/>
          <w:szCs w:val="16"/>
          <w:lang w:val="en-GB"/>
        </w:rPr>
      </w:pPr>
    </w:p>
    <w:p w14:paraId="21D5B1BC" w14:textId="398AA5C0" w:rsidR="00427608" w:rsidRDefault="003D304E" w:rsidP="00427608">
      <w:pPr>
        <w:spacing w:line="276" w:lineRule="auto"/>
        <w:jc w:val="both"/>
        <w:rPr>
          <w:b/>
          <w:bCs/>
          <w:i/>
          <w:iCs/>
          <w:sz w:val="16"/>
          <w:szCs w:val="16"/>
          <w:lang w:val="en-GB"/>
        </w:rPr>
      </w:pPr>
      <w:r w:rsidRPr="00A2660D">
        <w:rPr>
          <w:b/>
          <w:bCs/>
          <w:i/>
          <w:iCs/>
          <w:lang w:val="en-GB"/>
        </w:rPr>
        <w:t>Keywords</w:t>
      </w:r>
      <w:r w:rsidR="00F7784F">
        <w:rPr>
          <w:b/>
          <w:bCs/>
          <w:i/>
          <w:iCs/>
          <w:lang w:val="en-GB"/>
        </w:rPr>
        <w:t>-</w:t>
      </w:r>
      <w:r w:rsidR="00D56EE7">
        <w:rPr>
          <w:b/>
          <w:bCs/>
          <w:i/>
          <w:iCs/>
          <w:sz w:val="18"/>
          <w:szCs w:val="18"/>
          <w:lang w:val="en-GB"/>
        </w:rPr>
        <w:t xml:space="preserve"> </w:t>
      </w:r>
      <w:r w:rsidR="00D56EE7" w:rsidRPr="00C362D3">
        <w:rPr>
          <w:b/>
          <w:bCs/>
          <w:i/>
          <w:iCs/>
          <w:sz w:val="18"/>
          <w:szCs w:val="18"/>
          <w:lang w:val="en-GB"/>
        </w:rPr>
        <w:t>RNA-Seq,</w:t>
      </w:r>
      <w:r w:rsidR="005C092F" w:rsidRPr="00C362D3">
        <w:rPr>
          <w:b/>
          <w:bCs/>
          <w:i/>
          <w:iCs/>
          <w:sz w:val="18"/>
          <w:szCs w:val="18"/>
          <w:lang w:val="en-GB"/>
        </w:rPr>
        <w:t xml:space="preserve"> Transfer learning, </w:t>
      </w:r>
      <w:r w:rsidR="009A20C2" w:rsidRPr="00C362D3">
        <w:rPr>
          <w:b/>
          <w:bCs/>
          <w:i/>
          <w:iCs/>
          <w:sz w:val="18"/>
          <w:szCs w:val="18"/>
          <w:lang w:val="en-GB"/>
        </w:rPr>
        <w:t>F</w:t>
      </w:r>
      <w:r w:rsidR="005C092F" w:rsidRPr="00C362D3">
        <w:rPr>
          <w:b/>
          <w:bCs/>
          <w:i/>
          <w:iCs/>
          <w:sz w:val="18"/>
          <w:szCs w:val="18"/>
          <w:lang w:val="en-GB"/>
        </w:rPr>
        <w:t>ine</w:t>
      </w:r>
      <w:r w:rsidR="00D56EE7" w:rsidRPr="00C362D3">
        <w:rPr>
          <w:b/>
          <w:bCs/>
          <w:i/>
          <w:iCs/>
          <w:sz w:val="18"/>
          <w:szCs w:val="18"/>
          <w:lang w:val="en-GB"/>
        </w:rPr>
        <w:t>-tuning, Explainable AI</w:t>
      </w:r>
      <w:r w:rsidR="00BA030A" w:rsidRPr="00C362D3">
        <w:rPr>
          <w:b/>
          <w:bCs/>
          <w:i/>
          <w:iCs/>
          <w:sz w:val="18"/>
          <w:szCs w:val="18"/>
          <w:lang w:val="en-GB"/>
        </w:rPr>
        <w:t>, IntegratedGradients</w:t>
      </w:r>
      <w:r w:rsidR="00D56EE7" w:rsidRPr="00C362D3">
        <w:rPr>
          <w:b/>
          <w:bCs/>
          <w:i/>
          <w:iCs/>
          <w:sz w:val="18"/>
          <w:szCs w:val="18"/>
          <w:lang w:val="en-GB"/>
        </w:rPr>
        <w:t>.</w:t>
      </w:r>
    </w:p>
    <w:p w14:paraId="71C5893B" w14:textId="77777777" w:rsidR="00427608" w:rsidRDefault="00427608" w:rsidP="00427608">
      <w:pPr>
        <w:spacing w:line="276" w:lineRule="auto"/>
        <w:jc w:val="both"/>
        <w:rPr>
          <w:b/>
          <w:bCs/>
          <w:i/>
          <w:iCs/>
          <w:sz w:val="16"/>
          <w:szCs w:val="16"/>
          <w:lang w:val="en-GB"/>
        </w:rPr>
      </w:pPr>
    </w:p>
    <w:p w14:paraId="46FE4A74" w14:textId="179C6C43" w:rsidR="000A601C" w:rsidRPr="00427608" w:rsidRDefault="003D304E" w:rsidP="00427608">
      <w:pPr>
        <w:pStyle w:val="ListParagraph"/>
        <w:numPr>
          <w:ilvl w:val="0"/>
          <w:numId w:val="12"/>
        </w:numPr>
        <w:spacing w:line="276" w:lineRule="auto"/>
        <w:jc w:val="both"/>
        <w:rPr>
          <w:b/>
          <w:bCs/>
          <w:i/>
          <w:iCs/>
          <w:sz w:val="16"/>
          <w:szCs w:val="16"/>
          <w:lang w:val="en-GB"/>
        </w:rPr>
      </w:pPr>
      <w:r w:rsidRPr="00427608">
        <w:rPr>
          <w:b/>
          <w:bCs/>
          <w:lang w:val="en-GB"/>
        </w:rPr>
        <w:t>INTRODUCTION</w:t>
      </w:r>
    </w:p>
    <w:p w14:paraId="793AA278" w14:textId="66FDC509" w:rsidR="00E44887" w:rsidRDefault="005329F2" w:rsidP="00507BD0">
      <w:pPr>
        <w:pStyle w:val="ListParagraph"/>
        <w:spacing w:line="276" w:lineRule="auto"/>
        <w:ind w:left="0"/>
        <w:jc w:val="both"/>
        <w:rPr>
          <w:sz w:val="18"/>
          <w:szCs w:val="18"/>
          <w:lang w:val="en-GB"/>
        </w:rPr>
      </w:pPr>
      <w:r>
        <w:rPr>
          <w:sz w:val="18"/>
          <w:szCs w:val="18"/>
          <w:lang w:val="en-GB"/>
        </w:rPr>
        <w:tab/>
      </w:r>
      <w:r w:rsidR="00EF59AC" w:rsidRPr="00AB3411">
        <w:rPr>
          <w:rStyle w:val="Heading1Char"/>
          <w:rFonts w:ascii="Times New Roman" w:hAnsi="Times New Roman" w:cs="Times New Roman"/>
          <w:color w:val="auto"/>
          <w:sz w:val="28"/>
          <w:szCs w:val="28"/>
        </w:rPr>
        <w:t>C</w:t>
      </w:r>
      <w:r w:rsidR="00EF59AC" w:rsidRPr="005329F2">
        <w:rPr>
          <w:sz w:val="18"/>
          <w:szCs w:val="18"/>
          <w:lang w:val="en-GB"/>
        </w:rPr>
        <w:t>ancer</w:t>
      </w:r>
      <w:r w:rsidR="00EF59AC" w:rsidRPr="00F43A09">
        <w:rPr>
          <w:sz w:val="18"/>
          <w:szCs w:val="18"/>
          <w:lang w:val="en-GB"/>
        </w:rPr>
        <w:t xml:space="preserve"> is one of the leading causes of death worldwide according to the World Health Organization (WHO)</w:t>
      </w:r>
      <w:r w:rsidR="008E5023" w:rsidRPr="00F43A09">
        <w:rPr>
          <w:sz w:val="18"/>
          <w:szCs w:val="18"/>
          <w:lang w:val="en-GB"/>
        </w:rPr>
        <w:t>, accounting</w:t>
      </w:r>
      <w:r w:rsidR="00EF59AC" w:rsidRPr="00F43A09">
        <w:rPr>
          <w:sz w:val="18"/>
          <w:szCs w:val="18"/>
          <w:lang w:val="en-GB"/>
        </w:rPr>
        <w:t xml:space="preserve"> for close to 10 million deaths in 2020, or </w:t>
      </w:r>
      <w:r w:rsidR="004B7FE6" w:rsidRPr="00F43A09">
        <w:rPr>
          <w:sz w:val="18"/>
          <w:szCs w:val="18"/>
          <w:lang w:val="en-GB"/>
        </w:rPr>
        <w:t>close</w:t>
      </w:r>
      <w:r w:rsidR="00EF59AC" w:rsidRPr="00F43A09">
        <w:rPr>
          <w:sz w:val="18"/>
          <w:szCs w:val="18"/>
          <w:lang w:val="en-GB"/>
        </w:rPr>
        <w:t xml:space="preserve"> </w:t>
      </w:r>
      <w:r w:rsidR="002D291E" w:rsidRPr="00F43A09">
        <w:rPr>
          <w:sz w:val="18"/>
          <w:szCs w:val="18"/>
          <w:lang w:val="en-GB"/>
        </w:rPr>
        <w:t xml:space="preserve">to </w:t>
      </w:r>
      <w:r w:rsidR="00EF59AC" w:rsidRPr="00F43A09">
        <w:rPr>
          <w:sz w:val="18"/>
          <w:szCs w:val="18"/>
          <w:lang w:val="en-GB"/>
        </w:rPr>
        <w:t>1 in 6 deaths [1]</w:t>
      </w:r>
      <w:r w:rsidR="002D291E" w:rsidRPr="00F43A09">
        <w:rPr>
          <w:sz w:val="18"/>
          <w:szCs w:val="18"/>
          <w:lang w:val="en-GB"/>
        </w:rPr>
        <w:t xml:space="preserve">. </w:t>
      </w:r>
      <w:r w:rsidR="006E647A" w:rsidRPr="006E647A">
        <w:rPr>
          <w:sz w:val="18"/>
          <w:szCs w:val="18"/>
          <w:lang w:val="en-GB"/>
        </w:rPr>
        <w:t xml:space="preserve">According to Cancer Research United Kingdom [2], </w:t>
      </w:r>
      <w:r w:rsidR="00C0312E">
        <w:rPr>
          <w:sz w:val="18"/>
          <w:szCs w:val="18"/>
          <w:lang w:val="en-GB"/>
        </w:rPr>
        <w:t xml:space="preserve">projected </w:t>
      </w:r>
      <w:r w:rsidR="006E647A" w:rsidRPr="006E647A">
        <w:rPr>
          <w:sz w:val="18"/>
          <w:szCs w:val="18"/>
          <w:lang w:val="en-GB"/>
        </w:rPr>
        <w:t>18.1 million new cases of cancer worldwide in 2020 and 28 million new cases annually by 2040. The UK's incidence of cancer is higher than that of the third of Europe and higher than that of 90% of the world.</w:t>
      </w:r>
      <w:r w:rsidR="002D291E" w:rsidRPr="00F43A09">
        <w:rPr>
          <w:sz w:val="18"/>
          <w:szCs w:val="18"/>
          <w:lang w:val="en-GB"/>
        </w:rPr>
        <w:t xml:space="preserve"> </w:t>
      </w:r>
      <w:r w:rsidR="00324E71" w:rsidRPr="00F43A09">
        <w:rPr>
          <w:sz w:val="18"/>
          <w:szCs w:val="18"/>
          <w:lang w:val="en-GB"/>
        </w:rPr>
        <w:t xml:space="preserve">Cancer results from abnormal growth of cells because of the complex interaction between genes (deregulation due to mutation and </w:t>
      </w:r>
      <w:r w:rsidR="00324E71" w:rsidRPr="00F43A09">
        <w:rPr>
          <w:sz w:val="18"/>
          <w:szCs w:val="18"/>
          <w:lang w:val="en-GB"/>
        </w:rPr>
        <w:t>epigenetic modification) and environment (That is, the release of Carcinogens substances) [3].</w:t>
      </w:r>
      <w:r w:rsidR="00E44887">
        <w:rPr>
          <w:sz w:val="18"/>
          <w:szCs w:val="18"/>
          <w:lang w:val="en-GB"/>
        </w:rPr>
        <w:t xml:space="preserve"> </w:t>
      </w:r>
    </w:p>
    <w:p w14:paraId="74F67482" w14:textId="2225219C" w:rsidR="00BA2849" w:rsidRPr="00B523D8" w:rsidRDefault="00A06D0C" w:rsidP="008F6A4A">
      <w:pPr>
        <w:pStyle w:val="ListParagraph"/>
        <w:spacing w:line="276" w:lineRule="auto"/>
        <w:ind w:left="0"/>
        <w:jc w:val="both"/>
        <w:rPr>
          <w:sz w:val="18"/>
          <w:szCs w:val="18"/>
        </w:rPr>
      </w:pPr>
      <w:r>
        <w:rPr>
          <w:sz w:val="18"/>
          <w:szCs w:val="18"/>
          <w:lang w:val="en-GB"/>
        </w:rPr>
        <w:tab/>
      </w:r>
      <w:r w:rsidR="00786902" w:rsidRPr="00786902">
        <w:rPr>
          <w:sz w:val="18"/>
          <w:szCs w:val="18"/>
          <w:lang w:val="en-GB"/>
        </w:rPr>
        <w:t>Gene Expression Analysis provides information about the roles played by different genes in the development and progression of cancer and can serve as a marker for early cancer detection. Recently, gene expression analysis has become an essential approach for overcoming difficulties in cancer detection and medication discovery</w:t>
      </w:r>
      <w:r w:rsidR="00470621">
        <w:rPr>
          <w:sz w:val="18"/>
          <w:szCs w:val="18"/>
          <w:lang w:val="en-GB"/>
        </w:rPr>
        <w:t xml:space="preserve">. </w:t>
      </w:r>
      <w:r w:rsidR="00E44887">
        <w:rPr>
          <w:sz w:val="18"/>
          <w:szCs w:val="18"/>
          <w:lang w:val="en-GB"/>
        </w:rPr>
        <w:t>I</w:t>
      </w:r>
      <w:r w:rsidR="00E44887" w:rsidRPr="00E44887">
        <w:rPr>
          <w:sz w:val="18"/>
          <w:szCs w:val="18"/>
          <w:lang w:val="en-GB"/>
        </w:rPr>
        <w:t xml:space="preserve">n multicellular </w:t>
      </w:r>
      <w:r w:rsidR="009D240C">
        <w:rPr>
          <w:sz w:val="18"/>
          <w:szCs w:val="18"/>
          <w:lang w:val="en-GB"/>
        </w:rPr>
        <w:t>organs</w:t>
      </w:r>
      <w:r w:rsidR="00E44887" w:rsidRPr="00E44887">
        <w:rPr>
          <w:sz w:val="18"/>
          <w:szCs w:val="18"/>
          <w:lang w:val="en-GB"/>
        </w:rPr>
        <w:t xml:space="preserve">, </w:t>
      </w:r>
      <w:r w:rsidR="00A94080" w:rsidRPr="00E44887">
        <w:rPr>
          <w:sz w:val="18"/>
          <w:szCs w:val="18"/>
          <w:lang w:val="en-GB"/>
        </w:rPr>
        <w:t>all</w:t>
      </w:r>
      <w:r w:rsidR="00E44887" w:rsidRPr="00E44887">
        <w:rPr>
          <w:sz w:val="18"/>
          <w:szCs w:val="18"/>
          <w:lang w:val="en-GB"/>
        </w:rPr>
        <w:t xml:space="preserve"> the genes are identical, but because some genes are transcriptionally inactive in some cells, different patterns of gene expression exist in different cells.</w:t>
      </w:r>
      <w:r w:rsidR="00AA287B">
        <w:rPr>
          <w:sz w:val="18"/>
          <w:szCs w:val="18"/>
          <w:lang w:val="en-GB"/>
        </w:rPr>
        <w:t xml:space="preserve"> </w:t>
      </w:r>
      <w:r w:rsidR="00AA287B" w:rsidRPr="00AA287B">
        <w:rPr>
          <w:sz w:val="18"/>
          <w:szCs w:val="18"/>
          <w:lang w:val="en-GB"/>
        </w:rPr>
        <w:t>These variations may have a substantial effect on how sickness and health are distinguished</w:t>
      </w:r>
      <w:r w:rsidR="00324E71" w:rsidRPr="00F43A09">
        <w:rPr>
          <w:sz w:val="18"/>
          <w:szCs w:val="18"/>
          <w:lang w:val="en-GB"/>
        </w:rPr>
        <w:t xml:space="preserve">. </w:t>
      </w:r>
      <w:r w:rsidR="00AA287B" w:rsidRPr="00AA287B">
        <w:rPr>
          <w:sz w:val="18"/>
          <w:szCs w:val="18"/>
          <w:lang w:val="en-GB"/>
        </w:rPr>
        <w:t xml:space="preserve">This means that comparing the transcriptomes of various tissues or cell types may assist </w:t>
      </w:r>
      <w:r w:rsidR="007A5355">
        <w:rPr>
          <w:sz w:val="18"/>
          <w:szCs w:val="18"/>
          <w:lang w:val="en-GB"/>
        </w:rPr>
        <w:t>in understanding</w:t>
      </w:r>
      <w:r w:rsidR="00AA287B" w:rsidRPr="00AA287B">
        <w:rPr>
          <w:sz w:val="18"/>
          <w:szCs w:val="18"/>
          <w:lang w:val="en-GB"/>
        </w:rPr>
        <w:t xml:space="preserve"> how different cell types are made up and how differences in transcriptional activity may result in disease</w:t>
      </w:r>
      <w:r w:rsidR="00AA287B">
        <w:rPr>
          <w:sz w:val="18"/>
          <w:szCs w:val="18"/>
          <w:lang w:val="en-GB"/>
        </w:rPr>
        <w:t xml:space="preserve"> </w:t>
      </w:r>
      <w:r w:rsidR="00324E71" w:rsidRPr="00F43A09">
        <w:rPr>
          <w:sz w:val="18"/>
          <w:szCs w:val="18"/>
          <w:lang w:val="en-GB"/>
        </w:rPr>
        <w:t>and this is what is known as Gene Expression [4</w:t>
      </w:r>
      <w:r w:rsidR="00B134D1">
        <w:rPr>
          <w:sz w:val="18"/>
          <w:szCs w:val="18"/>
          <w:lang w:val="en-GB"/>
        </w:rPr>
        <w:t>]</w:t>
      </w:r>
      <w:r w:rsidR="00470621">
        <w:rPr>
          <w:sz w:val="18"/>
          <w:szCs w:val="18"/>
          <w:lang w:val="en-GB"/>
        </w:rPr>
        <w:t>,</w:t>
      </w:r>
      <w:r w:rsidR="00B134D1">
        <w:rPr>
          <w:sz w:val="18"/>
          <w:szCs w:val="18"/>
          <w:lang w:val="en-GB"/>
        </w:rPr>
        <w:t xml:space="preserve"> [</w:t>
      </w:r>
      <w:r w:rsidR="00E25EA3">
        <w:rPr>
          <w:sz w:val="18"/>
          <w:szCs w:val="18"/>
          <w:lang w:val="en-GB"/>
        </w:rPr>
        <w:t>6</w:t>
      </w:r>
      <w:r w:rsidR="00324E71" w:rsidRPr="00F43A09">
        <w:rPr>
          <w:sz w:val="18"/>
          <w:szCs w:val="18"/>
          <w:lang w:val="en-GB"/>
        </w:rPr>
        <w:t xml:space="preserve">]. </w:t>
      </w:r>
      <w:r w:rsidR="000B5978" w:rsidRPr="00F43A09">
        <w:rPr>
          <w:sz w:val="18"/>
          <w:szCs w:val="18"/>
          <w:lang w:val="en-GB"/>
        </w:rPr>
        <w:t>The transcriptome of an organism can be assessed using DNA microarray or RNA-Seq [</w:t>
      </w:r>
      <w:r w:rsidR="00E25EA3">
        <w:rPr>
          <w:sz w:val="18"/>
          <w:szCs w:val="18"/>
          <w:lang w:val="en-GB"/>
        </w:rPr>
        <w:t>5</w:t>
      </w:r>
      <w:r w:rsidR="000B5978" w:rsidRPr="00F43A09">
        <w:rPr>
          <w:sz w:val="18"/>
          <w:szCs w:val="18"/>
          <w:lang w:val="en-GB"/>
        </w:rPr>
        <w:t>]</w:t>
      </w:r>
      <w:r w:rsidR="003F2F12" w:rsidRPr="00F43A09">
        <w:rPr>
          <w:sz w:val="18"/>
          <w:szCs w:val="18"/>
          <w:lang w:val="en-GB"/>
        </w:rPr>
        <w:t xml:space="preserve">. </w:t>
      </w:r>
      <w:r w:rsidR="008F6A4A" w:rsidRPr="008F6A4A">
        <w:rPr>
          <w:sz w:val="18"/>
          <w:szCs w:val="18"/>
          <w:lang w:val="en-GB"/>
        </w:rPr>
        <w:t xml:space="preserve">The conversion of RNA molecules into complementary DNA (cDNA) and determination of the nucleotide sequence in the cDNA are necessary steps in the Next-Generation Sequencing (NGS) method known as RNA-sequencing (RNA-Seq), which is used to </w:t>
      </w:r>
      <w:r w:rsidR="00430676">
        <w:rPr>
          <w:sz w:val="18"/>
          <w:szCs w:val="18"/>
          <w:lang w:val="en-GB"/>
        </w:rPr>
        <w:t>analyze</w:t>
      </w:r>
      <w:r w:rsidR="008F6A4A" w:rsidRPr="008F6A4A">
        <w:rPr>
          <w:sz w:val="18"/>
          <w:szCs w:val="18"/>
          <w:lang w:val="en-GB"/>
        </w:rPr>
        <w:t xml:space="preserve"> and quantify gene expression. RNA-Seq data is taken into consideration for this investigation since it has better selectivity, resolution, sensitivity to differential expression, and dynamic range than DNA microarrays [6], [7].</w:t>
      </w:r>
      <w:r w:rsidR="00FC7A66" w:rsidRPr="00F43A09">
        <w:rPr>
          <w:sz w:val="18"/>
          <w:szCs w:val="18"/>
        </w:rPr>
        <w:tab/>
      </w:r>
      <w:r w:rsidR="00B523D8" w:rsidRPr="0087318F">
        <w:rPr>
          <w:sz w:val="18"/>
          <w:szCs w:val="18"/>
        </w:rPr>
        <w:t>The existing traditional methods mostly use feature selection combined with simple classifiers for gene expression analysis showing average classification performance</w:t>
      </w:r>
      <w:r w:rsidR="0087318F" w:rsidRPr="0087318F">
        <w:rPr>
          <w:sz w:val="18"/>
          <w:szCs w:val="18"/>
        </w:rPr>
        <w:t xml:space="preserve"> [4]</w:t>
      </w:r>
      <w:r w:rsidR="00D33B3D">
        <w:rPr>
          <w:sz w:val="18"/>
          <w:szCs w:val="18"/>
        </w:rPr>
        <w:t>,</w:t>
      </w:r>
      <w:r w:rsidR="00BC0521">
        <w:rPr>
          <w:sz w:val="18"/>
          <w:szCs w:val="18"/>
        </w:rPr>
        <w:t xml:space="preserve"> </w:t>
      </w:r>
      <w:r w:rsidR="00D33B3D">
        <w:rPr>
          <w:sz w:val="18"/>
          <w:szCs w:val="18"/>
        </w:rPr>
        <w:t>[</w:t>
      </w:r>
      <w:r w:rsidR="00C7766D">
        <w:rPr>
          <w:sz w:val="18"/>
          <w:szCs w:val="18"/>
        </w:rPr>
        <w:t>8</w:t>
      </w:r>
      <w:r w:rsidR="00D33B3D">
        <w:rPr>
          <w:sz w:val="18"/>
          <w:szCs w:val="18"/>
        </w:rPr>
        <w:t>]</w:t>
      </w:r>
      <w:r w:rsidR="00B523D8" w:rsidRPr="0087318F">
        <w:rPr>
          <w:sz w:val="18"/>
          <w:szCs w:val="18"/>
        </w:rPr>
        <w:t>.</w:t>
      </w:r>
      <w:r w:rsidR="00B523D8" w:rsidRPr="00B523D8">
        <w:rPr>
          <w:sz w:val="18"/>
          <w:szCs w:val="18"/>
        </w:rPr>
        <w:t xml:space="preserve"> In recent years, deep learning algorithms have been applied in different applications and achieved better performance compared to these traditional methods, but deep learning algorithms require a huge amount of data for training purposes</w:t>
      </w:r>
      <w:r w:rsidR="00B523D8" w:rsidRPr="00B523D8">
        <w:rPr>
          <w:rFonts w:asciiTheme="minorHAnsi" w:hAnsiTheme="minorHAnsi" w:cstheme="minorHAnsi"/>
        </w:rPr>
        <w:t>.</w:t>
      </w:r>
      <w:r w:rsidR="00B523D8" w:rsidRPr="00B523D8">
        <w:rPr>
          <w:sz w:val="18"/>
          <w:szCs w:val="18"/>
        </w:rPr>
        <w:t xml:space="preserve"> However, Gene expression analysis is a complex process due to relatively few samples available with high dimensional data</w:t>
      </w:r>
      <w:r w:rsidR="00B523D8" w:rsidRPr="00B523D8">
        <w:rPr>
          <w:sz w:val="18"/>
          <w:szCs w:val="18"/>
          <w:lang w:val="en-GB"/>
        </w:rPr>
        <w:t xml:space="preserve">. </w:t>
      </w:r>
    </w:p>
    <w:p w14:paraId="7DEB222E" w14:textId="1CC8B066" w:rsidR="000411F8" w:rsidRDefault="00EA00E6" w:rsidP="00507BD0">
      <w:pPr>
        <w:spacing w:line="276" w:lineRule="auto"/>
        <w:ind w:right="95"/>
        <w:jc w:val="both"/>
        <w:rPr>
          <w:b/>
          <w:bCs/>
          <w:i/>
          <w:iCs/>
          <w:sz w:val="18"/>
          <w:szCs w:val="18"/>
        </w:rPr>
      </w:pPr>
      <w:r w:rsidRPr="00F43A09">
        <w:rPr>
          <w:sz w:val="18"/>
          <w:szCs w:val="18"/>
        </w:rPr>
        <w:tab/>
      </w:r>
      <w:r w:rsidR="00725608" w:rsidRPr="00725608">
        <w:rPr>
          <w:sz w:val="18"/>
          <w:szCs w:val="18"/>
        </w:rPr>
        <w:t xml:space="preserve">Even though the paper [8] used a Convolutional Neural Network to achieve an accuracy of 95.59%, this paper opted for a transfer learning approach to deal with the complexity of the data and the limited </w:t>
      </w:r>
      <w:r w:rsidR="006E6853" w:rsidRPr="00725608">
        <w:rPr>
          <w:sz w:val="18"/>
          <w:szCs w:val="18"/>
        </w:rPr>
        <w:t>number</w:t>
      </w:r>
      <w:r w:rsidR="00725608" w:rsidRPr="00725608">
        <w:rPr>
          <w:sz w:val="18"/>
          <w:szCs w:val="18"/>
        </w:rPr>
        <w:t xml:space="preserve"> of samples that were available, as well as to save time and computational resources. The paper [4] also used this methodology on five common women's cancers, but this paper used 33 common tumor types obtained from the Pan-Cancer Atlas.</w:t>
      </w:r>
    </w:p>
    <w:p w14:paraId="38646482" w14:textId="7203854A" w:rsidR="008B7346" w:rsidRPr="005E5EF8" w:rsidRDefault="000411F8" w:rsidP="00507BD0">
      <w:pPr>
        <w:spacing w:line="276" w:lineRule="auto"/>
        <w:ind w:right="95"/>
        <w:jc w:val="both"/>
        <w:rPr>
          <w:sz w:val="18"/>
          <w:szCs w:val="18"/>
        </w:rPr>
      </w:pPr>
      <w:r>
        <w:rPr>
          <w:b/>
          <w:bCs/>
          <w:i/>
          <w:iCs/>
          <w:sz w:val="18"/>
          <w:szCs w:val="18"/>
        </w:rPr>
        <w:tab/>
      </w:r>
      <w:r w:rsidR="00FE509E" w:rsidRPr="00FE509E">
        <w:rPr>
          <w:sz w:val="18"/>
          <w:szCs w:val="18"/>
        </w:rPr>
        <w:t>First,</w:t>
      </w:r>
      <w:r w:rsidR="00FE509E">
        <w:rPr>
          <w:b/>
          <w:bCs/>
          <w:i/>
          <w:iCs/>
          <w:sz w:val="18"/>
          <w:szCs w:val="18"/>
        </w:rPr>
        <w:t xml:space="preserve"> </w:t>
      </w:r>
      <w:r w:rsidR="00FE509E" w:rsidRPr="00FE509E">
        <w:rPr>
          <w:sz w:val="18"/>
          <w:szCs w:val="18"/>
        </w:rPr>
        <w:t>to fit the pre-trained base models using the transfer learning approach with some pre-trained base models</w:t>
      </w:r>
      <w:r w:rsidR="00355B05">
        <w:rPr>
          <w:sz w:val="18"/>
          <w:szCs w:val="18"/>
        </w:rPr>
        <w:t xml:space="preserve"> – VGG19, Xception, DenseNet169, and ResNet50</w:t>
      </w:r>
      <w:r w:rsidR="00EE7B02">
        <w:rPr>
          <w:sz w:val="18"/>
          <w:szCs w:val="18"/>
        </w:rPr>
        <w:t xml:space="preserve"> [9]</w:t>
      </w:r>
      <w:r w:rsidR="00E01838">
        <w:rPr>
          <w:sz w:val="18"/>
          <w:szCs w:val="18"/>
        </w:rPr>
        <w:t xml:space="preserve"> </w:t>
      </w:r>
      <w:r w:rsidR="00FE509E" w:rsidRPr="00FE509E">
        <w:rPr>
          <w:sz w:val="18"/>
          <w:szCs w:val="18"/>
        </w:rPr>
        <w:t xml:space="preserve">the genes with small variance were first </w:t>
      </w:r>
      <w:r w:rsidR="00FE509E" w:rsidRPr="00FE509E">
        <w:rPr>
          <w:sz w:val="18"/>
          <w:szCs w:val="18"/>
        </w:rPr>
        <w:lastRenderedPageBreak/>
        <w:t xml:space="preserve">filtered out across the samples to reduce the number of genes from 20531 to 10363. Next, the high dimensional data (10363x1) was embedded into 2-D images (102x102) by reshaping the data from a 10363x1 array into 102x102 images by adding zeros </w:t>
      </w:r>
      <w:r w:rsidR="00A97A21">
        <w:rPr>
          <w:sz w:val="18"/>
          <w:szCs w:val="18"/>
        </w:rPr>
        <w:t>to the end</w:t>
      </w:r>
      <w:r w:rsidR="0042157F" w:rsidRPr="00FE509E">
        <w:rPr>
          <w:sz w:val="18"/>
          <w:szCs w:val="18"/>
        </w:rPr>
        <w:t>.</w:t>
      </w:r>
      <w:r w:rsidR="007F30C2">
        <w:rPr>
          <w:sz w:val="18"/>
          <w:szCs w:val="18"/>
        </w:rPr>
        <w:t xml:space="preserve"> </w:t>
      </w:r>
      <w:r w:rsidR="00BA3E8D" w:rsidRPr="00BA3E8D">
        <w:rPr>
          <w:sz w:val="18"/>
          <w:szCs w:val="18"/>
        </w:rPr>
        <w:t xml:space="preserve">The pre-trained </w:t>
      </w:r>
      <w:r w:rsidR="00BA3E8D">
        <w:rPr>
          <w:sz w:val="18"/>
          <w:szCs w:val="18"/>
        </w:rPr>
        <w:t xml:space="preserve">base </w:t>
      </w:r>
      <w:r w:rsidR="00BA3E8D" w:rsidRPr="00BA3E8D">
        <w:rPr>
          <w:sz w:val="18"/>
          <w:szCs w:val="18"/>
        </w:rPr>
        <w:t xml:space="preserve">models mentioned above underwent fine-tuning, which involved freezing some model parts, retraining some model blocks/layers, and retraining the Fully Connected layer, which serves as the model's classification layer. Since none of these qualities—that is, the characteristics of medical data—are present in the objects or images used to train the models, this approach was carried out to enable some layers of the models to learn patterns or </w:t>
      </w:r>
      <w:r w:rsidR="00311021">
        <w:rPr>
          <w:sz w:val="18"/>
          <w:szCs w:val="18"/>
        </w:rPr>
        <w:t>forms</w:t>
      </w:r>
      <w:r w:rsidR="00BA3E8D" w:rsidRPr="00BA3E8D">
        <w:rPr>
          <w:sz w:val="18"/>
          <w:szCs w:val="18"/>
        </w:rPr>
        <w:t xml:space="preserve"> in the medical data.</w:t>
      </w:r>
      <w:r w:rsidR="005E5EF8">
        <w:rPr>
          <w:sz w:val="18"/>
          <w:szCs w:val="18"/>
        </w:rPr>
        <w:t xml:space="preserve"> </w:t>
      </w:r>
      <w:r w:rsidR="007F30C2">
        <w:rPr>
          <w:sz w:val="18"/>
          <w:szCs w:val="18"/>
        </w:rPr>
        <w:t>Furthermore,</w:t>
      </w:r>
      <w:r w:rsidR="005E35E9" w:rsidRPr="00B100C1">
        <w:rPr>
          <w:sz w:val="18"/>
          <w:szCs w:val="18"/>
        </w:rPr>
        <w:t xml:space="preserve"> </w:t>
      </w:r>
      <w:r w:rsidR="007F30C2">
        <w:rPr>
          <w:sz w:val="18"/>
          <w:szCs w:val="18"/>
        </w:rPr>
        <w:t xml:space="preserve">importantly </w:t>
      </w:r>
      <w:r w:rsidR="00EA00E6" w:rsidRPr="00B100C1">
        <w:rPr>
          <w:sz w:val="18"/>
          <w:szCs w:val="18"/>
        </w:rPr>
        <w:t>to enable the end user to understand, interpret</w:t>
      </w:r>
      <w:r w:rsidR="007F30C2">
        <w:rPr>
          <w:sz w:val="18"/>
          <w:szCs w:val="18"/>
        </w:rPr>
        <w:t>,</w:t>
      </w:r>
      <w:r w:rsidR="00EA00E6" w:rsidRPr="00B100C1">
        <w:rPr>
          <w:sz w:val="18"/>
          <w:szCs w:val="18"/>
        </w:rPr>
        <w:t xml:space="preserve"> and trust the outcome of the classification results, an explainable AI approach</w:t>
      </w:r>
      <w:r w:rsidR="007F30C2">
        <w:rPr>
          <w:sz w:val="18"/>
          <w:szCs w:val="18"/>
        </w:rPr>
        <w:t xml:space="preserve"> </w:t>
      </w:r>
      <w:r w:rsidR="007F30C2">
        <w:rPr>
          <w:b/>
          <w:bCs/>
          <w:i/>
          <w:iCs/>
          <w:sz w:val="18"/>
          <w:szCs w:val="18"/>
          <w:lang w:val="en-GB"/>
        </w:rPr>
        <w:t xml:space="preserve">- </w:t>
      </w:r>
      <w:r w:rsidR="007F30C2" w:rsidRPr="007F30C2">
        <w:rPr>
          <w:sz w:val="18"/>
          <w:szCs w:val="18"/>
          <w:lang w:val="en-GB"/>
        </w:rPr>
        <w:t>IntegratedGradients was used to check the attribution of the image predicting a specific class label. This is to understand the part of the images leading to the prediction of the outcome</w:t>
      </w:r>
      <w:r w:rsidR="006102BB">
        <w:rPr>
          <w:sz w:val="18"/>
          <w:szCs w:val="18"/>
          <w:lang w:val="en-GB"/>
        </w:rPr>
        <w:t>.</w:t>
      </w:r>
      <w:r w:rsidR="00A863B2">
        <w:rPr>
          <w:sz w:val="18"/>
          <w:szCs w:val="18"/>
          <w:lang w:val="en-GB"/>
        </w:rPr>
        <w:t xml:space="preserve"> The motivation for this research work is based </w:t>
      </w:r>
      <w:r w:rsidR="00023802">
        <w:rPr>
          <w:sz w:val="18"/>
          <w:szCs w:val="18"/>
          <w:lang w:val="en-GB"/>
        </w:rPr>
        <w:t xml:space="preserve">on </w:t>
      </w:r>
      <w:r w:rsidR="00C84DC6">
        <w:rPr>
          <w:sz w:val="18"/>
          <w:szCs w:val="18"/>
          <w:lang w:val="en-GB"/>
        </w:rPr>
        <w:t xml:space="preserve">the </w:t>
      </w:r>
      <w:r w:rsidR="003D30EE">
        <w:rPr>
          <w:sz w:val="18"/>
          <w:szCs w:val="18"/>
          <w:lang w:val="en-GB"/>
        </w:rPr>
        <w:t>paper</w:t>
      </w:r>
      <w:r w:rsidR="00A863B2">
        <w:rPr>
          <w:sz w:val="18"/>
          <w:szCs w:val="18"/>
          <w:lang w:val="en-GB"/>
        </w:rPr>
        <w:t xml:space="preserve"> [4], [</w:t>
      </w:r>
      <w:r w:rsidR="00577558">
        <w:rPr>
          <w:sz w:val="18"/>
          <w:szCs w:val="18"/>
          <w:lang w:val="en-GB"/>
        </w:rPr>
        <w:t>8</w:t>
      </w:r>
      <w:r w:rsidR="00A863B2">
        <w:rPr>
          <w:sz w:val="18"/>
          <w:szCs w:val="18"/>
          <w:lang w:val="en-GB"/>
        </w:rPr>
        <w:t xml:space="preserve">] </w:t>
      </w:r>
    </w:p>
    <w:p w14:paraId="1B61C864" w14:textId="592B3CE2" w:rsidR="001F1911" w:rsidRDefault="00676027" w:rsidP="00507BD0">
      <w:pPr>
        <w:spacing w:line="276" w:lineRule="auto"/>
        <w:ind w:right="95"/>
        <w:jc w:val="both"/>
        <w:rPr>
          <w:sz w:val="18"/>
          <w:szCs w:val="18"/>
          <w:lang w:val="en-GB"/>
        </w:rPr>
      </w:pPr>
      <w:r>
        <w:rPr>
          <w:sz w:val="18"/>
          <w:szCs w:val="18"/>
          <w:lang w:val="en-GB"/>
        </w:rPr>
        <w:tab/>
      </w:r>
      <w:r w:rsidR="007F47CA" w:rsidRPr="007F47CA">
        <w:rPr>
          <w:sz w:val="18"/>
          <w:szCs w:val="18"/>
          <w:lang w:val="en-GB"/>
        </w:rPr>
        <w:t xml:space="preserve">The remaining part of the paper is structured as follows. Section II </w:t>
      </w:r>
      <w:r w:rsidR="001E07BB">
        <w:rPr>
          <w:sz w:val="18"/>
          <w:szCs w:val="18"/>
          <w:lang w:val="en-GB"/>
        </w:rPr>
        <w:t>analyzed</w:t>
      </w:r>
      <w:r w:rsidR="007F47CA" w:rsidRPr="007F47CA">
        <w:rPr>
          <w:sz w:val="18"/>
          <w:szCs w:val="18"/>
          <w:lang w:val="en-GB"/>
        </w:rPr>
        <w:t xml:space="preserve"> relevant prior research on Explainable AI, transfer learning, and tumor type classification. The dataset used, the preprocessing, additional methods used in the study, and the experimental setting are all described in Section III. The experimental results and discussion</w:t>
      </w:r>
      <w:r w:rsidR="00987733">
        <w:rPr>
          <w:sz w:val="18"/>
          <w:szCs w:val="18"/>
          <w:lang w:val="en-GB"/>
        </w:rPr>
        <w:t xml:space="preserve"> and comparison with the research work [</w:t>
      </w:r>
      <w:r w:rsidR="00871578">
        <w:rPr>
          <w:sz w:val="18"/>
          <w:szCs w:val="18"/>
          <w:lang w:val="en-GB"/>
        </w:rPr>
        <w:t>8</w:t>
      </w:r>
      <w:r w:rsidR="00987733">
        <w:rPr>
          <w:sz w:val="18"/>
          <w:szCs w:val="18"/>
          <w:lang w:val="en-GB"/>
        </w:rPr>
        <w:t>]</w:t>
      </w:r>
      <w:r w:rsidR="007F47CA" w:rsidRPr="007F47CA">
        <w:rPr>
          <w:sz w:val="18"/>
          <w:szCs w:val="18"/>
          <w:lang w:val="en-GB"/>
        </w:rPr>
        <w:t xml:space="preserve"> </w:t>
      </w:r>
      <w:r w:rsidR="00786C01">
        <w:rPr>
          <w:sz w:val="18"/>
          <w:szCs w:val="18"/>
          <w:lang w:val="en-GB"/>
        </w:rPr>
        <w:t xml:space="preserve">are </w:t>
      </w:r>
      <w:r w:rsidR="007F47CA" w:rsidRPr="007F47CA">
        <w:rPr>
          <w:sz w:val="18"/>
          <w:szCs w:val="18"/>
          <w:lang w:val="en-GB"/>
        </w:rPr>
        <w:t xml:space="preserve">in Section IV, </w:t>
      </w:r>
      <w:r w:rsidR="00B84365">
        <w:rPr>
          <w:sz w:val="18"/>
          <w:szCs w:val="18"/>
          <w:lang w:val="en-GB"/>
        </w:rPr>
        <w:t>while Section V entails the Conclusion of the paper and Section VI talks about Future Works.</w:t>
      </w:r>
    </w:p>
    <w:p w14:paraId="4ECC4738" w14:textId="77777777" w:rsidR="00DD2DCE" w:rsidRPr="00AF2CC9" w:rsidRDefault="00DD2DCE" w:rsidP="00507BD0">
      <w:pPr>
        <w:spacing w:line="276" w:lineRule="auto"/>
        <w:ind w:right="95"/>
        <w:jc w:val="both"/>
        <w:rPr>
          <w:sz w:val="18"/>
          <w:szCs w:val="18"/>
          <w:lang w:val="en-GB"/>
        </w:rPr>
      </w:pPr>
    </w:p>
    <w:p w14:paraId="3A55EB8F" w14:textId="487DBDF4" w:rsidR="003540BE" w:rsidRPr="002D54B5" w:rsidRDefault="00B62FCB" w:rsidP="00427608">
      <w:pPr>
        <w:pStyle w:val="ListParagraph"/>
        <w:numPr>
          <w:ilvl w:val="0"/>
          <w:numId w:val="12"/>
        </w:numPr>
        <w:spacing w:line="276" w:lineRule="auto"/>
        <w:jc w:val="both"/>
        <w:rPr>
          <w:b/>
          <w:bCs/>
          <w:lang w:val="en-GB"/>
        </w:rPr>
      </w:pPr>
      <w:r w:rsidRPr="002D54B5">
        <w:rPr>
          <w:b/>
          <w:bCs/>
          <w:lang w:val="en-GB"/>
        </w:rPr>
        <w:t>EXISTING WORK</w:t>
      </w:r>
    </w:p>
    <w:p w14:paraId="62D932CC" w14:textId="3DC8636B" w:rsidR="00D71507" w:rsidRDefault="00A863B2" w:rsidP="00507BD0">
      <w:pPr>
        <w:pStyle w:val="ListParagraph"/>
        <w:spacing w:line="276" w:lineRule="auto"/>
        <w:ind w:left="0"/>
        <w:jc w:val="both"/>
        <w:rPr>
          <w:sz w:val="18"/>
          <w:szCs w:val="18"/>
        </w:rPr>
      </w:pPr>
      <w:r>
        <w:rPr>
          <w:sz w:val="18"/>
          <w:szCs w:val="18"/>
        </w:rPr>
        <w:tab/>
      </w:r>
      <w:r w:rsidR="00652350" w:rsidRPr="00652350">
        <w:rPr>
          <w:sz w:val="18"/>
          <w:szCs w:val="18"/>
        </w:rPr>
        <w:t>Alharbi et al.</w:t>
      </w:r>
      <w:r w:rsidR="00025832">
        <w:rPr>
          <w:sz w:val="18"/>
          <w:szCs w:val="18"/>
        </w:rPr>
        <w:t xml:space="preserve"> [4]</w:t>
      </w:r>
      <w:r w:rsidR="00652350" w:rsidRPr="00652350">
        <w:rPr>
          <w:sz w:val="18"/>
          <w:szCs w:val="18"/>
        </w:rPr>
        <w:t xml:space="preserve"> </w:t>
      </w:r>
      <w:r w:rsidR="00652350">
        <w:rPr>
          <w:sz w:val="18"/>
          <w:szCs w:val="18"/>
        </w:rPr>
        <w:t>used</w:t>
      </w:r>
      <w:r w:rsidR="00652350" w:rsidRPr="00652350">
        <w:rPr>
          <w:sz w:val="18"/>
          <w:szCs w:val="18"/>
        </w:rPr>
        <w:t xml:space="preserve"> a transfer learning approach for the classification of the five cancers that are most common in women: thyroid, breast, ovarian, colon, and lung adenocarcinomas. VGG19, Xception, DenseNet, and ResNet50 were the four pre-trained models utilized in the study as the base models for the research to assess their performance in the categorization of tumors. </w:t>
      </w:r>
      <w:r w:rsidR="0027256E" w:rsidRPr="0027256E">
        <w:rPr>
          <w:sz w:val="18"/>
          <w:szCs w:val="18"/>
        </w:rPr>
        <w:t xml:space="preserve">The methodology involved converting the gene expression data into 2D image-like data, which was then supplied to the input convolutional layer of the networks. Five-fold cross-validation was used to fine-tune/retrain the models, and when the average of each model was calculated, Xception emerged as the model with the highest accuracy, at 98.6% </w:t>
      </w:r>
      <w:r w:rsidR="00407CEE" w:rsidRPr="00F43A09">
        <w:rPr>
          <w:sz w:val="18"/>
          <w:szCs w:val="18"/>
        </w:rPr>
        <w:t>among the compared models</w:t>
      </w:r>
      <w:r w:rsidR="00E908F1">
        <w:rPr>
          <w:sz w:val="18"/>
          <w:szCs w:val="18"/>
        </w:rPr>
        <w:t xml:space="preserve"> [4]</w:t>
      </w:r>
      <w:r w:rsidR="00C37FFE" w:rsidRPr="00F43A09">
        <w:rPr>
          <w:sz w:val="18"/>
          <w:szCs w:val="18"/>
        </w:rPr>
        <w:t>.</w:t>
      </w:r>
      <w:r w:rsidR="00F4039C">
        <w:rPr>
          <w:sz w:val="18"/>
          <w:szCs w:val="18"/>
        </w:rPr>
        <w:t xml:space="preserve"> </w:t>
      </w:r>
      <w:r w:rsidR="00D71507" w:rsidRPr="0085226B">
        <w:rPr>
          <w:sz w:val="18"/>
          <w:szCs w:val="18"/>
        </w:rPr>
        <w:t>Another Research team classified 33 common tumor types using the Convolutional Neural Network by embedding the high dimensional RNA-Seq data in 2D pictures, with an accuracy of 95.59%. Additionally, Guided Grad Cam was employed to pinpoint the area of the input image that had the greatest influence on the classification score [</w:t>
      </w:r>
      <w:r w:rsidR="00D71507">
        <w:rPr>
          <w:sz w:val="18"/>
          <w:szCs w:val="18"/>
        </w:rPr>
        <w:t>8</w:t>
      </w:r>
      <w:r w:rsidR="00D71507" w:rsidRPr="0085226B">
        <w:rPr>
          <w:sz w:val="18"/>
          <w:szCs w:val="18"/>
        </w:rPr>
        <w:t>].</w:t>
      </w:r>
      <w:r w:rsidR="00D71507">
        <w:rPr>
          <w:sz w:val="18"/>
          <w:szCs w:val="18"/>
        </w:rPr>
        <w:t xml:space="preserve"> </w:t>
      </w:r>
    </w:p>
    <w:p w14:paraId="28E5D054" w14:textId="223AA96E" w:rsidR="0085226B" w:rsidRDefault="00D71507" w:rsidP="00507BD0">
      <w:pPr>
        <w:pStyle w:val="ListParagraph"/>
        <w:spacing w:line="276" w:lineRule="auto"/>
        <w:ind w:left="0"/>
        <w:jc w:val="both"/>
        <w:rPr>
          <w:sz w:val="18"/>
          <w:szCs w:val="18"/>
        </w:rPr>
      </w:pPr>
      <w:r>
        <w:rPr>
          <w:sz w:val="18"/>
          <w:szCs w:val="18"/>
        </w:rPr>
        <w:tab/>
      </w:r>
      <w:r w:rsidR="00F4039C">
        <w:rPr>
          <w:sz w:val="18"/>
          <w:szCs w:val="18"/>
        </w:rPr>
        <w:t xml:space="preserve">Also, </w:t>
      </w:r>
      <w:r w:rsidR="00E908F1">
        <w:rPr>
          <w:sz w:val="18"/>
          <w:szCs w:val="18"/>
        </w:rPr>
        <w:t>another</w:t>
      </w:r>
      <w:r w:rsidR="00F4039C">
        <w:rPr>
          <w:sz w:val="18"/>
          <w:szCs w:val="18"/>
        </w:rPr>
        <w:t xml:space="preserve"> </w:t>
      </w:r>
      <w:r w:rsidR="005014A7">
        <w:rPr>
          <w:sz w:val="18"/>
          <w:szCs w:val="18"/>
        </w:rPr>
        <w:t>researcher</w:t>
      </w:r>
      <w:r w:rsidR="00F4039C">
        <w:rPr>
          <w:sz w:val="18"/>
          <w:szCs w:val="18"/>
        </w:rPr>
        <w:t xml:space="preserve"> </w:t>
      </w:r>
      <w:r w:rsidR="005014A7">
        <w:rPr>
          <w:sz w:val="18"/>
          <w:szCs w:val="18"/>
        </w:rPr>
        <w:t>used</w:t>
      </w:r>
      <w:r w:rsidR="00F4039C">
        <w:rPr>
          <w:sz w:val="18"/>
          <w:szCs w:val="18"/>
        </w:rPr>
        <w:t xml:space="preserve"> </w:t>
      </w:r>
      <w:r w:rsidR="00FC409C">
        <w:rPr>
          <w:sz w:val="18"/>
          <w:szCs w:val="18"/>
        </w:rPr>
        <w:t xml:space="preserve">a </w:t>
      </w:r>
      <w:r w:rsidR="005014A7">
        <w:rPr>
          <w:sz w:val="18"/>
          <w:szCs w:val="18"/>
        </w:rPr>
        <w:t>transfer learning approach to identify tomato plant disease based on leaf images with 6 different pre-trained models</w:t>
      </w:r>
      <w:r w:rsidR="00FC409C">
        <w:rPr>
          <w:sz w:val="18"/>
          <w:szCs w:val="18"/>
        </w:rPr>
        <w:t>- VGG16, AlexNet, DenseNet121, ResNet50, InceptionV3, and MobileNetV1 were used with a fine-tuning method of some layers been use/retrained and some layers were removed to enhance the accuracy. MobileNetV1 23 last layers were retrained to give an accuracy of 99% and the models built have accuracies greater than 97% except one with an accuracy of 95%. The work shows a good generalization performance of the models without data augmentation. This technique will be utilized in this study as well</w:t>
      </w:r>
      <w:r w:rsidR="00AF1A6F">
        <w:rPr>
          <w:sz w:val="18"/>
          <w:szCs w:val="18"/>
        </w:rPr>
        <w:t xml:space="preserve"> [</w:t>
      </w:r>
      <w:r w:rsidR="00EE7B02">
        <w:rPr>
          <w:sz w:val="18"/>
          <w:szCs w:val="18"/>
        </w:rPr>
        <w:t>10</w:t>
      </w:r>
      <w:r w:rsidR="00AF1A6F">
        <w:rPr>
          <w:sz w:val="18"/>
          <w:szCs w:val="18"/>
        </w:rPr>
        <w:t>]</w:t>
      </w:r>
      <w:r w:rsidR="00FC409C">
        <w:rPr>
          <w:sz w:val="18"/>
          <w:szCs w:val="18"/>
        </w:rPr>
        <w:t>.</w:t>
      </w:r>
      <w:r w:rsidR="00A863B2">
        <w:rPr>
          <w:sz w:val="18"/>
          <w:szCs w:val="18"/>
        </w:rPr>
        <w:t xml:space="preserve"> </w:t>
      </w:r>
    </w:p>
    <w:p w14:paraId="700412A8" w14:textId="376D8163" w:rsidR="005D5FB5" w:rsidRDefault="0085226B" w:rsidP="00507BD0">
      <w:pPr>
        <w:pStyle w:val="ListParagraph"/>
        <w:spacing w:line="276" w:lineRule="auto"/>
        <w:ind w:left="0"/>
        <w:jc w:val="both"/>
        <w:rPr>
          <w:sz w:val="18"/>
          <w:szCs w:val="18"/>
        </w:rPr>
      </w:pPr>
      <w:r>
        <w:rPr>
          <w:sz w:val="18"/>
          <w:szCs w:val="18"/>
        </w:rPr>
        <w:tab/>
      </w:r>
      <w:r w:rsidR="00163857" w:rsidRPr="00163857">
        <w:rPr>
          <w:sz w:val="18"/>
          <w:szCs w:val="18"/>
        </w:rPr>
        <w:t xml:space="preserve">In a recent study, Meena and Hasija used XAI-SHAP on the Boost ML model to find promising diagnostic biomarkers in Squamous cell carcinoma (SCC) for non-melanoma skin cancer. There are 23 major genes </w:t>
      </w:r>
      <w:r w:rsidR="00163857" w:rsidRPr="00163857">
        <w:rPr>
          <w:sz w:val="18"/>
          <w:szCs w:val="18"/>
        </w:rPr>
        <w:t>that have been determined to be linked to the development of SCC. In particular, the work in the field of bioinformatics for the identification of biomarkers helpful for prognostic and predictive purposes [</w:t>
      </w:r>
      <w:r w:rsidR="00084B06">
        <w:rPr>
          <w:sz w:val="18"/>
          <w:szCs w:val="18"/>
        </w:rPr>
        <w:t>1</w:t>
      </w:r>
      <w:r w:rsidR="00EE7B02">
        <w:rPr>
          <w:sz w:val="18"/>
          <w:szCs w:val="18"/>
        </w:rPr>
        <w:t>1</w:t>
      </w:r>
      <w:r w:rsidR="00163857" w:rsidRPr="00163857">
        <w:rPr>
          <w:sz w:val="18"/>
          <w:szCs w:val="18"/>
        </w:rPr>
        <w:t>] gives evidence in support of the application of XAI on ML models to quantify and carefully analyze the outcomes of predictions.</w:t>
      </w:r>
    </w:p>
    <w:p w14:paraId="431E471B" w14:textId="77777777" w:rsidR="00DD2DCE" w:rsidRPr="002256B0" w:rsidRDefault="00DD2DCE" w:rsidP="00507BD0">
      <w:pPr>
        <w:pStyle w:val="ListParagraph"/>
        <w:spacing w:line="276" w:lineRule="auto"/>
        <w:ind w:left="0"/>
        <w:jc w:val="both"/>
        <w:rPr>
          <w:sz w:val="18"/>
          <w:szCs w:val="18"/>
        </w:rPr>
      </w:pPr>
    </w:p>
    <w:p w14:paraId="3901BAF1" w14:textId="0CA64E40" w:rsidR="00DA4607" w:rsidRPr="002D54B5" w:rsidRDefault="003D304E" w:rsidP="00427608">
      <w:pPr>
        <w:pStyle w:val="ListParagraph"/>
        <w:numPr>
          <w:ilvl w:val="0"/>
          <w:numId w:val="12"/>
        </w:numPr>
        <w:spacing w:line="276" w:lineRule="auto"/>
        <w:jc w:val="left"/>
        <w:rPr>
          <w:b/>
          <w:bCs/>
          <w:lang w:val="en-GB"/>
        </w:rPr>
      </w:pPr>
      <w:r w:rsidRPr="002D54B5">
        <w:rPr>
          <w:b/>
          <w:bCs/>
          <w:lang w:val="en-GB"/>
        </w:rPr>
        <w:t>METHODS AND MATERIALS</w:t>
      </w:r>
    </w:p>
    <w:p w14:paraId="49E050B9" w14:textId="35C9F44A" w:rsidR="003216DC" w:rsidRDefault="007B530C" w:rsidP="00507BD0">
      <w:pPr>
        <w:pStyle w:val="ListParagraph"/>
        <w:spacing w:line="276" w:lineRule="auto"/>
        <w:ind w:left="0"/>
        <w:jc w:val="both"/>
        <w:rPr>
          <w:sz w:val="18"/>
          <w:szCs w:val="18"/>
          <w:lang w:val="en-GB"/>
        </w:rPr>
      </w:pPr>
      <w:r>
        <w:rPr>
          <w:sz w:val="18"/>
          <w:szCs w:val="18"/>
          <w:lang w:val="en-GB"/>
        </w:rPr>
        <w:tab/>
      </w:r>
      <w:r w:rsidR="00D370C8">
        <w:rPr>
          <w:sz w:val="18"/>
          <w:szCs w:val="18"/>
          <w:lang w:val="en-GB"/>
        </w:rPr>
        <w:t xml:space="preserve">Publicly available </w:t>
      </w:r>
      <w:r w:rsidR="00C7148B" w:rsidRPr="00C7148B">
        <w:rPr>
          <w:sz w:val="18"/>
          <w:szCs w:val="18"/>
          <w:lang w:val="en-GB"/>
        </w:rPr>
        <w:t>RNA-Seq Expression data (Secondary data) are used in this work</w:t>
      </w:r>
      <w:r w:rsidR="00382556">
        <w:rPr>
          <w:sz w:val="18"/>
          <w:szCs w:val="18"/>
          <w:lang w:val="en-GB"/>
        </w:rPr>
        <w:t xml:space="preserve"> [10]</w:t>
      </w:r>
      <w:r w:rsidR="00C7148B" w:rsidRPr="00C7148B">
        <w:rPr>
          <w:sz w:val="18"/>
          <w:szCs w:val="18"/>
          <w:lang w:val="en-GB"/>
        </w:rPr>
        <w:t>. The Cancer Genome Atlas (TCGA) has sequenced and handled a sizable quantity of tumor tissues. From these samples, TCGA further evaluated over 11,000 tumors from the 33 most common types of cancer, which enabled the creation of the Pan-Cancer Atlas. The National Cancer Institute (NCI) and the National Human Genome Research Institute jointly founded the TCGA project in 2006 with the goal of customizing and identifying the genetic mutations responsible for various cancer types using genome sequencing and bioinformatics [1</w:t>
      </w:r>
      <w:r w:rsidR="00EE7B02">
        <w:rPr>
          <w:sz w:val="18"/>
          <w:szCs w:val="18"/>
          <w:lang w:val="en-GB"/>
        </w:rPr>
        <w:t>2</w:t>
      </w:r>
      <w:r w:rsidR="00C7148B" w:rsidRPr="00C7148B">
        <w:rPr>
          <w:sz w:val="18"/>
          <w:szCs w:val="18"/>
          <w:lang w:val="en-GB"/>
        </w:rPr>
        <w:t xml:space="preserve">].  </w:t>
      </w:r>
      <w:r w:rsidR="00C3264D" w:rsidRPr="00C3264D">
        <w:rPr>
          <w:sz w:val="18"/>
          <w:szCs w:val="18"/>
          <w:lang w:val="en-GB"/>
        </w:rPr>
        <w:t>The methodology approach that would be used in this research is a synthesis of Lyu and Haque</w:t>
      </w:r>
      <w:r w:rsidR="005350A6">
        <w:rPr>
          <w:sz w:val="18"/>
          <w:szCs w:val="18"/>
          <w:lang w:val="en-GB"/>
        </w:rPr>
        <w:t xml:space="preserve"> [8],</w:t>
      </w:r>
      <w:r w:rsidR="00C3264D" w:rsidRPr="00C3264D">
        <w:rPr>
          <w:sz w:val="18"/>
          <w:szCs w:val="18"/>
          <w:lang w:val="en-GB"/>
        </w:rPr>
        <w:t xml:space="preserve"> and Alharbi et al</w:t>
      </w:r>
      <w:r w:rsidR="005350A6">
        <w:rPr>
          <w:sz w:val="18"/>
          <w:szCs w:val="18"/>
          <w:lang w:val="en-GB"/>
        </w:rPr>
        <w:t xml:space="preserve"> [4]</w:t>
      </w:r>
      <w:r w:rsidR="00C3264D" w:rsidRPr="00C3264D">
        <w:rPr>
          <w:sz w:val="18"/>
          <w:szCs w:val="18"/>
          <w:lang w:val="en-GB"/>
        </w:rPr>
        <w:t xml:space="preserve">. The Python programming language and its packages are used in this investigation. For data mining, data </w:t>
      </w:r>
      <w:r w:rsidR="001A6FDE">
        <w:rPr>
          <w:sz w:val="18"/>
          <w:szCs w:val="18"/>
          <w:lang w:val="en-GB"/>
        </w:rPr>
        <w:t>modeling</w:t>
      </w:r>
      <w:r w:rsidR="00C3264D" w:rsidRPr="00C3264D">
        <w:rPr>
          <w:sz w:val="18"/>
          <w:szCs w:val="18"/>
          <w:lang w:val="en-GB"/>
        </w:rPr>
        <w:t>,</w:t>
      </w:r>
      <w:r w:rsidR="00D80CE5">
        <w:rPr>
          <w:sz w:val="18"/>
          <w:szCs w:val="18"/>
          <w:lang w:val="en-GB"/>
        </w:rPr>
        <w:t xml:space="preserve"> </w:t>
      </w:r>
      <w:r w:rsidR="00C3264D" w:rsidRPr="00C3264D">
        <w:rPr>
          <w:sz w:val="18"/>
          <w:szCs w:val="18"/>
          <w:lang w:val="en-GB"/>
        </w:rPr>
        <w:t>validation, testing,</w:t>
      </w:r>
      <w:r w:rsidR="00C3264D">
        <w:rPr>
          <w:sz w:val="18"/>
          <w:szCs w:val="18"/>
          <w:lang w:val="en-GB"/>
        </w:rPr>
        <w:t xml:space="preserve"> </w:t>
      </w:r>
      <w:r w:rsidR="00C3264D" w:rsidRPr="00C3264D">
        <w:rPr>
          <w:sz w:val="18"/>
          <w:szCs w:val="18"/>
          <w:lang w:val="en-GB"/>
        </w:rPr>
        <w:t>and</w:t>
      </w:r>
      <w:r w:rsidR="00A23EC3">
        <w:rPr>
          <w:sz w:val="18"/>
          <w:szCs w:val="18"/>
          <w:lang w:val="en-GB"/>
        </w:rPr>
        <w:t xml:space="preserve"> </w:t>
      </w:r>
      <w:r w:rsidR="00C3264D" w:rsidRPr="00C3264D">
        <w:rPr>
          <w:sz w:val="18"/>
          <w:szCs w:val="18"/>
          <w:lang w:val="en-GB"/>
        </w:rPr>
        <w:t xml:space="preserve">explainability/interpretability, libraries such </w:t>
      </w:r>
      <w:r w:rsidR="00C3264D" w:rsidRPr="00F63EB8">
        <w:rPr>
          <w:sz w:val="18"/>
          <w:szCs w:val="18"/>
          <w:lang w:val="en-GB"/>
        </w:rPr>
        <w:t xml:space="preserve">as TensorFlow, Keras libraries, and Alibi Explain </w:t>
      </w:r>
      <w:r w:rsidR="00C3264D" w:rsidRPr="00835B5C">
        <w:rPr>
          <w:sz w:val="18"/>
          <w:szCs w:val="18"/>
          <w:lang w:val="en-GB"/>
        </w:rPr>
        <w:t>were installed and used</w:t>
      </w:r>
      <w:r w:rsidR="00B035B1" w:rsidRPr="00835B5C">
        <w:rPr>
          <w:sz w:val="18"/>
          <w:szCs w:val="18"/>
          <w:lang w:val="en-GB"/>
        </w:rPr>
        <w:t xml:space="preserve"> </w:t>
      </w:r>
      <w:r w:rsidR="00B1203B" w:rsidRPr="00835B5C">
        <w:rPr>
          <w:sz w:val="18"/>
          <w:szCs w:val="18"/>
          <w:lang w:val="en-GB"/>
        </w:rPr>
        <w:t>[1</w:t>
      </w:r>
      <w:r w:rsidR="00EE7B02" w:rsidRPr="00835B5C">
        <w:rPr>
          <w:sz w:val="18"/>
          <w:szCs w:val="18"/>
          <w:lang w:val="en-GB"/>
        </w:rPr>
        <w:t>3</w:t>
      </w:r>
      <w:r w:rsidR="00B1203B" w:rsidRPr="00835B5C">
        <w:rPr>
          <w:sz w:val="18"/>
          <w:szCs w:val="18"/>
          <w:lang w:val="en-GB"/>
        </w:rPr>
        <w:t>]</w:t>
      </w:r>
      <w:r w:rsidR="00C3264D" w:rsidRPr="00835B5C">
        <w:rPr>
          <w:sz w:val="18"/>
          <w:szCs w:val="18"/>
          <w:lang w:val="en-GB"/>
        </w:rPr>
        <w:t>.</w:t>
      </w:r>
      <w:r w:rsidR="004E6061">
        <w:rPr>
          <w:sz w:val="18"/>
          <w:szCs w:val="18"/>
          <w:lang w:val="en-GB"/>
        </w:rPr>
        <w:t xml:space="preserve"> The overall workflow in this paper is represented in the diagram “Figure </w:t>
      </w:r>
      <w:r w:rsidR="00676027">
        <w:rPr>
          <w:sz w:val="18"/>
          <w:szCs w:val="18"/>
          <w:lang w:val="en-GB"/>
        </w:rPr>
        <w:t>1”</w:t>
      </w:r>
      <w:r w:rsidR="001807FA">
        <w:rPr>
          <w:sz w:val="18"/>
          <w:szCs w:val="18"/>
          <w:lang w:val="en-GB"/>
        </w:rPr>
        <w:t xml:space="preserve"> which </w:t>
      </w:r>
      <w:r w:rsidR="00B035B1">
        <w:rPr>
          <w:sz w:val="18"/>
          <w:szCs w:val="18"/>
          <w:lang w:val="en-GB"/>
        </w:rPr>
        <w:t xml:space="preserve">shows the sequence in which this paper will take in achieving its </w:t>
      </w:r>
      <w:r w:rsidR="001807FA">
        <w:rPr>
          <w:sz w:val="18"/>
          <w:szCs w:val="18"/>
          <w:lang w:val="en-GB"/>
        </w:rPr>
        <w:t>proposed work</w:t>
      </w:r>
      <w:r w:rsidR="00A47828">
        <w:rPr>
          <w:sz w:val="18"/>
          <w:szCs w:val="18"/>
          <w:lang w:val="en-GB"/>
        </w:rPr>
        <w:t>.</w:t>
      </w:r>
    </w:p>
    <w:p w14:paraId="7E898C41" w14:textId="63686D1E" w:rsidR="004311D4" w:rsidRDefault="00C84DC6" w:rsidP="00507BD0">
      <w:pPr>
        <w:pStyle w:val="ListParagraph"/>
        <w:spacing w:line="276" w:lineRule="auto"/>
        <w:ind w:left="0"/>
        <w:jc w:val="both"/>
        <w:rPr>
          <w:sz w:val="18"/>
          <w:szCs w:val="18"/>
          <w:lang w:val="en-GB"/>
        </w:rPr>
      </w:pPr>
      <w:r>
        <w:rPr>
          <w:noProof/>
          <w:sz w:val="18"/>
          <w:szCs w:val="18"/>
        </w:rPr>
        <w:drawing>
          <wp:inline distT="0" distB="0" distL="0" distR="0" wp14:anchorId="382EF4BC" wp14:editId="7D05A00E">
            <wp:extent cx="3657600" cy="2000250"/>
            <wp:effectExtent l="0" t="0" r="0" b="0"/>
            <wp:docPr id="128436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5492" cy="2004566"/>
                    </a:xfrm>
                    <a:prstGeom prst="rect">
                      <a:avLst/>
                    </a:prstGeom>
                    <a:noFill/>
                  </pic:spPr>
                </pic:pic>
              </a:graphicData>
            </a:graphic>
          </wp:inline>
        </w:drawing>
      </w:r>
    </w:p>
    <w:p w14:paraId="57DE4921" w14:textId="77777777" w:rsidR="00C84DC6" w:rsidRPr="00601DA1" w:rsidRDefault="00C84DC6" w:rsidP="00C84DC6">
      <w:pPr>
        <w:spacing w:line="276" w:lineRule="auto"/>
        <w:ind w:right="95"/>
        <w:jc w:val="both"/>
        <w:rPr>
          <w:b/>
          <w:bCs/>
          <w:i/>
          <w:iCs/>
          <w:sz w:val="18"/>
          <w:szCs w:val="18"/>
        </w:rPr>
      </w:pPr>
      <w:r w:rsidRPr="00FA004B">
        <w:rPr>
          <w:b/>
          <w:bCs/>
          <w:i/>
          <w:iCs/>
          <w:sz w:val="18"/>
          <w:szCs w:val="18"/>
        </w:rPr>
        <w:t xml:space="preserve">Figure 1: </w:t>
      </w:r>
      <w:r>
        <w:rPr>
          <w:b/>
          <w:bCs/>
          <w:i/>
          <w:iCs/>
          <w:sz w:val="18"/>
          <w:szCs w:val="18"/>
        </w:rPr>
        <w:t xml:space="preserve">Basic </w:t>
      </w:r>
      <w:r w:rsidRPr="00FA004B">
        <w:rPr>
          <w:b/>
          <w:bCs/>
          <w:i/>
          <w:iCs/>
          <w:sz w:val="18"/>
          <w:szCs w:val="18"/>
        </w:rPr>
        <w:t>Proposed Work Architecture</w:t>
      </w:r>
    </w:p>
    <w:p w14:paraId="64276F1B" w14:textId="77777777" w:rsidR="00C84DC6" w:rsidRPr="004311D4" w:rsidRDefault="00C84DC6" w:rsidP="00507BD0">
      <w:pPr>
        <w:pStyle w:val="ListParagraph"/>
        <w:spacing w:line="276" w:lineRule="auto"/>
        <w:ind w:left="0"/>
        <w:jc w:val="both"/>
        <w:rPr>
          <w:sz w:val="18"/>
          <w:szCs w:val="18"/>
          <w:lang w:val="en-GB"/>
        </w:rPr>
      </w:pPr>
    </w:p>
    <w:p w14:paraId="75412B52" w14:textId="2A19F759" w:rsidR="003C218D" w:rsidRPr="00FF37E6" w:rsidRDefault="00B53432" w:rsidP="00507BD0">
      <w:pPr>
        <w:pStyle w:val="ListParagraph"/>
        <w:numPr>
          <w:ilvl w:val="0"/>
          <w:numId w:val="6"/>
        </w:numPr>
        <w:spacing w:line="276" w:lineRule="auto"/>
        <w:ind w:firstLine="0"/>
        <w:jc w:val="left"/>
        <w:rPr>
          <w:b/>
          <w:bCs/>
          <w:i/>
          <w:iCs/>
          <w:sz w:val="18"/>
          <w:szCs w:val="18"/>
        </w:rPr>
      </w:pPr>
      <w:r>
        <w:rPr>
          <w:b/>
          <w:bCs/>
          <w:i/>
          <w:iCs/>
          <w:sz w:val="18"/>
          <w:szCs w:val="18"/>
        </w:rPr>
        <w:t>The Identified Dataset</w:t>
      </w:r>
    </w:p>
    <w:p w14:paraId="07A58250" w14:textId="5AB9234D" w:rsidR="00C22EC4" w:rsidRDefault="004F77BF" w:rsidP="00507BD0">
      <w:pPr>
        <w:pStyle w:val="ListParagraph"/>
        <w:spacing w:line="276" w:lineRule="auto"/>
        <w:ind w:left="0"/>
        <w:jc w:val="both"/>
        <w:rPr>
          <w:sz w:val="18"/>
          <w:szCs w:val="18"/>
        </w:rPr>
      </w:pPr>
      <w:r>
        <w:rPr>
          <w:sz w:val="18"/>
          <w:szCs w:val="18"/>
        </w:rPr>
        <w:tab/>
      </w:r>
      <w:r w:rsidR="00A535FC" w:rsidRPr="00404088">
        <w:rPr>
          <w:sz w:val="18"/>
          <w:szCs w:val="18"/>
        </w:rPr>
        <w:t xml:space="preserve">33 tumor </w:t>
      </w:r>
      <w:r w:rsidR="009909A2" w:rsidRPr="00404088">
        <w:rPr>
          <w:sz w:val="18"/>
          <w:szCs w:val="18"/>
        </w:rPr>
        <w:t>types</w:t>
      </w:r>
      <w:r w:rsidR="00A535FC" w:rsidRPr="00404088">
        <w:rPr>
          <w:sz w:val="18"/>
          <w:szCs w:val="18"/>
        </w:rPr>
        <w:t xml:space="preserve"> of RNA-Seq gene expression data, normalized to level </w:t>
      </w:r>
      <w:r w:rsidR="00131D17" w:rsidRPr="00404088">
        <w:rPr>
          <w:sz w:val="18"/>
          <w:szCs w:val="18"/>
        </w:rPr>
        <w:t>3</w:t>
      </w:r>
      <w:r w:rsidR="00404088" w:rsidRPr="00404088">
        <w:rPr>
          <w:sz w:val="18"/>
          <w:szCs w:val="18"/>
        </w:rPr>
        <w:t xml:space="preserve"> were used in this st</w:t>
      </w:r>
      <w:r w:rsidR="00FC5B77">
        <w:rPr>
          <w:sz w:val="18"/>
          <w:szCs w:val="18"/>
        </w:rPr>
        <w:t>udy (Available at Pan Cancer Atlas) [1</w:t>
      </w:r>
      <w:r w:rsidR="00EE7B02">
        <w:rPr>
          <w:sz w:val="18"/>
          <w:szCs w:val="18"/>
        </w:rPr>
        <w:t>2</w:t>
      </w:r>
      <w:r w:rsidR="00FC5B77">
        <w:rPr>
          <w:sz w:val="18"/>
          <w:szCs w:val="18"/>
        </w:rPr>
        <w:t>]</w:t>
      </w:r>
      <w:r w:rsidR="00A535FC" w:rsidRPr="00404088">
        <w:rPr>
          <w:sz w:val="18"/>
          <w:szCs w:val="18"/>
        </w:rPr>
        <w:t xml:space="preserve">. The information includes </w:t>
      </w:r>
      <w:r w:rsidR="00404088" w:rsidRPr="00404088">
        <w:rPr>
          <w:sz w:val="18"/>
          <w:szCs w:val="18"/>
        </w:rPr>
        <w:t xml:space="preserve">a cancer-type </w:t>
      </w:r>
      <w:r w:rsidR="00A535FC" w:rsidRPr="00404088">
        <w:rPr>
          <w:sz w:val="18"/>
          <w:szCs w:val="18"/>
        </w:rPr>
        <w:t>classificatio</w:t>
      </w:r>
      <w:r w:rsidR="00404088" w:rsidRPr="00404088">
        <w:rPr>
          <w:sz w:val="18"/>
          <w:szCs w:val="18"/>
        </w:rPr>
        <w:t xml:space="preserve">n </w:t>
      </w:r>
      <w:r w:rsidR="00A535FC" w:rsidRPr="00404088">
        <w:rPr>
          <w:sz w:val="18"/>
          <w:szCs w:val="18"/>
        </w:rPr>
        <w:t>column, 20531 gene</w:t>
      </w:r>
      <w:r w:rsidR="00FC5B77">
        <w:rPr>
          <w:sz w:val="18"/>
          <w:szCs w:val="18"/>
        </w:rPr>
        <w:t>s</w:t>
      </w:r>
      <w:r w:rsidR="00404088">
        <w:rPr>
          <w:sz w:val="18"/>
          <w:szCs w:val="18"/>
        </w:rPr>
        <w:t xml:space="preserve"> </w:t>
      </w:r>
      <w:r w:rsidR="00FC5B77">
        <w:rPr>
          <w:sz w:val="18"/>
          <w:szCs w:val="18"/>
        </w:rPr>
        <w:t>were</w:t>
      </w:r>
      <w:r w:rsidR="00404088">
        <w:rPr>
          <w:sz w:val="18"/>
          <w:szCs w:val="18"/>
        </w:rPr>
        <w:t xml:space="preserve"> reduced to 10363</w:t>
      </w:r>
      <w:r w:rsidR="00804D28">
        <w:rPr>
          <w:sz w:val="18"/>
          <w:szCs w:val="18"/>
        </w:rPr>
        <w:t xml:space="preserve"> by filtering out the genes using a threshold variance of 1.19 to filter out genes whose samples remain almost unchanged across the expression levels</w:t>
      </w:r>
      <w:r w:rsidR="00A535FC" w:rsidRPr="00404088">
        <w:rPr>
          <w:sz w:val="18"/>
          <w:szCs w:val="18"/>
        </w:rPr>
        <w:t xml:space="preserve">, and 10446 tumor samples (Rows). </w:t>
      </w:r>
      <w:r w:rsidR="00FC5B77">
        <w:rPr>
          <w:sz w:val="18"/>
          <w:szCs w:val="18"/>
        </w:rPr>
        <w:t xml:space="preserve">The details of the </w:t>
      </w:r>
      <w:r w:rsidR="00804D28">
        <w:rPr>
          <w:sz w:val="18"/>
          <w:szCs w:val="18"/>
        </w:rPr>
        <w:t>33 tumor types, cohort names</w:t>
      </w:r>
      <w:r w:rsidR="001A70D6">
        <w:rPr>
          <w:sz w:val="18"/>
          <w:szCs w:val="18"/>
        </w:rPr>
        <w:t>,</w:t>
      </w:r>
      <w:r w:rsidR="00804D28">
        <w:rPr>
          <w:sz w:val="18"/>
          <w:szCs w:val="18"/>
        </w:rPr>
        <w:t xml:space="preserve"> and the </w:t>
      </w:r>
      <w:r w:rsidR="0089393B">
        <w:rPr>
          <w:sz w:val="18"/>
          <w:szCs w:val="18"/>
        </w:rPr>
        <w:t>number of samples</w:t>
      </w:r>
      <w:r w:rsidR="00804D28">
        <w:rPr>
          <w:sz w:val="18"/>
          <w:szCs w:val="18"/>
        </w:rPr>
        <w:t xml:space="preserve"> </w:t>
      </w:r>
      <w:r w:rsidR="00054697">
        <w:rPr>
          <w:sz w:val="18"/>
          <w:szCs w:val="18"/>
        </w:rPr>
        <w:t>are</w:t>
      </w:r>
      <w:r w:rsidR="00804D28">
        <w:rPr>
          <w:sz w:val="18"/>
          <w:szCs w:val="18"/>
        </w:rPr>
        <w:t xml:space="preserve"> shown in “Table 1”.</w:t>
      </w:r>
    </w:p>
    <w:p w14:paraId="47DF0629" w14:textId="2C1818D1" w:rsidR="00AD0DF8" w:rsidRPr="00C22EC4" w:rsidRDefault="004D13F3" w:rsidP="00AD0DF8">
      <w:pPr>
        <w:pStyle w:val="ListParagraph"/>
        <w:spacing w:line="276" w:lineRule="auto"/>
        <w:ind w:left="0"/>
        <w:jc w:val="both"/>
        <w:rPr>
          <w:b/>
          <w:bCs/>
          <w:i/>
          <w:iCs/>
          <w:sz w:val="18"/>
          <w:szCs w:val="18"/>
        </w:rPr>
      </w:pPr>
      <w:r w:rsidRPr="00C22EC4">
        <w:rPr>
          <w:b/>
          <w:bCs/>
          <w:i/>
          <w:iCs/>
          <w:sz w:val="18"/>
          <w:szCs w:val="18"/>
        </w:rPr>
        <w:t xml:space="preserve">TABLE </w:t>
      </w:r>
      <w:r w:rsidR="00944ABD">
        <w:rPr>
          <w:b/>
          <w:bCs/>
          <w:i/>
          <w:iCs/>
          <w:sz w:val="18"/>
          <w:szCs w:val="18"/>
        </w:rPr>
        <w:t>1</w:t>
      </w:r>
      <w:r w:rsidRPr="00C22EC4">
        <w:rPr>
          <w:b/>
          <w:bCs/>
          <w:i/>
          <w:iCs/>
          <w:sz w:val="18"/>
          <w:szCs w:val="18"/>
        </w:rPr>
        <w:t xml:space="preserve">: Tumor Types, Cohort, and their Samples </w:t>
      </w:r>
      <w:r w:rsidR="00C22EC4">
        <w:rPr>
          <w:b/>
          <w:bCs/>
          <w:i/>
          <w:iCs/>
          <w:sz w:val="18"/>
          <w:szCs w:val="18"/>
        </w:rPr>
        <w:t>Count</w:t>
      </w:r>
      <w:r w:rsidRPr="00C22EC4">
        <w:rPr>
          <w:b/>
          <w:bCs/>
          <w:i/>
          <w:iCs/>
          <w:sz w:val="18"/>
          <w:szCs w:val="18"/>
        </w:rPr>
        <w:t>.</w:t>
      </w:r>
    </w:p>
    <w:tbl>
      <w:tblPr>
        <w:tblStyle w:val="TableGrid"/>
        <w:tblW w:w="5529"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992"/>
        <w:gridCol w:w="993"/>
      </w:tblGrid>
      <w:tr w:rsidR="00B8799A" w:rsidRPr="00B93191" w14:paraId="2899DB6E" w14:textId="77777777" w:rsidTr="00F63EB8">
        <w:trPr>
          <w:trHeight w:val="441"/>
        </w:trPr>
        <w:tc>
          <w:tcPr>
            <w:tcW w:w="3544" w:type="dxa"/>
            <w:tcBorders>
              <w:bottom w:val="single" w:sz="12" w:space="0" w:color="auto"/>
            </w:tcBorders>
          </w:tcPr>
          <w:p w14:paraId="3C6F82E0" w14:textId="77777777" w:rsidR="00B8799A" w:rsidRPr="00B8799A" w:rsidRDefault="00B8799A" w:rsidP="00B8799A">
            <w:pPr>
              <w:jc w:val="left"/>
              <w:rPr>
                <w:rFonts w:eastAsiaTheme="minorHAnsi"/>
                <w:b/>
                <w:bCs/>
                <w:kern w:val="2"/>
                <w:sz w:val="17"/>
                <w:szCs w:val="17"/>
                <w14:ligatures w14:val="standardContextual"/>
              </w:rPr>
            </w:pPr>
            <w:r w:rsidRPr="00B8799A">
              <w:rPr>
                <w:rFonts w:eastAsiaTheme="minorHAnsi"/>
                <w:b/>
                <w:bCs/>
                <w:kern w:val="2"/>
                <w:sz w:val="17"/>
                <w:szCs w:val="17"/>
                <w14:ligatures w14:val="standardContextual"/>
              </w:rPr>
              <w:t>Tumor Type</w:t>
            </w:r>
          </w:p>
        </w:tc>
        <w:tc>
          <w:tcPr>
            <w:tcW w:w="992" w:type="dxa"/>
            <w:tcBorders>
              <w:bottom w:val="single" w:sz="12" w:space="0" w:color="auto"/>
            </w:tcBorders>
          </w:tcPr>
          <w:p w14:paraId="1CFC9D6D" w14:textId="77777777" w:rsidR="00B8799A" w:rsidRPr="00B8799A" w:rsidRDefault="00B8799A" w:rsidP="00B8799A">
            <w:pPr>
              <w:jc w:val="left"/>
              <w:rPr>
                <w:rFonts w:eastAsiaTheme="minorHAnsi"/>
                <w:b/>
                <w:bCs/>
                <w:kern w:val="2"/>
                <w:sz w:val="17"/>
                <w:szCs w:val="17"/>
                <w14:ligatures w14:val="standardContextual"/>
              </w:rPr>
            </w:pPr>
            <w:r w:rsidRPr="00B8799A">
              <w:rPr>
                <w:rFonts w:eastAsiaTheme="minorHAnsi"/>
                <w:b/>
                <w:bCs/>
                <w:kern w:val="2"/>
                <w:sz w:val="17"/>
                <w:szCs w:val="17"/>
                <w14:ligatures w14:val="standardContextual"/>
              </w:rPr>
              <w:t>Cohort Names</w:t>
            </w:r>
          </w:p>
        </w:tc>
        <w:tc>
          <w:tcPr>
            <w:tcW w:w="993" w:type="dxa"/>
            <w:tcBorders>
              <w:bottom w:val="single" w:sz="12" w:space="0" w:color="auto"/>
            </w:tcBorders>
          </w:tcPr>
          <w:p w14:paraId="22300E1B" w14:textId="77777777" w:rsidR="00B8799A" w:rsidRPr="00B8799A" w:rsidRDefault="00B8799A" w:rsidP="00B8799A">
            <w:pPr>
              <w:jc w:val="left"/>
              <w:rPr>
                <w:rFonts w:eastAsiaTheme="minorHAnsi"/>
                <w:b/>
                <w:bCs/>
                <w:kern w:val="2"/>
                <w:sz w:val="17"/>
                <w:szCs w:val="17"/>
                <w14:ligatures w14:val="standardContextual"/>
              </w:rPr>
            </w:pPr>
            <w:r w:rsidRPr="00B8799A">
              <w:rPr>
                <w:rFonts w:eastAsiaTheme="minorHAnsi"/>
                <w:b/>
                <w:bCs/>
                <w:kern w:val="2"/>
                <w:sz w:val="17"/>
                <w:szCs w:val="17"/>
                <w14:ligatures w14:val="standardContextual"/>
              </w:rPr>
              <w:t>Number of Samples</w:t>
            </w:r>
          </w:p>
        </w:tc>
      </w:tr>
      <w:tr w:rsidR="00B8799A" w:rsidRPr="00B93191" w14:paraId="6FE0CA8D" w14:textId="77777777" w:rsidTr="00C751A8">
        <w:tc>
          <w:tcPr>
            <w:tcW w:w="3544" w:type="dxa"/>
            <w:tcBorders>
              <w:top w:val="single" w:sz="12" w:space="0" w:color="auto"/>
            </w:tcBorders>
          </w:tcPr>
          <w:p w14:paraId="3183D896"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 xml:space="preserve">Adrenocortical Carcinoma </w:t>
            </w:r>
          </w:p>
        </w:tc>
        <w:tc>
          <w:tcPr>
            <w:tcW w:w="992" w:type="dxa"/>
            <w:tcBorders>
              <w:top w:val="single" w:sz="12" w:space="0" w:color="auto"/>
            </w:tcBorders>
          </w:tcPr>
          <w:p w14:paraId="2A18D33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ACC</w:t>
            </w:r>
          </w:p>
        </w:tc>
        <w:tc>
          <w:tcPr>
            <w:tcW w:w="993" w:type="dxa"/>
            <w:tcBorders>
              <w:top w:val="single" w:sz="12" w:space="0" w:color="auto"/>
            </w:tcBorders>
          </w:tcPr>
          <w:p w14:paraId="156C1EA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79</w:t>
            </w:r>
          </w:p>
        </w:tc>
      </w:tr>
      <w:tr w:rsidR="00B8799A" w:rsidRPr="00B93191" w14:paraId="0DE21AC3" w14:textId="77777777" w:rsidTr="00C751A8">
        <w:tc>
          <w:tcPr>
            <w:tcW w:w="3544" w:type="dxa"/>
          </w:tcPr>
          <w:p w14:paraId="1DC773E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 xml:space="preserve">Bladder urothelial carcinoma </w:t>
            </w:r>
          </w:p>
        </w:tc>
        <w:tc>
          <w:tcPr>
            <w:tcW w:w="992" w:type="dxa"/>
          </w:tcPr>
          <w:p w14:paraId="07B6B90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BLCA</w:t>
            </w:r>
          </w:p>
        </w:tc>
        <w:tc>
          <w:tcPr>
            <w:tcW w:w="993" w:type="dxa"/>
          </w:tcPr>
          <w:p w14:paraId="07E5971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427</w:t>
            </w:r>
          </w:p>
        </w:tc>
      </w:tr>
      <w:tr w:rsidR="00B8799A" w:rsidRPr="00B93191" w14:paraId="56AFC544" w14:textId="77777777" w:rsidTr="00C751A8">
        <w:tc>
          <w:tcPr>
            <w:tcW w:w="3544" w:type="dxa"/>
          </w:tcPr>
          <w:p w14:paraId="3629504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 xml:space="preserve">Breast invasive carcinoma </w:t>
            </w:r>
          </w:p>
        </w:tc>
        <w:tc>
          <w:tcPr>
            <w:tcW w:w="992" w:type="dxa"/>
          </w:tcPr>
          <w:p w14:paraId="69FA934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BRCA</w:t>
            </w:r>
          </w:p>
        </w:tc>
        <w:tc>
          <w:tcPr>
            <w:tcW w:w="993" w:type="dxa"/>
          </w:tcPr>
          <w:p w14:paraId="4CF10DE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1212</w:t>
            </w:r>
          </w:p>
        </w:tc>
      </w:tr>
      <w:tr w:rsidR="00B8799A" w:rsidRPr="00B93191" w14:paraId="5C7C986E" w14:textId="77777777" w:rsidTr="00C751A8">
        <w:tc>
          <w:tcPr>
            <w:tcW w:w="3544" w:type="dxa"/>
          </w:tcPr>
          <w:p w14:paraId="302F93D3"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lastRenderedPageBreak/>
              <w:t xml:space="preserve">Cervical and Endocervical cancers </w:t>
            </w:r>
          </w:p>
        </w:tc>
        <w:tc>
          <w:tcPr>
            <w:tcW w:w="992" w:type="dxa"/>
          </w:tcPr>
          <w:p w14:paraId="2C46E27D"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CESC</w:t>
            </w:r>
          </w:p>
        </w:tc>
        <w:tc>
          <w:tcPr>
            <w:tcW w:w="993" w:type="dxa"/>
          </w:tcPr>
          <w:p w14:paraId="366BB146"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309</w:t>
            </w:r>
          </w:p>
        </w:tc>
      </w:tr>
      <w:tr w:rsidR="00B8799A" w:rsidRPr="00B93191" w14:paraId="540941BA" w14:textId="77777777" w:rsidTr="00C751A8">
        <w:tc>
          <w:tcPr>
            <w:tcW w:w="3544" w:type="dxa"/>
          </w:tcPr>
          <w:p w14:paraId="32F0912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Cholangiocarcinoma</w:t>
            </w:r>
          </w:p>
        </w:tc>
        <w:tc>
          <w:tcPr>
            <w:tcW w:w="992" w:type="dxa"/>
          </w:tcPr>
          <w:p w14:paraId="51FE1D53"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CHOL</w:t>
            </w:r>
          </w:p>
        </w:tc>
        <w:tc>
          <w:tcPr>
            <w:tcW w:w="993" w:type="dxa"/>
          </w:tcPr>
          <w:p w14:paraId="1CB7D8E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45</w:t>
            </w:r>
          </w:p>
        </w:tc>
      </w:tr>
      <w:tr w:rsidR="00B8799A" w:rsidRPr="00B93191" w14:paraId="30AF8EC4" w14:textId="77777777" w:rsidTr="00C751A8">
        <w:tc>
          <w:tcPr>
            <w:tcW w:w="3544" w:type="dxa"/>
          </w:tcPr>
          <w:p w14:paraId="022B69A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Colon Adenocarcinoma</w:t>
            </w:r>
          </w:p>
        </w:tc>
        <w:tc>
          <w:tcPr>
            <w:tcW w:w="992" w:type="dxa"/>
          </w:tcPr>
          <w:p w14:paraId="56818A9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COAD</w:t>
            </w:r>
          </w:p>
        </w:tc>
        <w:tc>
          <w:tcPr>
            <w:tcW w:w="993" w:type="dxa"/>
          </w:tcPr>
          <w:p w14:paraId="42AE383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328</w:t>
            </w:r>
          </w:p>
        </w:tc>
      </w:tr>
      <w:tr w:rsidR="00B8799A" w:rsidRPr="00B93191" w14:paraId="3A478A8A" w14:textId="77777777" w:rsidTr="00C751A8">
        <w:tc>
          <w:tcPr>
            <w:tcW w:w="3544" w:type="dxa"/>
          </w:tcPr>
          <w:p w14:paraId="5A04C78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Lymphoid Neoplasm Diffuse Large B-cell Lymphoma</w:t>
            </w:r>
          </w:p>
        </w:tc>
        <w:tc>
          <w:tcPr>
            <w:tcW w:w="992" w:type="dxa"/>
          </w:tcPr>
          <w:p w14:paraId="0468379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DLBC</w:t>
            </w:r>
          </w:p>
        </w:tc>
        <w:tc>
          <w:tcPr>
            <w:tcW w:w="993" w:type="dxa"/>
          </w:tcPr>
          <w:p w14:paraId="2D29DE72"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48</w:t>
            </w:r>
          </w:p>
        </w:tc>
      </w:tr>
      <w:tr w:rsidR="00B8799A" w:rsidRPr="00B93191" w14:paraId="2E9A0213" w14:textId="77777777" w:rsidTr="00C751A8">
        <w:tc>
          <w:tcPr>
            <w:tcW w:w="3544" w:type="dxa"/>
          </w:tcPr>
          <w:p w14:paraId="659AA2C7"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Esophageal Carcinoma</w:t>
            </w:r>
          </w:p>
        </w:tc>
        <w:tc>
          <w:tcPr>
            <w:tcW w:w="992" w:type="dxa"/>
          </w:tcPr>
          <w:p w14:paraId="7863938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ESCA</w:t>
            </w:r>
          </w:p>
        </w:tc>
        <w:tc>
          <w:tcPr>
            <w:tcW w:w="993" w:type="dxa"/>
          </w:tcPr>
          <w:p w14:paraId="1F2020E0"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196</w:t>
            </w:r>
          </w:p>
        </w:tc>
      </w:tr>
      <w:tr w:rsidR="00B8799A" w:rsidRPr="00B93191" w14:paraId="2853F496" w14:textId="77777777" w:rsidTr="00C751A8">
        <w:tc>
          <w:tcPr>
            <w:tcW w:w="3544" w:type="dxa"/>
          </w:tcPr>
          <w:p w14:paraId="654E5E6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Glioblastoma Multiforme</w:t>
            </w:r>
          </w:p>
        </w:tc>
        <w:tc>
          <w:tcPr>
            <w:tcW w:w="992" w:type="dxa"/>
          </w:tcPr>
          <w:p w14:paraId="0A897F66"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GBM</w:t>
            </w:r>
          </w:p>
        </w:tc>
        <w:tc>
          <w:tcPr>
            <w:tcW w:w="993" w:type="dxa"/>
          </w:tcPr>
          <w:p w14:paraId="57E932F0"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171</w:t>
            </w:r>
          </w:p>
        </w:tc>
      </w:tr>
      <w:tr w:rsidR="00B8799A" w:rsidRPr="00B93191" w14:paraId="293BB6AE" w14:textId="77777777" w:rsidTr="00C751A8">
        <w:tc>
          <w:tcPr>
            <w:tcW w:w="3544" w:type="dxa"/>
          </w:tcPr>
          <w:p w14:paraId="37DAD856"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Head and Neck Squamous Cell Carcinoma</w:t>
            </w:r>
          </w:p>
        </w:tc>
        <w:tc>
          <w:tcPr>
            <w:tcW w:w="992" w:type="dxa"/>
          </w:tcPr>
          <w:p w14:paraId="61AA3DC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HNSC</w:t>
            </w:r>
          </w:p>
        </w:tc>
        <w:tc>
          <w:tcPr>
            <w:tcW w:w="993" w:type="dxa"/>
          </w:tcPr>
          <w:p w14:paraId="5B10A94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566</w:t>
            </w:r>
          </w:p>
        </w:tc>
      </w:tr>
      <w:tr w:rsidR="00B8799A" w:rsidRPr="00B93191" w14:paraId="15E63929" w14:textId="77777777" w:rsidTr="00C751A8">
        <w:tc>
          <w:tcPr>
            <w:tcW w:w="3544" w:type="dxa"/>
          </w:tcPr>
          <w:p w14:paraId="72DC0487"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Kidney Chromophobe</w:t>
            </w:r>
          </w:p>
        </w:tc>
        <w:tc>
          <w:tcPr>
            <w:tcW w:w="992" w:type="dxa"/>
          </w:tcPr>
          <w:p w14:paraId="7DA6AEA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KICH</w:t>
            </w:r>
          </w:p>
        </w:tc>
        <w:tc>
          <w:tcPr>
            <w:tcW w:w="993" w:type="dxa"/>
          </w:tcPr>
          <w:p w14:paraId="7E86D6A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91</w:t>
            </w:r>
          </w:p>
        </w:tc>
      </w:tr>
      <w:tr w:rsidR="00B8799A" w:rsidRPr="00B93191" w14:paraId="18E5BEB8" w14:textId="77777777" w:rsidTr="00C751A8">
        <w:tc>
          <w:tcPr>
            <w:tcW w:w="3544" w:type="dxa"/>
          </w:tcPr>
          <w:p w14:paraId="3C2BA80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Kidney Renal Clear Cell Carcinoma</w:t>
            </w:r>
          </w:p>
        </w:tc>
        <w:tc>
          <w:tcPr>
            <w:tcW w:w="992" w:type="dxa"/>
          </w:tcPr>
          <w:p w14:paraId="71DA992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KIRC</w:t>
            </w:r>
          </w:p>
        </w:tc>
        <w:tc>
          <w:tcPr>
            <w:tcW w:w="993" w:type="dxa"/>
          </w:tcPr>
          <w:p w14:paraId="6A31F08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606</w:t>
            </w:r>
          </w:p>
        </w:tc>
      </w:tr>
      <w:tr w:rsidR="00B8799A" w:rsidRPr="00B93191" w14:paraId="09106732" w14:textId="77777777" w:rsidTr="00C751A8">
        <w:tc>
          <w:tcPr>
            <w:tcW w:w="3544" w:type="dxa"/>
          </w:tcPr>
          <w:p w14:paraId="40D2517D"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Kidney Renal Papillary Cell Carcinoma</w:t>
            </w:r>
          </w:p>
        </w:tc>
        <w:tc>
          <w:tcPr>
            <w:tcW w:w="992" w:type="dxa"/>
          </w:tcPr>
          <w:p w14:paraId="5F8D0E89"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KIRP</w:t>
            </w:r>
          </w:p>
        </w:tc>
        <w:tc>
          <w:tcPr>
            <w:tcW w:w="993" w:type="dxa"/>
          </w:tcPr>
          <w:p w14:paraId="41738DB6"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323</w:t>
            </w:r>
          </w:p>
        </w:tc>
      </w:tr>
      <w:tr w:rsidR="00B8799A" w:rsidRPr="00B93191" w14:paraId="16F759D4" w14:textId="77777777" w:rsidTr="00C751A8">
        <w:tc>
          <w:tcPr>
            <w:tcW w:w="3544" w:type="dxa"/>
          </w:tcPr>
          <w:p w14:paraId="5553A81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Acute Myeloid Leukemia</w:t>
            </w:r>
          </w:p>
        </w:tc>
        <w:tc>
          <w:tcPr>
            <w:tcW w:w="992" w:type="dxa"/>
          </w:tcPr>
          <w:p w14:paraId="0564DD7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LAML</w:t>
            </w:r>
          </w:p>
        </w:tc>
        <w:tc>
          <w:tcPr>
            <w:tcW w:w="993" w:type="dxa"/>
          </w:tcPr>
          <w:p w14:paraId="0990E6E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173</w:t>
            </w:r>
          </w:p>
        </w:tc>
      </w:tr>
      <w:tr w:rsidR="00B8799A" w:rsidRPr="00B93191" w14:paraId="1980FC19" w14:textId="77777777" w:rsidTr="00C751A8">
        <w:tc>
          <w:tcPr>
            <w:tcW w:w="3544" w:type="dxa"/>
          </w:tcPr>
          <w:p w14:paraId="2A3DE40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Brain Lower Grade Glioma</w:t>
            </w:r>
          </w:p>
        </w:tc>
        <w:tc>
          <w:tcPr>
            <w:tcW w:w="992" w:type="dxa"/>
          </w:tcPr>
          <w:p w14:paraId="2362658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LGG</w:t>
            </w:r>
          </w:p>
        </w:tc>
        <w:tc>
          <w:tcPr>
            <w:tcW w:w="993" w:type="dxa"/>
          </w:tcPr>
          <w:p w14:paraId="10DD6BE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530</w:t>
            </w:r>
          </w:p>
        </w:tc>
      </w:tr>
      <w:tr w:rsidR="00B8799A" w:rsidRPr="00B93191" w14:paraId="11DA3C99" w14:textId="77777777" w:rsidTr="00C751A8">
        <w:tc>
          <w:tcPr>
            <w:tcW w:w="3544" w:type="dxa"/>
          </w:tcPr>
          <w:p w14:paraId="0453FEA3"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Liver Hepatocellular Carcinoma</w:t>
            </w:r>
          </w:p>
        </w:tc>
        <w:tc>
          <w:tcPr>
            <w:tcW w:w="992" w:type="dxa"/>
          </w:tcPr>
          <w:p w14:paraId="255C657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LIHC</w:t>
            </w:r>
          </w:p>
        </w:tc>
        <w:tc>
          <w:tcPr>
            <w:tcW w:w="993" w:type="dxa"/>
          </w:tcPr>
          <w:p w14:paraId="64AE680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423</w:t>
            </w:r>
          </w:p>
        </w:tc>
      </w:tr>
      <w:tr w:rsidR="00B8799A" w:rsidRPr="00B8799A" w14:paraId="19F4BCEF" w14:textId="77777777" w:rsidTr="00C751A8">
        <w:tc>
          <w:tcPr>
            <w:tcW w:w="3544" w:type="dxa"/>
          </w:tcPr>
          <w:p w14:paraId="7C5381CF"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Lung Adenocarcinoma</w:t>
            </w:r>
          </w:p>
        </w:tc>
        <w:tc>
          <w:tcPr>
            <w:tcW w:w="992" w:type="dxa"/>
          </w:tcPr>
          <w:p w14:paraId="2AA7E64D"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LUAD</w:t>
            </w:r>
          </w:p>
        </w:tc>
        <w:tc>
          <w:tcPr>
            <w:tcW w:w="993" w:type="dxa"/>
          </w:tcPr>
          <w:p w14:paraId="063AD472"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576</w:t>
            </w:r>
          </w:p>
        </w:tc>
      </w:tr>
      <w:tr w:rsidR="00B8799A" w:rsidRPr="00B8799A" w14:paraId="3A4C1F3E" w14:textId="77777777" w:rsidTr="00C751A8">
        <w:tc>
          <w:tcPr>
            <w:tcW w:w="3544" w:type="dxa"/>
          </w:tcPr>
          <w:p w14:paraId="5D00D40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Lung Squamous Cell Carcinoma</w:t>
            </w:r>
          </w:p>
        </w:tc>
        <w:tc>
          <w:tcPr>
            <w:tcW w:w="992" w:type="dxa"/>
          </w:tcPr>
          <w:p w14:paraId="03D3A52F"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LUSC</w:t>
            </w:r>
          </w:p>
        </w:tc>
        <w:tc>
          <w:tcPr>
            <w:tcW w:w="993" w:type="dxa"/>
          </w:tcPr>
          <w:p w14:paraId="6974A0DD"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552</w:t>
            </w:r>
          </w:p>
        </w:tc>
      </w:tr>
      <w:tr w:rsidR="00B8799A" w:rsidRPr="00B8799A" w14:paraId="5FD8CCE0" w14:textId="77777777" w:rsidTr="00C751A8">
        <w:tc>
          <w:tcPr>
            <w:tcW w:w="3544" w:type="dxa"/>
          </w:tcPr>
          <w:p w14:paraId="1557690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Mesothelioma</w:t>
            </w:r>
          </w:p>
        </w:tc>
        <w:tc>
          <w:tcPr>
            <w:tcW w:w="992" w:type="dxa"/>
          </w:tcPr>
          <w:p w14:paraId="5564699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MESO</w:t>
            </w:r>
          </w:p>
        </w:tc>
        <w:tc>
          <w:tcPr>
            <w:tcW w:w="993" w:type="dxa"/>
          </w:tcPr>
          <w:p w14:paraId="0834777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87</w:t>
            </w:r>
          </w:p>
        </w:tc>
      </w:tr>
      <w:tr w:rsidR="00B8799A" w:rsidRPr="00B8799A" w14:paraId="19DA3758" w14:textId="77777777" w:rsidTr="00C751A8">
        <w:tc>
          <w:tcPr>
            <w:tcW w:w="3544" w:type="dxa"/>
          </w:tcPr>
          <w:p w14:paraId="1B389EB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Ovarian Serous Cystadenocarcinoma</w:t>
            </w:r>
          </w:p>
        </w:tc>
        <w:tc>
          <w:tcPr>
            <w:tcW w:w="992" w:type="dxa"/>
          </w:tcPr>
          <w:p w14:paraId="662EB20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OV</w:t>
            </w:r>
          </w:p>
        </w:tc>
        <w:tc>
          <w:tcPr>
            <w:tcW w:w="993" w:type="dxa"/>
          </w:tcPr>
          <w:p w14:paraId="287133B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307</w:t>
            </w:r>
          </w:p>
        </w:tc>
      </w:tr>
      <w:tr w:rsidR="00B8799A" w:rsidRPr="00B8799A" w14:paraId="030757C7" w14:textId="77777777" w:rsidTr="00C751A8">
        <w:tc>
          <w:tcPr>
            <w:tcW w:w="3544" w:type="dxa"/>
          </w:tcPr>
          <w:p w14:paraId="6389FD77"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 xml:space="preserve">Pancreatic Adenocarcinoma </w:t>
            </w:r>
          </w:p>
        </w:tc>
        <w:tc>
          <w:tcPr>
            <w:tcW w:w="992" w:type="dxa"/>
          </w:tcPr>
          <w:p w14:paraId="3FCD978C"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PAAD</w:t>
            </w:r>
          </w:p>
        </w:tc>
        <w:tc>
          <w:tcPr>
            <w:tcW w:w="993" w:type="dxa"/>
          </w:tcPr>
          <w:p w14:paraId="4D3B9D1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183</w:t>
            </w:r>
          </w:p>
        </w:tc>
      </w:tr>
      <w:tr w:rsidR="00B8799A" w:rsidRPr="00B8799A" w14:paraId="71B0B95E" w14:textId="77777777" w:rsidTr="00C751A8">
        <w:tc>
          <w:tcPr>
            <w:tcW w:w="3544" w:type="dxa"/>
          </w:tcPr>
          <w:p w14:paraId="4BBF128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Pheochromocytoma and Paraganglioma</w:t>
            </w:r>
          </w:p>
        </w:tc>
        <w:tc>
          <w:tcPr>
            <w:tcW w:w="992" w:type="dxa"/>
          </w:tcPr>
          <w:p w14:paraId="7C36CFCF"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PCPG</w:t>
            </w:r>
          </w:p>
        </w:tc>
        <w:tc>
          <w:tcPr>
            <w:tcW w:w="993" w:type="dxa"/>
          </w:tcPr>
          <w:p w14:paraId="5DCF3853"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187</w:t>
            </w:r>
          </w:p>
        </w:tc>
      </w:tr>
      <w:tr w:rsidR="00B8799A" w:rsidRPr="00B8799A" w14:paraId="02090FFA" w14:textId="77777777" w:rsidTr="00C751A8">
        <w:tc>
          <w:tcPr>
            <w:tcW w:w="3544" w:type="dxa"/>
          </w:tcPr>
          <w:p w14:paraId="23C43699"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Prostrate Adenocarcinoma</w:t>
            </w:r>
          </w:p>
        </w:tc>
        <w:tc>
          <w:tcPr>
            <w:tcW w:w="992" w:type="dxa"/>
          </w:tcPr>
          <w:p w14:paraId="396F5157"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PRAD</w:t>
            </w:r>
          </w:p>
        </w:tc>
        <w:tc>
          <w:tcPr>
            <w:tcW w:w="993" w:type="dxa"/>
          </w:tcPr>
          <w:p w14:paraId="7E905490"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550</w:t>
            </w:r>
          </w:p>
        </w:tc>
      </w:tr>
      <w:tr w:rsidR="00B8799A" w:rsidRPr="00B8799A" w14:paraId="383D4EE6" w14:textId="77777777" w:rsidTr="00C751A8">
        <w:tc>
          <w:tcPr>
            <w:tcW w:w="3544" w:type="dxa"/>
          </w:tcPr>
          <w:p w14:paraId="30B6A072"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Rectum Adenocarcinoma</w:t>
            </w:r>
          </w:p>
        </w:tc>
        <w:tc>
          <w:tcPr>
            <w:tcW w:w="992" w:type="dxa"/>
          </w:tcPr>
          <w:p w14:paraId="6935F8D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READ</w:t>
            </w:r>
          </w:p>
        </w:tc>
        <w:tc>
          <w:tcPr>
            <w:tcW w:w="993" w:type="dxa"/>
          </w:tcPr>
          <w:p w14:paraId="56989FF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105</w:t>
            </w:r>
          </w:p>
        </w:tc>
      </w:tr>
      <w:tr w:rsidR="00B8799A" w:rsidRPr="00B8799A" w14:paraId="28AA23B1" w14:textId="77777777" w:rsidTr="00C751A8">
        <w:tc>
          <w:tcPr>
            <w:tcW w:w="3544" w:type="dxa"/>
          </w:tcPr>
          <w:p w14:paraId="23089FA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Sarcoma</w:t>
            </w:r>
          </w:p>
        </w:tc>
        <w:tc>
          <w:tcPr>
            <w:tcW w:w="992" w:type="dxa"/>
          </w:tcPr>
          <w:p w14:paraId="1CE28CB0"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SARC</w:t>
            </w:r>
          </w:p>
        </w:tc>
        <w:tc>
          <w:tcPr>
            <w:tcW w:w="993" w:type="dxa"/>
          </w:tcPr>
          <w:p w14:paraId="3A3BF170"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265</w:t>
            </w:r>
          </w:p>
        </w:tc>
      </w:tr>
      <w:tr w:rsidR="00B8799A" w:rsidRPr="00B8799A" w14:paraId="117F80C4" w14:textId="77777777" w:rsidTr="00C751A8">
        <w:tc>
          <w:tcPr>
            <w:tcW w:w="3544" w:type="dxa"/>
          </w:tcPr>
          <w:p w14:paraId="2227F427"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Skin Cutaneous Melanoma</w:t>
            </w:r>
          </w:p>
        </w:tc>
        <w:tc>
          <w:tcPr>
            <w:tcW w:w="992" w:type="dxa"/>
          </w:tcPr>
          <w:p w14:paraId="71CE2E2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SKCM</w:t>
            </w:r>
          </w:p>
        </w:tc>
        <w:tc>
          <w:tcPr>
            <w:tcW w:w="993" w:type="dxa"/>
          </w:tcPr>
          <w:p w14:paraId="0DCD213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473</w:t>
            </w:r>
          </w:p>
        </w:tc>
      </w:tr>
      <w:tr w:rsidR="00B8799A" w:rsidRPr="00B8799A" w14:paraId="7C076B01" w14:textId="77777777" w:rsidTr="00C751A8">
        <w:tc>
          <w:tcPr>
            <w:tcW w:w="3544" w:type="dxa"/>
          </w:tcPr>
          <w:p w14:paraId="637B8D82"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Stomach Adenocarcinoma</w:t>
            </w:r>
          </w:p>
        </w:tc>
        <w:tc>
          <w:tcPr>
            <w:tcW w:w="992" w:type="dxa"/>
          </w:tcPr>
          <w:p w14:paraId="15F097CF"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STAD</w:t>
            </w:r>
          </w:p>
        </w:tc>
        <w:tc>
          <w:tcPr>
            <w:tcW w:w="993" w:type="dxa"/>
          </w:tcPr>
          <w:p w14:paraId="49FCA309"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450</w:t>
            </w:r>
          </w:p>
        </w:tc>
      </w:tr>
      <w:tr w:rsidR="00B8799A" w:rsidRPr="00B8799A" w14:paraId="7BAA1FC3" w14:textId="77777777" w:rsidTr="00C751A8">
        <w:tc>
          <w:tcPr>
            <w:tcW w:w="3544" w:type="dxa"/>
          </w:tcPr>
          <w:p w14:paraId="43A1044B"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Testicular Germ Cell Tumors</w:t>
            </w:r>
          </w:p>
        </w:tc>
        <w:tc>
          <w:tcPr>
            <w:tcW w:w="992" w:type="dxa"/>
          </w:tcPr>
          <w:p w14:paraId="132E7FB3"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TGCT</w:t>
            </w:r>
          </w:p>
        </w:tc>
        <w:tc>
          <w:tcPr>
            <w:tcW w:w="993" w:type="dxa"/>
          </w:tcPr>
          <w:p w14:paraId="79E5B051"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156</w:t>
            </w:r>
          </w:p>
        </w:tc>
      </w:tr>
      <w:tr w:rsidR="00B8799A" w:rsidRPr="00B8799A" w14:paraId="040F2004" w14:textId="77777777" w:rsidTr="00C751A8">
        <w:tc>
          <w:tcPr>
            <w:tcW w:w="3544" w:type="dxa"/>
          </w:tcPr>
          <w:p w14:paraId="48918449"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Thyroid Carcinoma</w:t>
            </w:r>
          </w:p>
        </w:tc>
        <w:tc>
          <w:tcPr>
            <w:tcW w:w="992" w:type="dxa"/>
          </w:tcPr>
          <w:p w14:paraId="118CB58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THCA</w:t>
            </w:r>
          </w:p>
        </w:tc>
        <w:tc>
          <w:tcPr>
            <w:tcW w:w="993" w:type="dxa"/>
          </w:tcPr>
          <w:p w14:paraId="5E1C705A"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568</w:t>
            </w:r>
          </w:p>
        </w:tc>
      </w:tr>
      <w:tr w:rsidR="00B8799A" w:rsidRPr="00B8799A" w14:paraId="3777CD01" w14:textId="77777777" w:rsidTr="00C751A8">
        <w:tc>
          <w:tcPr>
            <w:tcW w:w="3544" w:type="dxa"/>
          </w:tcPr>
          <w:p w14:paraId="534BDB7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Thymoma</w:t>
            </w:r>
          </w:p>
        </w:tc>
        <w:tc>
          <w:tcPr>
            <w:tcW w:w="992" w:type="dxa"/>
          </w:tcPr>
          <w:p w14:paraId="202F764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THYM</w:t>
            </w:r>
          </w:p>
        </w:tc>
        <w:tc>
          <w:tcPr>
            <w:tcW w:w="993" w:type="dxa"/>
          </w:tcPr>
          <w:p w14:paraId="57D8E937"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122</w:t>
            </w:r>
          </w:p>
        </w:tc>
      </w:tr>
      <w:tr w:rsidR="00B8799A" w:rsidRPr="00B8799A" w14:paraId="6103ABD8" w14:textId="77777777" w:rsidTr="00C751A8">
        <w:tc>
          <w:tcPr>
            <w:tcW w:w="3544" w:type="dxa"/>
          </w:tcPr>
          <w:p w14:paraId="0A007A0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Uterine Corpus Endometrial Carcinoma</w:t>
            </w:r>
          </w:p>
        </w:tc>
        <w:tc>
          <w:tcPr>
            <w:tcW w:w="992" w:type="dxa"/>
          </w:tcPr>
          <w:p w14:paraId="4F563024"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UCEC</w:t>
            </w:r>
          </w:p>
        </w:tc>
        <w:tc>
          <w:tcPr>
            <w:tcW w:w="993" w:type="dxa"/>
          </w:tcPr>
          <w:p w14:paraId="3881A780"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201</w:t>
            </w:r>
          </w:p>
        </w:tc>
      </w:tr>
      <w:tr w:rsidR="00B8799A" w:rsidRPr="00B8799A" w14:paraId="790D98D3" w14:textId="77777777" w:rsidTr="00C751A8">
        <w:tc>
          <w:tcPr>
            <w:tcW w:w="3544" w:type="dxa"/>
          </w:tcPr>
          <w:p w14:paraId="64E46F35"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Uterine Carcinosarcoma</w:t>
            </w:r>
          </w:p>
        </w:tc>
        <w:tc>
          <w:tcPr>
            <w:tcW w:w="992" w:type="dxa"/>
          </w:tcPr>
          <w:p w14:paraId="2A8B3A1E"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UCS</w:t>
            </w:r>
          </w:p>
        </w:tc>
        <w:tc>
          <w:tcPr>
            <w:tcW w:w="993" w:type="dxa"/>
          </w:tcPr>
          <w:p w14:paraId="3A416006"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57</w:t>
            </w:r>
          </w:p>
        </w:tc>
      </w:tr>
      <w:tr w:rsidR="00B8799A" w:rsidRPr="00B8799A" w14:paraId="4B320623" w14:textId="77777777" w:rsidTr="00C751A8">
        <w:tc>
          <w:tcPr>
            <w:tcW w:w="3544" w:type="dxa"/>
          </w:tcPr>
          <w:p w14:paraId="19ACBDE8"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Uveal Melanoma</w:t>
            </w:r>
          </w:p>
        </w:tc>
        <w:tc>
          <w:tcPr>
            <w:tcW w:w="992" w:type="dxa"/>
          </w:tcPr>
          <w:p w14:paraId="12FE2C73"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UVM</w:t>
            </w:r>
          </w:p>
        </w:tc>
        <w:tc>
          <w:tcPr>
            <w:tcW w:w="993" w:type="dxa"/>
          </w:tcPr>
          <w:p w14:paraId="3BFBEFF9" w14:textId="77777777" w:rsidR="00B8799A" w:rsidRPr="00B8799A" w:rsidRDefault="00B8799A" w:rsidP="00B8799A">
            <w:pPr>
              <w:jc w:val="left"/>
              <w:rPr>
                <w:rFonts w:eastAsiaTheme="minorHAnsi"/>
                <w:kern w:val="2"/>
                <w:sz w:val="17"/>
                <w:szCs w:val="17"/>
                <w14:ligatures w14:val="standardContextual"/>
              </w:rPr>
            </w:pPr>
            <w:r w:rsidRPr="00B8799A">
              <w:rPr>
                <w:rFonts w:eastAsiaTheme="minorHAnsi"/>
                <w:kern w:val="2"/>
                <w:sz w:val="17"/>
                <w:szCs w:val="17"/>
                <w14:ligatures w14:val="standardContextual"/>
              </w:rPr>
              <w:t>80</w:t>
            </w:r>
          </w:p>
        </w:tc>
      </w:tr>
    </w:tbl>
    <w:p w14:paraId="74A77A45" w14:textId="77777777" w:rsidR="00E10CE7" w:rsidRDefault="00E10CE7" w:rsidP="00095095">
      <w:pPr>
        <w:pStyle w:val="ListParagraph"/>
        <w:spacing w:line="276" w:lineRule="auto"/>
        <w:ind w:left="360"/>
        <w:jc w:val="left"/>
        <w:rPr>
          <w:b/>
          <w:bCs/>
          <w:i/>
          <w:iCs/>
          <w:sz w:val="18"/>
          <w:szCs w:val="18"/>
        </w:rPr>
      </w:pPr>
    </w:p>
    <w:p w14:paraId="681381C7" w14:textId="7E97467B" w:rsidR="002C1BE8" w:rsidRDefault="003C218D" w:rsidP="00E10CE7">
      <w:pPr>
        <w:pStyle w:val="ListParagraph"/>
        <w:numPr>
          <w:ilvl w:val="0"/>
          <w:numId w:val="6"/>
        </w:numPr>
        <w:spacing w:line="276" w:lineRule="auto"/>
        <w:jc w:val="left"/>
        <w:rPr>
          <w:b/>
          <w:bCs/>
          <w:i/>
          <w:iCs/>
          <w:sz w:val="18"/>
          <w:szCs w:val="18"/>
        </w:rPr>
      </w:pPr>
      <w:r w:rsidRPr="001D02CA">
        <w:rPr>
          <w:b/>
          <w:bCs/>
          <w:i/>
          <w:iCs/>
          <w:sz w:val="18"/>
          <w:szCs w:val="18"/>
        </w:rPr>
        <w:t>Data Preprocessing</w:t>
      </w:r>
      <w:r w:rsidR="00B204F3">
        <w:rPr>
          <w:b/>
          <w:bCs/>
          <w:i/>
          <w:iCs/>
          <w:sz w:val="18"/>
          <w:szCs w:val="18"/>
        </w:rPr>
        <w:t xml:space="preserve"> and Transformation</w:t>
      </w:r>
    </w:p>
    <w:p w14:paraId="16FD39B4" w14:textId="77777777" w:rsidR="00742CBC" w:rsidRDefault="00742CBC" w:rsidP="00507BD0">
      <w:pPr>
        <w:pStyle w:val="ListParagraph"/>
        <w:spacing w:line="276" w:lineRule="auto"/>
        <w:ind w:left="0"/>
        <w:jc w:val="both"/>
        <w:rPr>
          <w:sz w:val="18"/>
          <w:szCs w:val="18"/>
        </w:rPr>
      </w:pPr>
      <w:r w:rsidRPr="00742CBC">
        <w:rPr>
          <w:sz w:val="18"/>
          <w:szCs w:val="18"/>
        </w:rPr>
        <w:t>In this procedure, the raw data was cleaned and transformed into an effective format that is suited for developing models using data mining techniques.</w:t>
      </w:r>
    </w:p>
    <w:p w14:paraId="714A527D" w14:textId="77777777" w:rsidR="00352611" w:rsidRDefault="00352611" w:rsidP="00507BD0">
      <w:pPr>
        <w:pStyle w:val="ListParagraph"/>
        <w:spacing w:line="276" w:lineRule="auto"/>
        <w:ind w:left="0"/>
        <w:jc w:val="both"/>
        <w:rPr>
          <w:sz w:val="18"/>
          <w:szCs w:val="18"/>
        </w:rPr>
      </w:pPr>
    </w:p>
    <w:p w14:paraId="370BFAB3" w14:textId="0F6F242E" w:rsidR="00641CD5" w:rsidRPr="00641CD5" w:rsidRDefault="00E67784" w:rsidP="00507BD0">
      <w:pPr>
        <w:pStyle w:val="ListParagraph"/>
        <w:spacing w:line="276" w:lineRule="auto"/>
        <w:ind w:left="0"/>
        <w:jc w:val="both"/>
        <w:rPr>
          <w:sz w:val="18"/>
          <w:szCs w:val="18"/>
        </w:rPr>
      </w:pPr>
      <w:r>
        <w:rPr>
          <w:b/>
          <w:bCs/>
          <w:i/>
          <w:iCs/>
          <w:sz w:val="18"/>
          <w:szCs w:val="18"/>
        </w:rPr>
        <w:t>Feature Selection</w:t>
      </w:r>
      <w:r w:rsidR="00925517">
        <w:rPr>
          <w:sz w:val="18"/>
          <w:szCs w:val="18"/>
        </w:rPr>
        <w:t xml:space="preserve">: </w:t>
      </w:r>
      <w:r w:rsidR="00720FCC" w:rsidRPr="00720FCC">
        <w:rPr>
          <w:sz w:val="18"/>
          <w:szCs w:val="18"/>
        </w:rPr>
        <w:t>According to the approach described by Lyu and Haqu</w:t>
      </w:r>
      <w:r w:rsidR="00EE0D69">
        <w:rPr>
          <w:sz w:val="18"/>
          <w:szCs w:val="18"/>
        </w:rPr>
        <w:t>e [8]</w:t>
      </w:r>
      <w:r w:rsidR="00720FCC" w:rsidRPr="00720FCC">
        <w:rPr>
          <w:sz w:val="18"/>
          <w:szCs w:val="18"/>
        </w:rPr>
        <w:t xml:space="preserve">, feature columns (representing gene names) were chosen by matching genes with an annotation file derived from NCBI. A variance threshold of 1.19, which served to exclude genes with little change in expression across </w:t>
      </w:r>
      <w:r w:rsidR="00720FCC" w:rsidRPr="00720FCC">
        <w:rPr>
          <w:sz w:val="18"/>
          <w:szCs w:val="18"/>
        </w:rPr>
        <w:t xml:space="preserve">samples, was a crucial requirement for inclusion. The variance threshold approach, which is frequently used to select features, automatically disqualifies zero variance features or those that keep the same values throughout </w:t>
      </w:r>
      <w:r w:rsidR="00720FCC" w:rsidRPr="00703AE3">
        <w:rPr>
          <w:sz w:val="18"/>
          <w:szCs w:val="18"/>
        </w:rPr>
        <w:t>all samples.</w:t>
      </w:r>
      <w:r w:rsidR="00A161CA">
        <w:rPr>
          <w:sz w:val="18"/>
          <w:szCs w:val="18"/>
        </w:rPr>
        <w:t xml:space="preserve"> </w:t>
      </w:r>
      <w:r w:rsidR="00720FCC" w:rsidRPr="00720FCC">
        <w:rPr>
          <w:sz w:val="18"/>
          <w:szCs w:val="18"/>
        </w:rPr>
        <w:t>The decision to use 1.19 as the threshold variance score was influenced by the justification put forward in reference [</w:t>
      </w:r>
      <w:r w:rsidR="00E21BA1">
        <w:rPr>
          <w:sz w:val="18"/>
          <w:szCs w:val="18"/>
        </w:rPr>
        <w:t>8</w:t>
      </w:r>
      <w:r w:rsidR="00720FCC" w:rsidRPr="00720FCC">
        <w:rPr>
          <w:sz w:val="18"/>
          <w:szCs w:val="18"/>
        </w:rPr>
        <w:t>]</w:t>
      </w:r>
      <w:r w:rsidR="0018589A">
        <w:rPr>
          <w:sz w:val="18"/>
          <w:szCs w:val="18"/>
        </w:rPr>
        <w:t>, [1</w:t>
      </w:r>
      <w:r w:rsidR="005678B2">
        <w:rPr>
          <w:sz w:val="18"/>
          <w:szCs w:val="18"/>
        </w:rPr>
        <w:t>4</w:t>
      </w:r>
      <w:r w:rsidR="0018589A">
        <w:rPr>
          <w:sz w:val="18"/>
          <w:szCs w:val="18"/>
        </w:rPr>
        <w:t xml:space="preserve">] </w:t>
      </w:r>
      <w:r w:rsidR="00A161CA">
        <w:rPr>
          <w:sz w:val="18"/>
          <w:szCs w:val="18"/>
        </w:rPr>
        <w:t>which is that the</w:t>
      </w:r>
      <w:r w:rsidR="00720FCC" w:rsidRPr="00720FCC">
        <w:rPr>
          <w:sz w:val="18"/>
          <w:szCs w:val="18"/>
        </w:rPr>
        <w:t xml:space="preserve"> cutoff optimizes classification accuracy while maintaining the integrity of the gene set. A lower criterion would keep more genes, ensuring that true gene-specific biomarkers were not overlooked, whereas a higher threshold would exclude more "weak features," potentially improving classification accuracy.</w:t>
      </w:r>
    </w:p>
    <w:p w14:paraId="2982DEAE" w14:textId="137DFB6F" w:rsidR="00352611" w:rsidRDefault="00641CD5" w:rsidP="00507BD0">
      <w:pPr>
        <w:pStyle w:val="ListParagraph"/>
        <w:spacing w:line="276" w:lineRule="auto"/>
        <w:ind w:left="0"/>
        <w:jc w:val="both"/>
        <w:rPr>
          <w:sz w:val="18"/>
          <w:szCs w:val="18"/>
        </w:rPr>
      </w:pPr>
      <w:r>
        <w:rPr>
          <w:sz w:val="18"/>
          <w:szCs w:val="18"/>
        </w:rPr>
        <w:tab/>
      </w:r>
      <w:r w:rsidR="0056264B" w:rsidRPr="0056264B">
        <w:rPr>
          <w:sz w:val="18"/>
          <w:szCs w:val="18"/>
        </w:rPr>
        <w:t>After this preliminary filtering, a thorough manual review was performed on the dataset to find and remove any discrepancies and redundant data, such as duplicate entries, in an Excel worksheet. At this point, a feature name file that had already undergone preprocessing was used to cross-reference and compare with the dataset in the Excel spreadsheet. Following a filtering process to remove any gene or feature names not included in the reference file, the number of genes was reduced to 10363 in total.</w:t>
      </w:r>
    </w:p>
    <w:p w14:paraId="20869468" w14:textId="77777777" w:rsidR="00B93191" w:rsidRDefault="00B93191" w:rsidP="00507BD0">
      <w:pPr>
        <w:pStyle w:val="ListParagraph"/>
        <w:spacing w:line="276" w:lineRule="auto"/>
        <w:ind w:left="0"/>
        <w:jc w:val="both"/>
        <w:rPr>
          <w:sz w:val="18"/>
          <w:szCs w:val="18"/>
        </w:rPr>
      </w:pPr>
    </w:p>
    <w:p w14:paraId="4E8FB330" w14:textId="03D7D571" w:rsidR="002B6CA7" w:rsidRDefault="003C6DA9" w:rsidP="00507BD0">
      <w:pPr>
        <w:pStyle w:val="ListParagraph"/>
        <w:spacing w:line="276" w:lineRule="auto"/>
        <w:ind w:left="0"/>
        <w:jc w:val="both"/>
        <w:rPr>
          <w:sz w:val="18"/>
          <w:szCs w:val="18"/>
        </w:rPr>
      </w:pPr>
      <w:r w:rsidRPr="003C6DA9">
        <w:rPr>
          <w:b/>
          <w:bCs/>
          <w:i/>
          <w:iCs/>
          <w:sz w:val="18"/>
          <w:szCs w:val="18"/>
        </w:rPr>
        <w:t>Log Transformation and Image Synthesis</w:t>
      </w:r>
      <w:r w:rsidR="00795ABD" w:rsidRPr="00AD5117">
        <w:rPr>
          <w:sz w:val="18"/>
          <w:szCs w:val="18"/>
        </w:rPr>
        <w:t xml:space="preserve">: </w:t>
      </w:r>
      <w:r w:rsidR="00D537A8" w:rsidRPr="00AD5117">
        <w:rPr>
          <w:sz w:val="18"/>
          <w:szCs w:val="18"/>
        </w:rPr>
        <w:t xml:space="preserve">The ranges of the </w:t>
      </w:r>
      <w:r w:rsidR="00583050" w:rsidRPr="00AD5117">
        <w:rPr>
          <w:sz w:val="18"/>
          <w:szCs w:val="18"/>
        </w:rPr>
        <w:t xml:space="preserve">expression </w:t>
      </w:r>
      <w:r w:rsidR="00D537A8" w:rsidRPr="00AD5117">
        <w:rPr>
          <w:sz w:val="18"/>
          <w:szCs w:val="18"/>
        </w:rPr>
        <w:t xml:space="preserve">read count for the gene are enormous while some values are smaller than 1, therefore, a log transform was used; </w:t>
      </w:r>
      <w:r w:rsidR="00583050" w:rsidRPr="00AD5117">
        <w:rPr>
          <w:sz w:val="18"/>
          <w:szCs w:val="18"/>
        </w:rPr>
        <w:t xml:space="preserve">y = logbase2(x + 1) to reduce the scale of the expression count of the genes. Because most pre-trained models are Convolutional Neural Network </w:t>
      </w:r>
      <w:r w:rsidR="00CE0335" w:rsidRPr="00AD5117">
        <w:rPr>
          <w:sz w:val="18"/>
          <w:szCs w:val="18"/>
        </w:rPr>
        <w:t>architecture,</w:t>
      </w:r>
      <w:r w:rsidR="005B1F0F" w:rsidRPr="00AD5117">
        <w:rPr>
          <w:sz w:val="18"/>
          <w:szCs w:val="18"/>
        </w:rPr>
        <w:t xml:space="preserve"> the input data </w:t>
      </w:r>
      <w:r w:rsidR="001552C9" w:rsidRPr="00AD5117">
        <w:rPr>
          <w:sz w:val="18"/>
          <w:szCs w:val="18"/>
        </w:rPr>
        <w:t>must</w:t>
      </w:r>
      <w:r w:rsidR="005B1F0F" w:rsidRPr="00AD5117">
        <w:rPr>
          <w:sz w:val="18"/>
          <w:szCs w:val="18"/>
        </w:rPr>
        <w:t xml:space="preserve"> be </w:t>
      </w:r>
      <w:r w:rsidR="00135472">
        <w:rPr>
          <w:sz w:val="18"/>
          <w:szCs w:val="18"/>
        </w:rPr>
        <w:t xml:space="preserve">images suitable for the convolutional layer of CNN. </w:t>
      </w:r>
      <w:r w:rsidR="004235A0">
        <w:rPr>
          <w:sz w:val="18"/>
          <w:szCs w:val="18"/>
        </w:rPr>
        <w:t xml:space="preserve">The data was reshaped from </w:t>
      </w:r>
      <w:r w:rsidR="000145A9">
        <w:rPr>
          <w:sz w:val="18"/>
          <w:szCs w:val="18"/>
        </w:rPr>
        <w:t xml:space="preserve">a </w:t>
      </w:r>
      <w:r w:rsidR="000145A9" w:rsidRPr="00AD5117">
        <w:rPr>
          <w:sz w:val="18"/>
          <w:szCs w:val="18"/>
        </w:rPr>
        <w:t>10363</w:t>
      </w:r>
      <w:r w:rsidR="00834FC6">
        <w:rPr>
          <w:sz w:val="18"/>
          <w:szCs w:val="18"/>
        </w:rPr>
        <w:t xml:space="preserve">x1 array into </w:t>
      </w:r>
      <w:r w:rsidR="00DD07D1">
        <w:rPr>
          <w:sz w:val="18"/>
          <w:szCs w:val="18"/>
        </w:rPr>
        <w:t xml:space="preserve">a </w:t>
      </w:r>
      <w:r w:rsidR="00834FC6">
        <w:rPr>
          <w:sz w:val="18"/>
          <w:szCs w:val="18"/>
        </w:rPr>
        <w:t>102x102 image by adding zeros at the last line of the image</w:t>
      </w:r>
      <w:r w:rsidR="004235A0">
        <w:rPr>
          <w:sz w:val="18"/>
          <w:szCs w:val="18"/>
        </w:rPr>
        <w:t>.</w:t>
      </w:r>
      <w:r w:rsidR="00834FC6">
        <w:rPr>
          <w:sz w:val="18"/>
          <w:szCs w:val="18"/>
        </w:rPr>
        <w:t xml:space="preserve"> </w:t>
      </w:r>
      <w:r w:rsidR="002B6CA7">
        <w:rPr>
          <w:sz w:val="18"/>
          <w:szCs w:val="18"/>
        </w:rPr>
        <w:t xml:space="preserve">This motivation to convert the data into 2D images comes from </w:t>
      </w:r>
      <w:r w:rsidR="00055D5C">
        <w:rPr>
          <w:sz w:val="18"/>
          <w:szCs w:val="18"/>
        </w:rPr>
        <w:t>much</w:t>
      </w:r>
      <w:r w:rsidR="002B6CA7">
        <w:rPr>
          <w:sz w:val="18"/>
          <w:szCs w:val="18"/>
        </w:rPr>
        <w:t xml:space="preserve"> research </w:t>
      </w:r>
      <w:r w:rsidR="003E51DF">
        <w:rPr>
          <w:sz w:val="18"/>
          <w:szCs w:val="18"/>
        </w:rPr>
        <w:t>work</w:t>
      </w:r>
      <w:r w:rsidR="002B6CA7">
        <w:rPr>
          <w:sz w:val="18"/>
          <w:szCs w:val="18"/>
        </w:rPr>
        <w:t xml:space="preserve"> [</w:t>
      </w:r>
      <w:r w:rsidR="00EF7450">
        <w:rPr>
          <w:sz w:val="18"/>
          <w:szCs w:val="18"/>
        </w:rPr>
        <w:t>6</w:t>
      </w:r>
      <w:r w:rsidR="002B6CA7">
        <w:rPr>
          <w:sz w:val="18"/>
          <w:szCs w:val="18"/>
        </w:rPr>
        <w:t>], [</w:t>
      </w:r>
      <w:r w:rsidR="00EF7450">
        <w:rPr>
          <w:sz w:val="18"/>
          <w:szCs w:val="18"/>
        </w:rPr>
        <w:t>8</w:t>
      </w:r>
      <w:r w:rsidR="002B6CA7">
        <w:rPr>
          <w:sz w:val="18"/>
          <w:szCs w:val="18"/>
        </w:rPr>
        <w:t xml:space="preserve">]. </w:t>
      </w:r>
      <w:r w:rsidR="00055D5C">
        <w:rPr>
          <w:sz w:val="18"/>
          <w:szCs w:val="18"/>
        </w:rPr>
        <w:t xml:space="preserve">After </w:t>
      </w:r>
      <w:r w:rsidR="003E51DF">
        <w:rPr>
          <w:sz w:val="18"/>
          <w:szCs w:val="18"/>
        </w:rPr>
        <w:t>this</w:t>
      </w:r>
      <w:r w:rsidR="00055D5C">
        <w:rPr>
          <w:sz w:val="18"/>
          <w:szCs w:val="18"/>
        </w:rPr>
        <w:t xml:space="preserve">, the images </w:t>
      </w:r>
      <w:r w:rsidR="003E51DF">
        <w:rPr>
          <w:sz w:val="18"/>
          <w:szCs w:val="18"/>
        </w:rPr>
        <w:t xml:space="preserve">were normalized to </w:t>
      </w:r>
      <w:r w:rsidR="00544AD0">
        <w:rPr>
          <w:sz w:val="18"/>
          <w:szCs w:val="18"/>
        </w:rPr>
        <w:t xml:space="preserve">make sure the range was </w:t>
      </w:r>
      <w:r w:rsidR="004235A0">
        <w:rPr>
          <w:sz w:val="18"/>
          <w:szCs w:val="18"/>
        </w:rPr>
        <w:t xml:space="preserve">between </w:t>
      </w:r>
      <w:r w:rsidR="00EC39E5">
        <w:rPr>
          <w:sz w:val="18"/>
          <w:szCs w:val="18"/>
        </w:rPr>
        <w:t>[</w:t>
      </w:r>
      <w:r w:rsidR="00544AD0">
        <w:rPr>
          <w:sz w:val="18"/>
          <w:szCs w:val="18"/>
        </w:rPr>
        <w:t>0,</w:t>
      </w:r>
      <w:r w:rsidR="00EC39E5">
        <w:rPr>
          <w:sz w:val="18"/>
          <w:szCs w:val="18"/>
        </w:rPr>
        <w:t xml:space="preserve"> </w:t>
      </w:r>
      <w:r w:rsidR="00544AD0">
        <w:rPr>
          <w:sz w:val="18"/>
          <w:szCs w:val="18"/>
        </w:rPr>
        <w:t>255</w:t>
      </w:r>
      <w:r w:rsidR="00EC39E5">
        <w:rPr>
          <w:sz w:val="18"/>
          <w:szCs w:val="18"/>
        </w:rPr>
        <w:t>]</w:t>
      </w:r>
      <w:r w:rsidR="00544AD0">
        <w:rPr>
          <w:sz w:val="18"/>
          <w:szCs w:val="18"/>
        </w:rPr>
        <w:t xml:space="preserve">. </w:t>
      </w:r>
      <w:r w:rsidR="00036D0D">
        <w:rPr>
          <w:sz w:val="18"/>
          <w:szCs w:val="18"/>
        </w:rPr>
        <w:t>The images were then converted to a greyscale image</w:t>
      </w:r>
      <w:r w:rsidR="00F0743B">
        <w:rPr>
          <w:sz w:val="18"/>
          <w:szCs w:val="18"/>
        </w:rPr>
        <w:t xml:space="preserve"> with a single channel</w:t>
      </w:r>
      <w:r w:rsidR="00B712E2">
        <w:rPr>
          <w:sz w:val="18"/>
          <w:szCs w:val="18"/>
        </w:rPr>
        <w:t xml:space="preserve"> which </w:t>
      </w:r>
      <w:r w:rsidR="0072150A">
        <w:rPr>
          <w:sz w:val="18"/>
          <w:szCs w:val="18"/>
        </w:rPr>
        <w:t>was converted to having 3 channels through a channel duplication mechanism</w:t>
      </w:r>
      <w:r w:rsidR="00EA54EE">
        <w:rPr>
          <w:sz w:val="18"/>
          <w:szCs w:val="18"/>
        </w:rPr>
        <w:t>- it</w:t>
      </w:r>
      <w:r w:rsidR="0072150A">
        <w:rPr>
          <w:sz w:val="18"/>
          <w:szCs w:val="18"/>
        </w:rPr>
        <w:t xml:space="preserve"> was</w:t>
      </w:r>
      <w:r w:rsidR="00EA54EE">
        <w:rPr>
          <w:sz w:val="18"/>
          <w:szCs w:val="18"/>
        </w:rPr>
        <w:t xml:space="preserve"> achieved using</w:t>
      </w:r>
      <w:r w:rsidR="0072150A">
        <w:rPr>
          <w:sz w:val="18"/>
          <w:szCs w:val="18"/>
        </w:rPr>
        <w:t xml:space="preserve"> </w:t>
      </w:r>
      <w:r w:rsidR="00EA54EE">
        <w:rPr>
          <w:sz w:val="18"/>
          <w:szCs w:val="18"/>
        </w:rPr>
        <w:t>the</w:t>
      </w:r>
      <w:r w:rsidR="0072150A">
        <w:rPr>
          <w:sz w:val="18"/>
          <w:szCs w:val="18"/>
        </w:rPr>
        <w:t xml:space="preserve"> ImageGenerator</w:t>
      </w:r>
      <w:r w:rsidR="00EA54EE">
        <w:rPr>
          <w:sz w:val="18"/>
          <w:szCs w:val="18"/>
        </w:rPr>
        <w:t xml:space="preserve"> (Image_dataset_from_directory) function</w:t>
      </w:r>
      <w:r w:rsidR="0072150A">
        <w:rPr>
          <w:sz w:val="18"/>
          <w:szCs w:val="18"/>
        </w:rPr>
        <w:t xml:space="preserve"> in Keras </w:t>
      </w:r>
      <w:r w:rsidR="00280242">
        <w:rPr>
          <w:sz w:val="18"/>
          <w:szCs w:val="18"/>
        </w:rPr>
        <w:t>to</w:t>
      </w:r>
      <w:r w:rsidR="00EA54EE">
        <w:rPr>
          <w:sz w:val="18"/>
          <w:szCs w:val="18"/>
        </w:rPr>
        <w:t xml:space="preserve"> </w:t>
      </w:r>
      <w:r w:rsidR="0072150A">
        <w:rPr>
          <w:sz w:val="18"/>
          <w:szCs w:val="18"/>
        </w:rPr>
        <w:t xml:space="preserve">allow </w:t>
      </w:r>
      <w:r w:rsidR="00280242">
        <w:rPr>
          <w:sz w:val="18"/>
          <w:szCs w:val="18"/>
        </w:rPr>
        <w:t>the images</w:t>
      </w:r>
      <w:r w:rsidR="00A90A4E">
        <w:rPr>
          <w:sz w:val="18"/>
          <w:szCs w:val="18"/>
        </w:rPr>
        <w:t xml:space="preserve"> </w:t>
      </w:r>
      <w:r w:rsidR="00FD483A">
        <w:rPr>
          <w:sz w:val="18"/>
          <w:szCs w:val="18"/>
        </w:rPr>
        <w:t xml:space="preserve">to </w:t>
      </w:r>
      <w:r w:rsidR="0072150A">
        <w:rPr>
          <w:sz w:val="18"/>
          <w:szCs w:val="18"/>
        </w:rPr>
        <w:t xml:space="preserve">fit the </w:t>
      </w:r>
      <w:r w:rsidR="004C24F9">
        <w:rPr>
          <w:sz w:val="18"/>
          <w:szCs w:val="18"/>
        </w:rPr>
        <w:t>pre-</w:t>
      </w:r>
      <w:r w:rsidR="004C24F9" w:rsidRPr="00835B5C">
        <w:rPr>
          <w:sz w:val="18"/>
          <w:szCs w:val="18"/>
        </w:rPr>
        <w:t>trained</w:t>
      </w:r>
      <w:r w:rsidR="0072150A" w:rsidRPr="00835B5C">
        <w:rPr>
          <w:sz w:val="18"/>
          <w:szCs w:val="18"/>
        </w:rPr>
        <w:t xml:space="preserve"> models </w:t>
      </w:r>
      <w:r w:rsidR="00A90A4E" w:rsidRPr="00835B5C">
        <w:rPr>
          <w:sz w:val="18"/>
          <w:szCs w:val="18"/>
        </w:rPr>
        <w:t>[1</w:t>
      </w:r>
      <w:r w:rsidR="005678B2" w:rsidRPr="00835B5C">
        <w:rPr>
          <w:sz w:val="18"/>
          <w:szCs w:val="18"/>
        </w:rPr>
        <w:t>5</w:t>
      </w:r>
      <w:r w:rsidR="00A90A4E" w:rsidRPr="00835B5C">
        <w:rPr>
          <w:sz w:val="18"/>
          <w:szCs w:val="18"/>
        </w:rPr>
        <w:t>]</w:t>
      </w:r>
      <w:r w:rsidR="0025086F" w:rsidRPr="00835B5C">
        <w:rPr>
          <w:sz w:val="18"/>
          <w:szCs w:val="18"/>
        </w:rPr>
        <w:t>.</w:t>
      </w:r>
      <w:r w:rsidR="00EF71AC" w:rsidRPr="00835B5C">
        <w:rPr>
          <w:sz w:val="18"/>
          <w:szCs w:val="18"/>
        </w:rPr>
        <w:t xml:space="preserve"> </w:t>
      </w:r>
      <w:r w:rsidR="0025086F" w:rsidRPr="00835B5C">
        <w:rPr>
          <w:sz w:val="18"/>
          <w:szCs w:val="18"/>
        </w:rPr>
        <w:t>This was done before passing the images through the pre-trained models because most medical imaging comes in black and white</w:t>
      </w:r>
      <w:r w:rsidR="009232AE" w:rsidRPr="00835B5C">
        <w:rPr>
          <w:sz w:val="18"/>
          <w:szCs w:val="18"/>
        </w:rPr>
        <w:t xml:space="preserve"> </w:t>
      </w:r>
      <w:r w:rsidR="0025086F" w:rsidRPr="00835B5C">
        <w:rPr>
          <w:sz w:val="18"/>
          <w:szCs w:val="18"/>
        </w:rPr>
        <w:t>[</w:t>
      </w:r>
      <w:r w:rsidR="00B45FCE" w:rsidRPr="00835B5C">
        <w:rPr>
          <w:sz w:val="18"/>
          <w:szCs w:val="18"/>
        </w:rPr>
        <w:t>1</w:t>
      </w:r>
      <w:r w:rsidR="005678B2" w:rsidRPr="00835B5C">
        <w:rPr>
          <w:sz w:val="18"/>
          <w:szCs w:val="18"/>
        </w:rPr>
        <w:t>6</w:t>
      </w:r>
      <w:r w:rsidR="0025086F" w:rsidRPr="00835B5C">
        <w:rPr>
          <w:sz w:val="18"/>
          <w:szCs w:val="18"/>
        </w:rPr>
        <w:t xml:space="preserve">]. </w:t>
      </w:r>
      <w:r w:rsidR="00544AD0" w:rsidRPr="00835B5C">
        <w:rPr>
          <w:sz w:val="18"/>
          <w:szCs w:val="18"/>
        </w:rPr>
        <w:t>The generated</w:t>
      </w:r>
      <w:r w:rsidR="00544AD0">
        <w:rPr>
          <w:sz w:val="18"/>
          <w:szCs w:val="18"/>
        </w:rPr>
        <w:t xml:space="preserve"> </w:t>
      </w:r>
      <w:r w:rsidR="005F228C">
        <w:rPr>
          <w:sz w:val="18"/>
          <w:szCs w:val="18"/>
        </w:rPr>
        <w:t xml:space="preserve">greyscale </w:t>
      </w:r>
      <w:r w:rsidR="00544AD0">
        <w:rPr>
          <w:sz w:val="18"/>
          <w:szCs w:val="18"/>
        </w:rPr>
        <w:t xml:space="preserve">images are shown in </w:t>
      </w:r>
      <w:r w:rsidR="00045842">
        <w:rPr>
          <w:sz w:val="18"/>
          <w:szCs w:val="18"/>
        </w:rPr>
        <w:t>“</w:t>
      </w:r>
      <w:r w:rsidR="00544AD0">
        <w:rPr>
          <w:sz w:val="18"/>
          <w:szCs w:val="18"/>
        </w:rPr>
        <w:t xml:space="preserve">Figure </w:t>
      </w:r>
      <w:r w:rsidR="00720240">
        <w:rPr>
          <w:sz w:val="18"/>
          <w:szCs w:val="18"/>
        </w:rPr>
        <w:t>2</w:t>
      </w:r>
      <w:r w:rsidR="00045842">
        <w:rPr>
          <w:sz w:val="18"/>
          <w:szCs w:val="18"/>
        </w:rPr>
        <w:t>”.</w:t>
      </w:r>
      <w:r w:rsidR="00544AD0">
        <w:rPr>
          <w:sz w:val="18"/>
          <w:szCs w:val="18"/>
        </w:rPr>
        <w:t xml:space="preserve"> </w:t>
      </w:r>
    </w:p>
    <w:p w14:paraId="3303C2B4" w14:textId="77777777" w:rsidR="00E10CE7" w:rsidRDefault="00E10CE7" w:rsidP="00507BD0">
      <w:pPr>
        <w:pStyle w:val="ListParagraph"/>
        <w:spacing w:line="276" w:lineRule="auto"/>
        <w:ind w:left="0"/>
        <w:jc w:val="both"/>
        <w:rPr>
          <w:sz w:val="18"/>
          <w:szCs w:val="18"/>
        </w:rPr>
        <w:sectPr w:rsidR="00E10CE7" w:rsidSect="00AF2CC9">
          <w:type w:val="continuous"/>
          <w:pgSz w:w="12240" w:h="15840"/>
          <w:pgMar w:top="1440" w:right="474" w:bottom="1440" w:left="567" w:header="720" w:footer="720" w:gutter="0"/>
          <w:cols w:num="2" w:space="141"/>
          <w:docGrid w:linePitch="360"/>
        </w:sectPr>
      </w:pPr>
    </w:p>
    <w:p w14:paraId="3251394D" w14:textId="77777777" w:rsidR="00E10CE7" w:rsidRDefault="00FA004B" w:rsidP="00507BD0">
      <w:pPr>
        <w:pStyle w:val="ListParagraph"/>
        <w:spacing w:line="276" w:lineRule="auto"/>
        <w:ind w:left="0"/>
        <w:jc w:val="both"/>
        <w:rPr>
          <w:sz w:val="18"/>
          <w:szCs w:val="18"/>
        </w:rPr>
        <w:sectPr w:rsidR="00E10CE7" w:rsidSect="009D240C">
          <w:type w:val="continuous"/>
          <w:pgSz w:w="12240" w:h="15840"/>
          <w:pgMar w:top="1440" w:right="474" w:bottom="1440" w:left="567" w:header="720" w:footer="720" w:gutter="0"/>
          <w:cols w:space="720"/>
          <w:docGrid w:linePitch="360"/>
        </w:sectPr>
      </w:pPr>
      <w:r>
        <w:rPr>
          <w:noProof/>
          <w:sz w:val="18"/>
          <w:szCs w:val="18"/>
          <w14:ligatures w14:val="standardContextual"/>
        </w:rPr>
        <w:drawing>
          <wp:inline distT="0" distB="0" distL="0" distR="0" wp14:anchorId="11160770" wp14:editId="1F8EFE39">
            <wp:extent cx="7277100" cy="2552700"/>
            <wp:effectExtent l="0" t="0" r="0" b="0"/>
            <wp:docPr id="5245695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6951" name="Picture 2"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77100" cy="2552700"/>
                    </a:xfrm>
                    <a:prstGeom prst="rect">
                      <a:avLst/>
                    </a:prstGeom>
                  </pic:spPr>
                </pic:pic>
              </a:graphicData>
            </a:graphic>
          </wp:inline>
        </w:drawing>
      </w:r>
    </w:p>
    <w:p w14:paraId="53576B30" w14:textId="34E00469" w:rsidR="0015442E" w:rsidRDefault="0015442E" w:rsidP="00507BD0">
      <w:pPr>
        <w:pStyle w:val="ListParagraph"/>
        <w:spacing w:line="276" w:lineRule="auto"/>
        <w:ind w:left="0"/>
        <w:jc w:val="both"/>
        <w:rPr>
          <w:sz w:val="18"/>
          <w:szCs w:val="18"/>
        </w:rPr>
      </w:pPr>
    </w:p>
    <w:p w14:paraId="72B92DBB" w14:textId="77777777" w:rsidR="001646CD" w:rsidRDefault="001646CD" w:rsidP="00507BD0">
      <w:pPr>
        <w:pStyle w:val="ListParagraph"/>
        <w:spacing w:line="276" w:lineRule="auto"/>
        <w:ind w:left="0"/>
        <w:jc w:val="both"/>
        <w:rPr>
          <w:b/>
          <w:bCs/>
          <w:i/>
          <w:iCs/>
          <w:sz w:val="18"/>
          <w:szCs w:val="18"/>
        </w:rPr>
        <w:sectPr w:rsidR="001646CD" w:rsidSect="009D240C">
          <w:type w:val="continuous"/>
          <w:pgSz w:w="12240" w:h="15840"/>
          <w:pgMar w:top="1440" w:right="474" w:bottom="1440" w:left="567" w:header="720" w:footer="720" w:gutter="0"/>
          <w:cols w:num="2" w:space="720"/>
          <w:docGrid w:linePitch="360"/>
        </w:sectPr>
      </w:pPr>
    </w:p>
    <w:p w14:paraId="451C5BC4" w14:textId="18736F82" w:rsidR="00C751A8" w:rsidRPr="001646CD" w:rsidRDefault="00045842" w:rsidP="00DA4940">
      <w:pPr>
        <w:pStyle w:val="ListParagraph"/>
        <w:spacing w:line="276" w:lineRule="auto"/>
        <w:ind w:left="0"/>
        <w:rPr>
          <w:b/>
          <w:bCs/>
          <w:i/>
          <w:iCs/>
          <w:sz w:val="18"/>
          <w:szCs w:val="18"/>
        </w:rPr>
        <w:sectPr w:rsidR="00C751A8" w:rsidRPr="001646CD" w:rsidSect="009D240C">
          <w:type w:val="continuous"/>
          <w:pgSz w:w="12240" w:h="15840"/>
          <w:pgMar w:top="1440" w:right="474" w:bottom="1440" w:left="567" w:header="720" w:footer="720" w:gutter="0"/>
          <w:cols w:space="720"/>
          <w:docGrid w:linePitch="360"/>
        </w:sectPr>
      </w:pPr>
      <w:r w:rsidRPr="00E20A9D">
        <w:rPr>
          <w:b/>
          <w:bCs/>
          <w:i/>
          <w:iCs/>
          <w:sz w:val="18"/>
          <w:szCs w:val="18"/>
        </w:rPr>
        <w:t xml:space="preserve">Figure </w:t>
      </w:r>
      <w:r w:rsidR="00720240">
        <w:rPr>
          <w:b/>
          <w:bCs/>
          <w:i/>
          <w:iCs/>
          <w:sz w:val="18"/>
          <w:szCs w:val="18"/>
        </w:rPr>
        <w:t>2</w:t>
      </w:r>
      <w:r w:rsidRPr="00E20A9D">
        <w:rPr>
          <w:b/>
          <w:bCs/>
          <w:i/>
          <w:iCs/>
          <w:sz w:val="18"/>
          <w:szCs w:val="18"/>
        </w:rPr>
        <w:t xml:space="preserve">: </w:t>
      </w:r>
      <w:r w:rsidR="00136DEC" w:rsidRPr="00E20A9D">
        <w:rPr>
          <w:b/>
          <w:bCs/>
          <w:i/>
          <w:iCs/>
          <w:sz w:val="18"/>
          <w:szCs w:val="18"/>
        </w:rPr>
        <w:t xml:space="preserve">An example </w:t>
      </w:r>
      <w:r w:rsidR="00E20A9D" w:rsidRPr="00E20A9D">
        <w:rPr>
          <w:b/>
          <w:bCs/>
          <w:i/>
          <w:iCs/>
          <w:sz w:val="18"/>
          <w:szCs w:val="18"/>
        </w:rPr>
        <w:t>of 2</w:t>
      </w:r>
      <w:r w:rsidR="00136DEC" w:rsidRPr="00E20A9D">
        <w:rPr>
          <w:b/>
          <w:bCs/>
          <w:i/>
          <w:iCs/>
          <w:sz w:val="18"/>
          <w:szCs w:val="18"/>
        </w:rPr>
        <w:t xml:space="preserve">D images generated for Class </w:t>
      </w:r>
      <w:r w:rsidR="00D20FD3">
        <w:rPr>
          <w:b/>
          <w:bCs/>
          <w:i/>
          <w:iCs/>
          <w:sz w:val="18"/>
          <w:szCs w:val="18"/>
        </w:rPr>
        <w:t>(ACC)</w:t>
      </w:r>
      <w:r w:rsidR="00136DEC" w:rsidRPr="00E20A9D">
        <w:rPr>
          <w:b/>
          <w:bCs/>
          <w:i/>
          <w:iCs/>
          <w:sz w:val="18"/>
          <w:szCs w:val="18"/>
        </w:rPr>
        <w:t>0 to Class</w:t>
      </w:r>
      <w:r w:rsidR="00D20FD3">
        <w:rPr>
          <w:b/>
          <w:bCs/>
          <w:i/>
          <w:iCs/>
          <w:sz w:val="18"/>
          <w:szCs w:val="18"/>
        </w:rPr>
        <w:t xml:space="preserve"> (UVM)</w:t>
      </w:r>
      <w:r w:rsidR="00136DEC" w:rsidRPr="00E20A9D">
        <w:rPr>
          <w:b/>
          <w:bCs/>
          <w:i/>
          <w:iCs/>
          <w:sz w:val="18"/>
          <w:szCs w:val="18"/>
        </w:rPr>
        <w:t xml:space="preserve"> 32 (33 Embedded Image Classe</w:t>
      </w:r>
      <w:r w:rsidR="00EB2A20">
        <w:rPr>
          <w:b/>
          <w:bCs/>
          <w:i/>
          <w:iCs/>
          <w:sz w:val="18"/>
          <w:szCs w:val="18"/>
        </w:rPr>
        <w:t>s</w:t>
      </w:r>
      <w:r w:rsidR="00D76E75">
        <w:rPr>
          <w:b/>
          <w:bCs/>
          <w:i/>
          <w:iCs/>
          <w:sz w:val="18"/>
          <w:szCs w:val="18"/>
        </w:rPr>
        <w:t>)</w:t>
      </w:r>
    </w:p>
    <w:p w14:paraId="2B67530C" w14:textId="77777777" w:rsidR="00BD2BF7" w:rsidRPr="003042C1" w:rsidRDefault="00BD2BF7" w:rsidP="00507BD0">
      <w:pPr>
        <w:pStyle w:val="ListParagraph"/>
        <w:spacing w:line="276" w:lineRule="auto"/>
        <w:ind w:left="360"/>
        <w:jc w:val="left"/>
        <w:rPr>
          <w:sz w:val="18"/>
          <w:szCs w:val="18"/>
        </w:rPr>
      </w:pPr>
    </w:p>
    <w:p w14:paraId="6EF18EE0" w14:textId="3C3FD930" w:rsidR="00CF2A28" w:rsidRDefault="008C074E" w:rsidP="00CF2A28">
      <w:pPr>
        <w:pStyle w:val="ListParagraph"/>
        <w:numPr>
          <w:ilvl w:val="0"/>
          <w:numId w:val="6"/>
        </w:numPr>
        <w:spacing w:line="276" w:lineRule="auto"/>
        <w:ind w:left="0" w:firstLine="0"/>
        <w:jc w:val="both"/>
        <w:rPr>
          <w:sz w:val="18"/>
          <w:szCs w:val="18"/>
          <w:lang w:val="en-GB"/>
        </w:rPr>
      </w:pPr>
      <w:r w:rsidRPr="00416CBB">
        <w:rPr>
          <w:b/>
          <w:bCs/>
          <w:i/>
          <w:iCs/>
          <w:sz w:val="18"/>
          <w:szCs w:val="18"/>
          <w:lang w:val="en-GB"/>
        </w:rPr>
        <w:t>Transfer Learning</w:t>
      </w:r>
      <w:r w:rsidR="00E501F8" w:rsidRPr="00416CBB">
        <w:rPr>
          <w:b/>
          <w:bCs/>
          <w:i/>
          <w:iCs/>
          <w:sz w:val="18"/>
          <w:szCs w:val="18"/>
          <w:lang w:val="en-GB"/>
        </w:rPr>
        <w:t>:</w:t>
      </w:r>
      <w:r w:rsidR="005E35E9" w:rsidRPr="00416CBB">
        <w:rPr>
          <w:b/>
          <w:bCs/>
          <w:i/>
          <w:iCs/>
          <w:sz w:val="18"/>
          <w:szCs w:val="18"/>
          <w:lang w:val="en-GB"/>
        </w:rPr>
        <w:t xml:space="preserve"> </w:t>
      </w:r>
      <w:r w:rsidR="00987B3D" w:rsidRPr="00987B3D">
        <w:rPr>
          <w:sz w:val="18"/>
          <w:szCs w:val="18"/>
          <w:lang w:val="en-GB"/>
        </w:rPr>
        <w:t xml:space="preserve">Transfer learning (TL) frequently makes use of a model that has already undergone extensive training on a substantial amount of training data for a challenging </w:t>
      </w:r>
      <w:r w:rsidR="000A2167">
        <w:rPr>
          <w:sz w:val="18"/>
          <w:szCs w:val="18"/>
          <w:lang w:val="en-GB"/>
        </w:rPr>
        <w:t>image</w:t>
      </w:r>
      <w:r w:rsidR="00987B3D" w:rsidRPr="00987B3D">
        <w:rPr>
          <w:sz w:val="18"/>
          <w:szCs w:val="18"/>
          <w:lang w:val="en-GB"/>
        </w:rPr>
        <w:t xml:space="preserve"> classification problem. The information and characteristics of this pre-trained model can act as a useful base, effectively acting as a general model of the visual environment. This strategy can be used to resolve a variety of computer vision issues because collecting medical data can be expensive, particularly for gene expression data with a small number of cases and different characteristics that can affect </w:t>
      </w:r>
      <w:r w:rsidR="00987B3D" w:rsidRPr="00835B5C">
        <w:rPr>
          <w:sz w:val="18"/>
          <w:szCs w:val="18"/>
          <w:lang w:val="en-GB"/>
        </w:rPr>
        <w:t>DL performance</w:t>
      </w:r>
      <w:r w:rsidR="0018589A" w:rsidRPr="00835B5C">
        <w:rPr>
          <w:sz w:val="18"/>
          <w:szCs w:val="18"/>
          <w:lang w:val="en-GB"/>
        </w:rPr>
        <w:t xml:space="preserve"> [1</w:t>
      </w:r>
      <w:r w:rsidR="005678B2" w:rsidRPr="00835B5C">
        <w:rPr>
          <w:sz w:val="18"/>
          <w:szCs w:val="18"/>
          <w:lang w:val="en-GB"/>
        </w:rPr>
        <w:t>7</w:t>
      </w:r>
      <w:r w:rsidR="0018589A" w:rsidRPr="00835B5C">
        <w:rPr>
          <w:sz w:val="18"/>
          <w:szCs w:val="18"/>
          <w:lang w:val="en-GB"/>
        </w:rPr>
        <w:t>]</w:t>
      </w:r>
      <w:r w:rsidR="00987B3D" w:rsidRPr="00835B5C">
        <w:rPr>
          <w:sz w:val="18"/>
          <w:szCs w:val="18"/>
          <w:lang w:val="en-GB"/>
        </w:rPr>
        <w:t>. Importantly, this</w:t>
      </w:r>
      <w:r w:rsidR="00987B3D" w:rsidRPr="00987B3D">
        <w:rPr>
          <w:sz w:val="18"/>
          <w:szCs w:val="18"/>
          <w:lang w:val="en-GB"/>
        </w:rPr>
        <w:t xml:space="preserve"> is the reason the TL is used in this study because</w:t>
      </w:r>
      <w:r w:rsidR="00046DDE">
        <w:rPr>
          <w:sz w:val="18"/>
          <w:szCs w:val="18"/>
          <w:lang w:val="en-GB"/>
        </w:rPr>
        <w:t>,</w:t>
      </w:r>
      <w:r w:rsidR="00987B3D" w:rsidRPr="00987B3D">
        <w:rPr>
          <w:sz w:val="18"/>
          <w:szCs w:val="18"/>
          <w:lang w:val="en-GB"/>
        </w:rPr>
        <w:t xml:space="preserve"> in the field of computer vision, the first/initial layer is used for edge </w:t>
      </w:r>
      <w:r w:rsidR="00987B3D">
        <w:rPr>
          <w:sz w:val="18"/>
          <w:szCs w:val="18"/>
          <w:lang w:val="en-GB"/>
        </w:rPr>
        <w:t>detection</w:t>
      </w:r>
      <w:r w:rsidR="00987B3D" w:rsidRPr="00987B3D">
        <w:rPr>
          <w:sz w:val="18"/>
          <w:szCs w:val="18"/>
          <w:lang w:val="en-GB"/>
        </w:rPr>
        <w:t>, the second/middle layer is used for forms/shapes/patterns detection in the images, and the final layers are used to identify characteristics specific to the task</w:t>
      </w:r>
      <w:r w:rsidR="0018589A">
        <w:rPr>
          <w:sz w:val="18"/>
          <w:szCs w:val="18"/>
          <w:lang w:val="en-GB"/>
        </w:rPr>
        <w:t xml:space="preserve"> </w:t>
      </w:r>
      <w:r w:rsidR="005678B2">
        <w:rPr>
          <w:sz w:val="18"/>
          <w:szCs w:val="18"/>
          <w:lang w:val="en-GB"/>
        </w:rPr>
        <w:t xml:space="preserve">[10], </w:t>
      </w:r>
      <w:r w:rsidR="0018589A">
        <w:rPr>
          <w:sz w:val="18"/>
          <w:szCs w:val="18"/>
          <w:lang w:val="en-GB"/>
        </w:rPr>
        <w:t>[1</w:t>
      </w:r>
      <w:r w:rsidR="005678B2">
        <w:rPr>
          <w:sz w:val="18"/>
          <w:szCs w:val="18"/>
          <w:lang w:val="en-GB"/>
        </w:rPr>
        <w:t>8</w:t>
      </w:r>
      <w:r w:rsidR="0018589A">
        <w:rPr>
          <w:sz w:val="18"/>
          <w:szCs w:val="18"/>
          <w:lang w:val="en-GB"/>
        </w:rPr>
        <w:t>]</w:t>
      </w:r>
      <w:r w:rsidR="00987B3D" w:rsidRPr="00987B3D">
        <w:rPr>
          <w:sz w:val="18"/>
          <w:szCs w:val="18"/>
          <w:lang w:val="en-GB"/>
        </w:rPr>
        <w:t xml:space="preserve">. The final layers are retrained primarily through </w:t>
      </w:r>
      <w:r w:rsidR="00987B3D" w:rsidRPr="00987B3D">
        <w:rPr>
          <w:b/>
          <w:bCs/>
          <w:i/>
          <w:iCs/>
          <w:sz w:val="18"/>
          <w:szCs w:val="18"/>
          <w:lang w:val="en-GB"/>
        </w:rPr>
        <w:t>"FINE-TUNING"</w:t>
      </w:r>
      <w:r w:rsidR="00987B3D" w:rsidRPr="00987B3D">
        <w:rPr>
          <w:sz w:val="18"/>
          <w:szCs w:val="18"/>
          <w:lang w:val="en-GB"/>
        </w:rPr>
        <w:t xml:space="preserve"> whereas the first and second layers are used in the setting of transfer learning. Shorter training periods and improved neural network </w:t>
      </w:r>
      <w:r w:rsidR="00987B3D" w:rsidRPr="002F4017">
        <w:rPr>
          <w:sz w:val="18"/>
          <w:szCs w:val="18"/>
          <w:lang w:val="en-GB"/>
        </w:rPr>
        <w:t>performance are the conclusions of this study, and they are especially helpful in the lack of sufficient data.</w:t>
      </w:r>
    </w:p>
    <w:p w14:paraId="3342B7B9" w14:textId="77777777" w:rsidR="00F517B8" w:rsidRPr="00D80CE5" w:rsidRDefault="00F517B8" w:rsidP="00F517B8">
      <w:pPr>
        <w:pStyle w:val="ListParagraph"/>
        <w:spacing w:line="276" w:lineRule="auto"/>
        <w:ind w:left="0"/>
        <w:jc w:val="both"/>
        <w:rPr>
          <w:sz w:val="18"/>
          <w:szCs w:val="18"/>
          <w:lang w:val="en-GB"/>
        </w:rPr>
      </w:pPr>
    </w:p>
    <w:p w14:paraId="3EBCC10D" w14:textId="6CF6033E" w:rsidR="00861F08" w:rsidRPr="005D6152" w:rsidRDefault="00E501F8" w:rsidP="008355AF">
      <w:pPr>
        <w:pStyle w:val="ListParagraph"/>
        <w:numPr>
          <w:ilvl w:val="0"/>
          <w:numId w:val="6"/>
        </w:numPr>
        <w:spacing w:line="276" w:lineRule="auto"/>
        <w:ind w:left="0" w:firstLine="0"/>
        <w:jc w:val="both"/>
        <w:rPr>
          <w:sz w:val="18"/>
          <w:szCs w:val="18"/>
          <w:lang w:val="en-GB"/>
        </w:rPr>
      </w:pPr>
      <w:r w:rsidRPr="005D6152">
        <w:rPr>
          <w:b/>
          <w:bCs/>
          <w:i/>
          <w:iCs/>
          <w:sz w:val="18"/>
          <w:szCs w:val="18"/>
          <w:lang w:val="en-GB"/>
        </w:rPr>
        <w:t>Explainable AI:</w:t>
      </w:r>
      <w:r w:rsidR="00974DDD" w:rsidRPr="005D6152">
        <w:rPr>
          <w:sz w:val="18"/>
          <w:szCs w:val="18"/>
          <w:lang w:val="en-GB"/>
        </w:rPr>
        <w:t xml:space="preserve"> </w:t>
      </w:r>
      <w:r w:rsidR="00115ACF" w:rsidRPr="005D6152">
        <w:rPr>
          <w:sz w:val="18"/>
          <w:szCs w:val="18"/>
          <w:lang w:val="en-GB"/>
        </w:rPr>
        <w:t xml:space="preserve">Researchers are increasingly focusing on enhancing both the interpretability and performance of models </w:t>
      </w:r>
      <w:r w:rsidR="00C85B19" w:rsidRPr="005D6152">
        <w:rPr>
          <w:sz w:val="18"/>
          <w:szCs w:val="18"/>
          <w:lang w:val="en-GB"/>
        </w:rPr>
        <w:t>to</w:t>
      </w:r>
      <w:r w:rsidR="00115ACF" w:rsidRPr="005D6152">
        <w:rPr>
          <w:sz w:val="18"/>
          <w:szCs w:val="18"/>
          <w:lang w:val="en-GB"/>
        </w:rPr>
        <w:t xml:space="preserve"> better understand how models make decisions, particularly from a human perspective. However, the absence of data on unusual clinical conditions is a recurring factor in the limitations of new data-driven deep diagnostic techniques. Additionally, traditional deep transfer learning techniques utilized in medical image processing alone are occasionally insufficient for capturing features, resulting in </w:t>
      </w:r>
      <w:r w:rsidR="00115ACF" w:rsidRPr="003A38DE">
        <w:rPr>
          <w:sz w:val="18"/>
          <w:szCs w:val="18"/>
          <w:lang w:val="en-GB"/>
        </w:rPr>
        <w:t xml:space="preserve">limited </w:t>
      </w:r>
      <w:r w:rsidR="003A38DE" w:rsidRPr="003A38DE">
        <w:rPr>
          <w:sz w:val="18"/>
          <w:szCs w:val="18"/>
          <w:lang w:val="en-GB"/>
        </w:rPr>
        <w:t>interpretability.</w:t>
      </w:r>
      <w:r w:rsidR="00115ACF" w:rsidRPr="003A38DE">
        <w:rPr>
          <w:sz w:val="18"/>
          <w:szCs w:val="18"/>
          <w:lang w:val="en-GB"/>
        </w:rPr>
        <w:t xml:space="preserve"> In addition, a major critique of deep neural networks is </w:t>
      </w:r>
      <w:r w:rsidR="00BE37F8" w:rsidRPr="003A38DE">
        <w:rPr>
          <w:sz w:val="18"/>
          <w:szCs w:val="18"/>
          <w:lang w:val="en-GB"/>
        </w:rPr>
        <w:t xml:space="preserve">that </w:t>
      </w:r>
      <w:r w:rsidR="00115ACF" w:rsidRPr="003A38DE">
        <w:rPr>
          <w:sz w:val="18"/>
          <w:szCs w:val="18"/>
          <w:lang w:val="en-GB"/>
        </w:rPr>
        <w:t>they are difficult to interpret</w:t>
      </w:r>
      <w:r w:rsidR="00115ACF" w:rsidRPr="005D6152">
        <w:rPr>
          <w:sz w:val="18"/>
          <w:szCs w:val="18"/>
          <w:lang w:val="en-GB"/>
        </w:rPr>
        <w:t>. This is because there is an obscure relationship between the first and last layers (the input and output layer) in a DNN, making it nearly impossible to understand the hidden layer (also known as the "black box") in neural networks. Tracing a data set through</w:t>
      </w:r>
      <w:r w:rsidR="00A154C3" w:rsidRPr="005D6152">
        <w:rPr>
          <w:sz w:val="18"/>
          <w:szCs w:val="18"/>
          <w:lang w:val="en-GB"/>
        </w:rPr>
        <w:t xml:space="preserve"> </w:t>
      </w:r>
      <w:r w:rsidR="00115ACF" w:rsidRPr="005D6152">
        <w:rPr>
          <w:sz w:val="18"/>
          <w:szCs w:val="18"/>
          <w:lang w:val="en-GB"/>
        </w:rPr>
        <w:t xml:space="preserve">a network in a model with 100 neurons to determine how the model works and which aspects are significant is already </w:t>
      </w:r>
      <w:r w:rsidR="00E525BC" w:rsidRPr="005D6152">
        <w:rPr>
          <w:sz w:val="18"/>
          <w:szCs w:val="18"/>
          <w:lang w:val="en-GB"/>
        </w:rPr>
        <w:t xml:space="preserve">impractical. This is why in this study, a transfer learning approach plus an XAI tool is employed – Alibi Explain in Python library was used for this purpose – In this, Integrated Gradients </w:t>
      </w:r>
      <w:r w:rsidR="00406F52" w:rsidRPr="005D6152">
        <w:rPr>
          <w:sz w:val="18"/>
          <w:szCs w:val="18"/>
          <w:lang w:val="en-GB"/>
        </w:rPr>
        <w:t>was imported</w:t>
      </w:r>
      <w:r w:rsidR="00E525BC" w:rsidRPr="005D6152">
        <w:rPr>
          <w:sz w:val="18"/>
          <w:szCs w:val="18"/>
          <w:lang w:val="en-GB"/>
        </w:rPr>
        <w:t xml:space="preserve">. Alibi Explain is a free and open-source Python toolkit designed for </w:t>
      </w:r>
      <w:r w:rsidR="005D6152" w:rsidRPr="005D6152">
        <w:rPr>
          <w:sz w:val="18"/>
          <w:szCs w:val="18"/>
          <w:lang w:val="en-GB"/>
        </w:rPr>
        <w:t>analyzing</w:t>
      </w:r>
      <w:r w:rsidR="00E525BC" w:rsidRPr="005D6152">
        <w:rPr>
          <w:sz w:val="18"/>
          <w:szCs w:val="18"/>
          <w:lang w:val="en-GB"/>
        </w:rPr>
        <w:t xml:space="preserve"> and interpreting machine learning models. The library's main goal is to offer top-notch implementations of local, global, black-box, and white-box explanation methods for regression and classification models while Integrated Gradients allow for the possibility to check the input of a deep learning model on their importance for </w:t>
      </w:r>
      <w:r w:rsidR="00E525BC" w:rsidRPr="003A38DE">
        <w:rPr>
          <w:sz w:val="18"/>
          <w:szCs w:val="18"/>
          <w:lang w:val="en-GB"/>
        </w:rPr>
        <w:t>the output</w:t>
      </w:r>
      <w:r w:rsidR="00952A5D" w:rsidRPr="003A38DE">
        <w:rPr>
          <w:sz w:val="18"/>
          <w:szCs w:val="18"/>
          <w:lang w:val="en-GB"/>
        </w:rPr>
        <w:t>.</w:t>
      </w:r>
      <w:r w:rsidR="00406F52" w:rsidRPr="003A38DE">
        <w:t xml:space="preserve"> </w:t>
      </w:r>
      <w:r w:rsidR="005D6152" w:rsidRPr="003A38DE">
        <w:rPr>
          <w:sz w:val="18"/>
          <w:szCs w:val="18"/>
          <w:lang w:val="en-GB"/>
        </w:rPr>
        <w:t>Integrate</w:t>
      </w:r>
      <w:r w:rsidR="005D6152" w:rsidRPr="005D6152">
        <w:rPr>
          <w:sz w:val="18"/>
          <w:szCs w:val="18"/>
          <w:lang w:val="en-GB"/>
        </w:rPr>
        <w:t xml:space="preserve">d gradients generate an attribution value for each feature (in this case, for each pixel and channel in the image) by integrating the model's gradients </w:t>
      </w:r>
      <w:r w:rsidR="0010402B" w:rsidRPr="005D6152">
        <w:rPr>
          <w:sz w:val="18"/>
          <w:szCs w:val="18"/>
          <w:lang w:val="en-GB"/>
        </w:rPr>
        <w:t>about</w:t>
      </w:r>
      <w:r w:rsidR="005D6152" w:rsidRPr="005D6152">
        <w:rPr>
          <w:sz w:val="18"/>
          <w:szCs w:val="18"/>
          <w:lang w:val="en-GB"/>
        </w:rPr>
        <w:t xml:space="preserve"> the input along a straight path from a baseline x' instance to the input instance x</w:t>
      </w:r>
      <w:r w:rsidR="000D5FE6">
        <w:rPr>
          <w:sz w:val="18"/>
          <w:szCs w:val="18"/>
          <w:lang w:val="en-GB"/>
        </w:rPr>
        <w:t xml:space="preserve"> [1</w:t>
      </w:r>
      <w:r w:rsidR="00295C16">
        <w:rPr>
          <w:sz w:val="18"/>
          <w:szCs w:val="18"/>
          <w:lang w:val="en-GB"/>
        </w:rPr>
        <w:t>3</w:t>
      </w:r>
      <w:r w:rsidR="000D5FE6">
        <w:rPr>
          <w:sz w:val="18"/>
          <w:szCs w:val="18"/>
          <w:lang w:val="en-GB"/>
        </w:rPr>
        <w:t>]</w:t>
      </w:r>
      <w:r w:rsidR="005D6152" w:rsidRPr="005D6152">
        <w:rPr>
          <w:sz w:val="18"/>
          <w:szCs w:val="18"/>
          <w:lang w:val="en-GB"/>
        </w:rPr>
        <w:t>.</w:t>
      </w:r>
    </w:p>
    <w:p w14:paraId="4529A7D6" w14:textId="6FF4EB18" w:rsidR="00D2123C" w:rsidRDefault="00E501F8" w:rsidP="00D2123C">
      <w:pPr>
        <w:pStyle w:val="ListParagraph"/>
        <w:numPr>
          <w:ilvl w:val="0"/>
          <w:numId w:val="6"/>
        </w:numPr>
        <w:spacing w:line="276" w:lineRule="auto"/>
        <w:ind w:left="0" w:firstLine="0"/>
        <w:jc w:val="both"/>
        <w:rPr>
          <w:sz w:val="18"/>
          <w:szCs w:val="18"/>
          <w:lang w:val="en-GB"/>
        </w:rPr>
      </w:pPr>
      <w:r w:rsidRPr="000844CF">
        <w:rPr>
          <w:b/>
          <w:bCs/>
          <w:i/>
          <w:iCs/>
          <w:sz w:val="18"/>
          <w:szCs w:val="18"/>
          <w:lang w:val="en-GB"/>
        </w:rPr>
        <w:t>Performance Metrics:</w:t>
      </w:r>
      <w:r w:rsidR="00F46D7D">
        <w:rPr>
          <w:b/>
          <w:bCs/>
          <w:i/>
          <w:iCs/>
          <w:sz w:val="18"/>
          <w:szCs w:val="18"/>
          <w:lang w:val="en-GB"/>
        </w:rPr>
        <w:t xml:space="preserve"> </w:t>
      </w:r>
      <w:r w:rsidR="00772B73" w:rsidRPr="00772B73">
        <w:rPr>
          <w:sz w:val="18"/>
          <w:szCs w:val="18"/>
          <w:lang w:val="en-GB"/>
        </w:rPr>
        <w:t>Four metrics were used in this study to assess the model performance: accuracy, precision, recall, and F1-score.</w:t>
      </w:r>
    </w:p>
    <w:p w14:paraId="751A047A" w14:textId="24266CDC" w:rsidR="00D2123C" w:rsidRPr="00D2123C" w:rsidRDefault="00D2123C" w:rsidP="001356D1">
      <w:pPr>
        <w:pStyle w:val="ListParagraph"/>
        <w:numPr>
          <w:ilvl w:val="0"/>
          <w:numId w:val="13"/>
        </w:numPr>
        <w:spacing w:line="276" w:lineRule="auto"/>
        <w:jc w:val="both"/>
        <w:rPr>
          <w:sz w:val="18"/>
          <w:szCs w:val="18"/>
          <w:lang w:val="en-GB"/>
        </w:rPr>
      </w:pPr>
      <w:r w:rsidRPr="00FE753B">
        <w:rPr>
          <w:sz w:val="18"/>
          <w:szCs w:val="18"/>
        </w:rPr>
        <w:t>Accuracy = (TP+TN) / (TP+FP+TN+</w:t>
      </w:r>
      <w:r w:rsidR="003F753A" w:rsidRPr="00FE753B">
        <w:rPr>
          <w:sz w:val="18"/>
          <w:szCs w:val="18"/>
        </w:rPr>
        <w:t xml:space="preserve">FN)  </w:t>
      </w:r>
      <w:r w:rsidRPr="00FE753B">
        <w:rPr>
          <w:sz w:val="18"/>
          <w:szCs w:val="18"/>
        </w:rPr>
        <w:t xml:space="preserve">  </w:t>
      </w:r>
      <w:r>
        <w:rPr>
          <w:sz w:val="18"/>
          <w:szCs w:val="18"/>
        </w:rPr>
        <w:t xml:space="preserve">     </w:t>
      </w:r>
      <w:r w:rsidR="00C807BA">
        <w:rPr>
          <w:sz w:val="18"/>
          <w:szCs w:val="18"/>
        </w:rPr>
        <w:t xml:space="preserve">           </w:t>
      </w:r>
      <w:r>
        <w:rPr>
          <w:sz w:val="18"/>
          <w:szCs w:val="18"/>
        </w:rPr>
        <w:t xml:space="preserve"> </w:t>
      </w:r>
      <w:r w:rsidR="00C807BA">
        <w:rPr>
          <w:sz w:val="18"/>
          <w:szCs w:val="18"/>
        </w:rPr>
        <w:t xml:space="preserve"> </w:t>
      </w:r>
      <w:r w:rsidR="00D50125">
        <w:rPr>
          <w:sz w:val="18"/>
          <w:szCs w:val="18"/>
        </w:rPr>
        <w:t xml:space="preserve"> </w:t>
      </w:r>
      <w:r>
        <w:rPr>
          <w:sz w:val="18"/>
          <w:szCs w:val="18"/>
        </w:rPr>
        <w:t>(1)</w:t>
      </w:r>
      <w:r w:rsidRPr="00FE753B">
        <w:rPr>
          <w:sz w:val="18"/>
          <w:szCs w:val="18"/>
        </w:rPr>
        <w:t xml:space="preserve">     </w:t>
      </w:r>
    </w:p>
    <w:p w14:paraId="193A3304" w14:textId="3E3A40D1" w:rsidR="00D2123C" w:rsidRDefault="00D2123C" w:rsidP="001356D1">
      <w:pPr>
        <w:pStyle w:val="ListParagraph"/>
        <w:numPr>
          <w:ilvl w:val="0"/>
          <w:numId w:val="13"/>
        </w:numPr>
        <w:spacing w:line="276" w:lineRule="auto"/>
        <w:jc w:val="both"/>
        <w:rPr>
          <w:sz w:val="18"/>
          <w:szCs w:val="18"/>
          <w:lang w:val="en-GB"/>
        </w:rPr>
      </w:pPr>
      <w:r>
        <w:rPr>
          <w:sz w:val="18"/>
          <w:szCs w:val="18"/>
          <w:lang w:val="en-GB"/>
        </w:rPr>
        <w:t>Precision = TP/TP + FP</w:t>
      </w:r>
      <w:r>
        <w:rPr>
          <w:sz w:val="18"/>
          <w:szCs w:val="18"/>
          <w:lang w:val="en-GB"/>
        </w:rPr>
        <w:tab/>
      </w:r>
      <w:r>
        <w:rPr>
          <w:sz w:val="18"/>
          <w:szCs w:val="18"/>
          <w:lang w:val="en-GB"/>
        </w:rPr>
        <w:tab/>
        <w:t xml:space="preserve">              </w:t>
      </w:r>
      <w:r w:rsidR="00C807BA">
        <w:rPr>
          <w:sz w:val="18"/>
          <w:szCs w:val="18"/>
          <w:lang w:val="en-GB"/>
        </w:rPr>
        <w:t xml:space="preserve">          </w:t>
      </w:r>
      <w:r w:rsidR="00A652FC">
        <w:rPr>
          <w:sz w:val="18"/>
          <w:szCs w:val="18"/>
          <w:lang w:val="en-GB"/>
        </w:rPr>
        <w:t xml:space="preserve">  (</w:t>
      </w:r>
      <w:r>
        <w:rPr>
          <w:sz w:val="18"/>
          <w:szCs w:val="18"/>
          <w:lang w:val="en-GB"/>
        </w:rPr>
        <w:t>2)</w:t>
      </w:r>
    </w:p>
    <w:p w14:paraId="3ED2444A" w14:textId="7D82A71D" w:rsidR="00D2123C" w:rsidRDefault="00D2123C" w:rsidP="001356D1">
      <w:pPr>
        <w:pStyle w:val="ListParagraph"/>
        <w:numPr>
          <w:ilvl w:val="0"/>
          <w:numId w:val="13"/>
        </w:numPr>
        <w:spacing w:line="276" w:lineRule="auto"/>
        <w:jc w:val="both"/>
        <w:rPr>
          <w:sz w:val="18"/>
          <w:szCs w:val="18"/>
          <w:lang w:val="en-GB"/>
        </w:rPr>
      </w:pPr>
      <w:r>
        <w:rPr>
          <w:sz w:val="18"/>
          <w:szCs w:val="18"/>
          <w:lang w:val="en-GB"/>
        </w:rPr>
        <w:t>Recall = TP/TP + FN</w:t>
      </w:r>
      <w:r>
        <w:rPr>
          <w:sz w:val="18"/>
          <w:szCs w:val="18"/>
          <w:lang w:val="en-GB"/>
        </w:rPr>
        <w:tab/>
      </w:r>
      <w:r>
        <w:rPr>
          <w:sz w:val="18"/>
          <w:szCs w:val="18"/>
          <w:lang w:val="en-GB"/>
        </w:rPr>
        <w:tab/>
        <w:t xml:space="preserve">              </w:t>
      </w:r>
      <w:r w:rsidR="00C807BA">
        <w:rPr>
          <w:sz w:val="18"/>
          <w:szCs w:val="18"/>
          <w:lang w:val="en-GB"/>
        </w:rPr>
        <w:t xml:space="preserve">          </w:t>
      </w:r>
      <w:r w:rsidR="00A652FC">
        <w:rPr>
          <w:sz w:val="18"/>
          <w:szCs w:val="18"/>
          <w:lang w:val="en-GB"/>
        </w:rPr>
        <w:t xml:space="preserve">  (</w:t>
      </w:r>
      <w:r>
        <w:rPr>
          <w:sz w:val="18"/>
          <w:szCs w:val="18"/>
          <w:lang w:val="en-GB"/>
        </w:rPr>
        <w:t>3)</w:t>
      </w:r>
    </w:p>
    <w:p w14:paraId="18ACEFA5" w14:textId="712AEEE4" w:rsidR="00022D7C" w:rsidRDefault="00D2123C" w:rsidP="001356D1">
      <w:pPr>
        <w:pStyle w:val="ListParagraph"/>
        <w:numPr>
          <w:ilvl w:val="0"/>
          <w:numId w:val="13"/>
        </w:numPr>
        <w:spacing w:line="276" w:lineRule="auto"/>
        <w:jc w:val="both"/>
        <w:rPr>
          <w:sz w:val="18"/>
          <w:szCs w:val="18"/>
          <w:lang w:val="en-GB"/>
        </w:rPr>
      </w:pPr>
      <w:r>
        <w:rPr>
          <w:sz w:val="18"/>
          <w:szCs w:val="18"/>
          <w:lang w:val="en-GB"/>
        </w:rPr>
        <w:t>F1-Score = 2 * Precision *Recall/ Precision + Recall</w:t>
      </w:r>
      <w:r w:rsidR="00C807BA">
        <w:rPr>
          <w:sz w:val="18"/>
          <w:szCs w:val="18"/>
          <w:lang w:val="en-GB"/>
        </w:rPr>
        <w:t xml:space="preserve">    </w:t>
      </w:r>
      <w:r w:rsidR="00A652FC">
        <w:rPr>
          <w:sz w:val="18"/>
          <w:szCs w:val="18"/>
          <w:lang w:val="en-GB"/>
        </w:rPr>
        <w:t xml:space="preserve"> </w:t>
      </w:r>
      <w:r w:rsidR="00D50125">
        <w:rPr>
          <w:sz w:val="18"/>
          <w:szCs w:val="18"/>
          <w:lang w:val="en-GB"/>
        </w:rPr>
        <w:t xml:space="preserve"> </w:t>
      </w:r>
      <w:r w:rsidR="00A652FC">
        <w:rPr>
          <w:sz w:val="18"/>
          <w:szCs w:val="18"/>
          <w:lang w:val="en-GB"/>
        </w:rPr>
        <w:t>(</w:t>
      </w:r>
      <w:r w:rsidR="00C807BA">
        <w:rPr>
          <w:sz w:val="18"/>
          <w:szCs w:val="18"/>
          <w:lang w:val="en-GB"/>
        </w:rPr>
        <w:t>4</w:t>
      </w:r>
      <w:r w:rsidR="00022D7C">
        <w:rPr>
          <w:sz w:val="18"/>
          <w:szCs w:val="18"/>
          <w:lang w:val="en-GB"/>
        </w:rPr>
        <w:t>)</w:t>
      </w:r>
    </w:p>
    <w:p w14:paraId="711BC63C" w14:textId="77777777" w:rsidR="004117A9" w:rsidRDefault="004117A9" w:rsidP="00022D7C">
      <w:pPr>
        <w:pStyle w:val="ListParagraph"/>
        <w:spacing w:line="276" w:lineRule="auto"/>
        <w:ind w:left="0"/>
        <w:jc w:val="both"/>
        <w:rPr>
          <w:sz w:val="18"/>
          <w:szCs w:val="18"/>
          <w:lang w:val="en-GB"/>
        </w:rPr>
      </w:pPr>
    </w:p>
    <w:p w14:paraId="3A56449A" w14:textId="5A65BA84" w:rsidR="00022D7C" w:rsidRPr="00022D7C" w:rsidRDefault="00022D7C" w:rsidP="00022D7C">
      <w:pPr>
        <w:pStyle w:val="ListParagraph"/>
        <w:spacing w:line="276" w:lineRule="auto"/>
        <w:ind w:left="0"/>
        <w:jc w:val="both"/>
        <w:rPr>
          <w:sz w:val="18"/>
          <w:szCs w:val="18"/>
          <w:lang w:val="en-GB"/>
        </w:rPr>
      </w:pPr>
      <w:r>
        <w:rPr>
          <w:sz w:val="18"/>
          <w:szCs w:val="18"/>
          <w:lang w:val="en-GB"/>
        </w:rPr>
        <w:t>i</w:t>
      </w:r>
      <w:r w:rsidR="00955E03">
        <w:rPr>
          <w:sz w:val="18"/>
          <w:szCs w:val="18"/>
          <w:lang w:val="en-GB"/>
        </w:rPr>
        <w:t>.</w:t>
      </w:r>
      <w:r>
        <w:rPr>
          <w:sz w:val="18"/>
          <w:szCs w:val="18"/>
          <w:lang w:val="en-GB"/>
        </w:rPr>
        <w:t xml:space="preserve"> </w:t>
      </w:r>
      <w:r w:rsidRPr="00022D7C">
        <w:rPr>
          <w:sz w:val="18"/>
          <w:szCs w:val="18"/>
          <w:lang w:val="en-GB"/>
        </w:rPr>
        <w:t>The number of positive cases that the model predicts will be positive is known as the True Positive or TP.</w:t>
      </w:r>
    </w:p>
    <w:p w14:paraId="1A92A229" w14:textId="77777777" w:rsidR="00022D7C" w:rsidRPr="00022D7C" w:rsidRDefault="00022D7C" w:rsidP="00022D7C">
      <w:pPr>
        <w:pStyle w:val="ListParagraph"/>
        <w:spacing w:line="276" w:lineRule="auto"/>
        <w:ind w:left="0"/>
        <w:jc w:val="both"/>
        <w:rPr>
          <w:sz w:val="18"/>
          <w:szCs w:val="18"/>
          <w:lang w:val="en-GB"/>
        </w:rPr>
      </w:pPr>
      <w:r w:rsidRPr="00022D7C">
        <w:rPr>
          <w:sz w:val="18"/>
          <w:szCs w:val="18"/>
          <w:lang w:val="en-GB"/>
        </w:rPr>
        <w:t>ii. The number of false positives (FP), or cases of negative data that the model interpreted for positive data.</w:t>
      </w:r>
    </w:p>
    <w:p w14:paraId="0663CD0C" w14:textId="77777777" w:rsidR="00022D7C" w:rsidRPr="00022D7C" w:rsidRDefault="00022D7C" w:rsidP="00022D7C">
      <w:pPr>
        <w:pStyle w:val="ListParagraph"/>
        <w:spacing w:line="276" w:lineRule="auto"/>
        <w:ind w:left="0"/>
        <w:jc w:val="both"/>
        <w:rPr>
          <w:sz w:val="18"/>
          <w:szCs w:val="18"/>
          <w:lang w:val="en-GB"/>
        </w:rPr>
      </w:pPr>
      <w:r w:rsidRPr="00022D7C">
        <w:rPr>
          <w:sz w:val="18"/>
          <w:szCs w:val="18"/>
          <w:lang w:val="en-GB"/>
        </w:rPr>
        <w:t>iii. The number of cases of negativity that the model correctly classified as negativity (True Negative, TN).</w:t>
      </w:r>
    </w:p>
    <w:p w14:paraId="49A63097" w14:textId="3DBE0A25" w:rsidR="00533A34" w:rsidRDefault="00022D7C" w:rsidP="00022D7C">
      <w:pPr>
        <w:pStyle w:val="ListParagraph"/>
        <w:spacing w:line="276" w:lineRule="auto"/>
        <w:ind w:left="0"/>
        <w:jc w:val="both"/>
        <w:rPr>
          <w:sz w:val="18"/>
          <w:szCs w:val="18"/>
          <w:lang w:val="en-GB"/>
        </w:rPr>
      </w:pPr>
      <w:r w:rsidRPr="00022D7C">
        <w:rPr>
          <w:sz w:val="18"/>
          <w:szCs w:val="18"/>
          <w:lang w:val="en-GB"/>
        </w:rPr>
        <w:t>iv. False Negative (FN) indicates the number of cases where a positive outcome was incorrectly predicted as a negative outcome.</w:t>
      </w:r>
    </w:p>
    <w:p w14:paraId="0776DB68" w14:textId="77777777" w:rsidR="00F517B8" w:rsidRDefault="00F517B8" w:rsidP="00022D7C">
      <w:pPr>
        <w:pStyle w:val="ListParagraph"/>
        <w:spacing w:line="276" w:lineRule="auto"/>
        <w:ind w:left="0"/>
        <w:jc w:val="both"/>
        <w:rPr>
          <w:sz w:val="18"/>
          <w:szCs w:val="18"/>
          <w:lang w:val="en-GB"/>
        </w:rPr>
      </w:pPr>
    </w:p>
    <w:p w14:paraId="65DEBFEF" w14:textId="50B8EF46" w:rsidR="00BC68CD" w:rsidRPr="00FF0CAA" w:rsidRDefault="00BC68CD" w:rsidP="00507BD0">
      <w:pPr>
        <w:pStyle w:val="ListParagraph"/>
        <w:numPr>
          <w:ilvl w:val="0"/>
          <w:numId w:val="6"/>
        </w:numPr>
        <w:spacing w:line="276" w:lineRule="auto"/>
        <w:jc w:val="both"/>
        <w:rPr>
          <w:sz w:val="18"/>
          <w:szCs w:val="18"/>
          <w:lang w:val="en-GB"/>
        </w:rPr>
      </w:pPr>
      <w:r w:rsidRPr="00FF0CAA">
        <w:rPr>
          <w:b/>
          <w:bCs/>
          <w:i/>
          <w:iCs/>
          <w:sz w:val="18"/>
          <w:szCs w:val="18"/>
          <w:lang w:val="en-GB"/>
        </w:rPr>
        <w:t>Experimental Setup</w:t>
      </w:r>
    </w:p>
    <w:p w14:paraId="31FB2198" w14:textId="367C739A" w:rsidR="006A66B2" w:rsidRPr="00013A30" w:rsidRDefault="00D4726F" w:rsidP="00507BD0">
      <w:pPr>
        <w:pStyle w:val="ListParagraph"/>
        <w:spacing w:line="276" w:lineRule="auto"/>
        <w:ind w:left="0"/>
        <w:jc w:val="both"/>
        <w:rPr>
          <w:sz w:val="18"/>
          <w:szCs w:val="18"/>
        </w:rPr>
      </w:pPr>
      <w:r>
        <w:rPr>
          <w:sz w:val="18"/>
          <w:szCs w:val="18"/>
        </w:rPr>
        <w:tab/>
      </w:r>
      <w:r w:rsidR="00A80521" w:rsidRPr="00A80521">
        <w:rPr>
          <w:sz w:val="18"/>
          <w:szCs w:val="18"/>
        </w:rPr>
        <w:t>After the final step of the data preprocessing processes, the 33 image class data were</w:t>
      </w:r>
      <w:r w:rsidR="00D82290">
        <w:rPr>
          <w:sz w:val="18"/>
          <w:szCs w:val="18"/>
        </w:rPr>
        <w:t xml:space="preserve"> randomly</w:t>
      </w:r>
      <w:r w:rsidR="00A80521" w:rsidRPr="00A80521">
        <w:rPr>
          <w:sz w:val="18"/>
          <w:szCs w:val="18"/>
        </w:rPr>
        <w:t xml:space="preserve"> split using the split-</w:t>
      </w:r>
      <w:r w:rsidR="00A80521" w:rsidRPr="00013A30">
        <w:rPr>
          <w:sz w:val="18"/>
          <w:szCs w:val="18"/>
        </w:rPr>
        <w:t xml:space="preserve">folder package in Python in the ratio of 80:10:10 (8342: 1030: 1074) for the pre-trained model training, validation, and testing of the model's performance. </w:t>
      </w:r>
      <w:r w:rsidR="005931D2" w:rsidRPr="00013A30">
        <w:rPr>
          <w:sz w:val="18"/>
          <w:szCs w:val="18"/>
        </w:rPr>
        <w:t xml:space="preserve">The classes were represented with numerical values ranging from 0 to 32, where 0 stands for ACC and 32 is the last class </w:t>
      </w:r>
      <w:r w:rsidR="000C2428" w:rsidRPr="00013A30">
        <w:rPr>
          <w:sz w:val="18"/>
          <w:szCs w:val="18"/>
        </w:rPr>
        <w:t>UVM.</w:t>
      </w:r>
      <w:r w:rsidR="0025086F">
        <w:rPr>
          <w:sz w:val="18"/>
          <w:szCs w:val="18"/>
        </w:rPr>
        <w:t xml:space="preserve"> </w:t>
      </w:r>
      <w:r w:rsidR="00A42457">
        <w:rPr>
          <w:sz w:val="18"/>
          <w:szCs w:val="18"/>
        </w:rPr>
        <w:t>Also</w:t>
      </w:r>
      <w:r w:rsidR="0025086F">
        <w:rPr>
          <w:sz w:val="18"/>
          <w:szCs w:val="18"/>
        </w:rPr>
        <w:t xml:space="preserve">, the images </w:t>
      </w:r>
      <w:r w:rsidR="00A42457">
        <w:rPr>
          <w:sz w:val="18"/>
          <w:szCs w:val="18"/>
        </w:rPr>
        <w:t>were</w:t>
      </w:r>
      <w:r w:rsidR="0025086F">
        <w:rPr>
          <w:sz w:val="18"/>
          <w:szCs w:val="18"/>
        </w:rPr>
        <w:t xml:space="preserve"> </w:t>
      </w:r>
      <w:r w:rsidR="00A42457">
        <w:rPr>
          <w:sz w:val="18"/>
          <w:szCs w:val="18"/>
        </w:rPr>
        <w:t>modified</w:t>
      </w:r>
      <w:r w:rsidR="0025086F">
        <w:rPr>
          <w:sz w:val="18"/>
          <w:szCs w:val="18"/>
        </w:rPr>
        <w:t xml:space="preserve"> into </w:t>
      </w:r>
      <w:r w:rsidR="00A42457">
        <w:rPr>
          <w:sz w:val="18"/>
          <w:szCs w:val="18"/>
        </w:rPr>
        <w:t>3-channel</w:t>
      </w:r>
      <w:r w:rsidR="0025086F">
        <w:rPr>
          <w:sz w:val="18"/>
          <w:szCs w:val="18"/>
        </w:rPr>
        <w:t xml:space="preserve"> images through a channel duplication mechanism allowing the </w:t>
      </w:r>
      <w:r w:rsidR="00A42457">
        <w:rPr>
          <w:sz w:val="18"/>
          <w:szCs w:val="18"/>
        </w:rPr>
        <w:t>pre-trained</w:t>
      </w:r>
      <w:r w:rsidR="0025086F">
        <w:rPr>
          <w:sz w:val="18"/>
          <w:szCs w:val="18"/>
        </w:rPr>
        <w:t xml:space="preserve"> model to </w:t>
      </w:r>
      <w:r w:rsidR="00A42457">
        <w:rPr>
          <w:sz w:val="18"/>
          <w:szCs w:val="18"/>
        </w:rPr>
        <w:t xml:space="preserve">process the images as RGB channel images. </w:t>
      </w:r>
      <w:r w:rsidR="00A42457" w:rsidRPr="00A42457">
        <w:rPr>
          <w:sz w:val="18"/>
          <w:szCs w:val="18"/>
        </w:rPr>
        <w:t xml:space="preserve">The grayscale intensity is essentially used as the value for all </w:t>
      </w:r>
      <w:r w:rsidR="00A51A1A">
        <w:rPr>
          <w:sz w:val="18"/>
          <w:szCs w:val="18"/>
        </w:rPr>
        <w:t>three color</w:t>
      </w:r>
      <w:r w:rsidR="00A42457" w:rsidRPr="00A42457">
        <w:rPr>
          <w:sz w:val="18"/>
          <w:szCs w:val="18"/>
        </w:rPr>
        <w:t xml:space="preserve"> channels in the model, which handles all three channels equally</w:t>
      </w:r>
      <w:r w:rsidR="009A5C0E">
        <w:rPr>
          <w:sz w:val="18"/>
          <w:szCs w:val="18"/>
        </w:rPr>
        <w:t xml:space="preserve"> by </w:t>
      </w:r>
      <w:r w:rsidR="009A5C0E" w:rsidRPr="00835B5C">
        <w:rPr>
          <w:sz w:val="18"/>
          <w:szCs w:val="18"/>
        </w:rPr>
        <w:t>the models</w:t>
      </w:r>
      <w:r w:rsidR="00917B66" w:rsidRPr="00835B5C">
        <w:rPr>
          <w:sz w:val="18"/>
          <w:szCs w:val="18"/>
        </w:rPr>
        <w:t xml:space="preserve"> [</w:t>
      </w:r>
      <w:r w:rsidR="00DA3218" w:rsidRPr="00835B5C">
        <w:rPr>
          <w:sz w:val="18"/>
          <w:szCs w:val="18"/>
        </w:rPr>
        <w:t>1</w:t>
      </w:r>
      <w:r w:rsidR="00A51A1A" w:rsidRPr="00835B5C">
        <w:rPr>
          <w:sz w:val="18"/>
          <w:szCs w:val="18"/>
        </w:rPr>
        <w:t>5</w:t>
      </w:r>
      <w:r w:rsidR="00917B66" w:rsidRPr="00835B5C">
        <w:rPr>
          <w:sz w:val="18"/>
          <w:szCs w:val="18"/>
        </w:rPr>
        <w:t>]</w:t>
      </w:r>
      <w:r w:rsidR="00D93AC7" w:rsidRPr="00835B5C">
        <w:rPr>
          <w:sz w:val="18"/>
          <w:szCs w:val="18"/>
        </w:rPr>
        <w:t>, [1</w:t>
      </w:r>
      <w:r w:rsidR="00A51A1A" w:rsidRPr="00835B5C">
        <w:rPr>
          <w:sz w:val="18"/>
          <w:szCs w:val="18"/>
        </w:rPr>
        <w:t>6</w:t>
      </w:r>
      <w:r w:rsidR="00D93AC7" w:rsidRPr="00835B5C">
        <w:rPr>
          <w:sz w:val="18"/>
          <w:szCs w:val="18"/>
        </w:rPr>
        <w:t>]</w:t>
      </w:r>
      <w:r w:rsidR="00A42457" w:rsidRPr="00835B5C">
        <w:rPr>
          <w:sz w:val="18"/>
          <w:szCs w:val="18"/>
        </w:rPr>
        <w:t>.</w:t>
      </w:r>
    </w:p>
    <w:p w14:paraId="63E86323" w14:textId="280F0668" w:rsidR="00A80521" w:rsidRPr="00013A30" w:rsidRDefault="006A66B2" w:rsidP="00507BD0">
      <w:pPr>
        <w:pStyle w:val="ListParagraph"/>
        <w:spacing w:line="276" w:lineRule="auto"/>
        <w:ind w:left="0"/>
        <w:jc w:val="both"/>
        <w:rPr>
          <w:sz w:val="18"/>
          <w:szCs w:val="18"/>
        </w:rPr>
      </w:pPr>
      <w:r w:rsidRPr="00013A30">
        <w:rPr>
          <w:sz w:val="18"/>
          <w:szCs w:val="18"/>
        </w:rPr>
        <w:tab/>
      </w:r>
      <w:r w:rsidR="00A80521" w:rsidRPr="00013A30">
        <w:rPr>
          <w:sz w:val="18"/>
          <w:szCs w:val="18"/>
        </w:rPr>
        <w:t xml:space="preserve">Four models—VGG19, ResNet50, DenseNet169, and Xception—were chosen after experimenting with a variety of base CNN pre-trained model architectures, including EfficientNetB0, MobileNet, and others. </w:t>
      </w:r>
      <w:r w:rsidR="00D503FC" w:rsidRPr="00D503FC">
        <w:rPr>
          <w:sz w:val="18"/>
          <w:szCs w:val="18"/>
        </w:rPr>
        <w:t>VGG19 is a deep architecture CNN network of 19 layers, including 1 SoftMax layer, 5 max-pooling layers, 3 fully connected layers, and 16 convolutional layers.</w:t>
      </w:r>
    </w:p>
    <w:p w14:paraId="5C80883D" w14:textId="74CD66A1" w:rsidR="003B32F8" w:rsidRPr="00013A30" w:rsidRDefault="00FE1C40" w:rsidP="00507BD0">
      <w:pPr>
        <w:pStyle w:val="ListParagraph"/>
        <w:spacing w:line="276" w:lineRule="auto"/>
        <w:ind w:left="0"/>
        <w:jc w:val="both"/>
        <w:rPr>
          <w:sz w:val="18"/>
          <w:szCs w:val="18"/>
        </w:rPr>
      </w:pPr>
      <w:r w:rsidRPr="00013A30">
        <w:rPr>
          <w:sz w:val="18"/>
          <w:szCs w:val="18"/>
        </w:rPr>
        <w:tab/>
      </w:r>
      <w:r w:rsidR="009D76A4" w:rsidRPr="009D76A4">
        <w:rPr>
          <w:sz w:val="18"/>
          <w:szCs w:val="18"/>
        </w:rPr>
        <w:t>A variant of densely linked convolutional networks called DenseNet169 was created to maximize accuracy by avoiding the vanishing gradient problem and feature mappings that reduce parameter efficiency</w:t>
      </w:r>
      <w:r w:rsidR="001A66DD" w:rsidRPr="00013A30">
        <w:rPr>
          <w:sz w:val="18"/>
          <w:szCs w:val="18"/>
        </w:rPr>
        <w:t xml:space="preserve">. It is </w:t>
      </w:r>
      <w:r w:rsidR="002E6D82" w:rsidRPr="00013A30">
        <w:rPr>
          <w:sz w:val="18"/>
          <w:szCs w:val="18"/>
        </w:rPr>
        <w:t>like</w:t>
      </w:r>
      <w:r w:rsidR="001A66DD" w:rsidRPr="00013A30">
        <w:rPr>
          <w:sz w:val="18"/>
          <w:szCs w:val="18"/>
        </w:rPr>
        <w:t xml:space="preserve"> ResNet but takes all previous output as an input for future layers while ResNet uses </w:t>
      </w:r>
      <w:r w:rsidR="00713762" w:rsidRPr="00013A30">
        <w:rPr>
          <w:sz w:val="18"/>
          <w:szCs w:val="18"/>
        </w:rPr>
        <w:t xml:space="preserve">an </w:t>
      </w:r>
      <w:r w:rsidR="001A66DD" w:rsidRPr="00013A30">
        <w:rPr>
          <w:sz w:val="18"/>
          <w:szCs w:val="18"/>
        </w:rPr>
        <w:t xml:space="preserve">additive method, which means it takes a previous output as an input for </w:t>
      </w:r>
      <w:r w:rsidR="001A66DD" w:rsidRPr="00835B5C">
        <w:rPr>
          <w:sz w:val="18"/>
          <w:szCs w:val="18"/>
        </w:rPr>
        <w:t xml:space="preserve">future </w:t>
      </w:r>
      <w:r w:rsidR="00713762" w:rsidRPr="00835B5C">
        <w:rPr>
          <w:sz w:val="18"/>
          <w:szCs w:val="18"/>
        </w:rPr>
        <w:t>layers</w:t>
      </w:r>
      <w:r w:rsidR="001A66DD" w:rsidRPr="00835B5C">
        <w:rPr>
          <w:sz w:val="18"/>
          <w:szCs w:val="18"/>
        </w:rPr>
        <w:t xml:space="preserve"> </w:t>
      </w:r>
      <w:r w:rsidR="0088545B" w:rsidRPr="00835B5C">
        <w:rPr>
          <w:sz w:val="18"/>
          <w:szCs w:val="18"/>
        </w:rPr>
        <w:t>[1</w:t>
      </w:r>
      <w:r w:rsidR="00AE01DE" w:rsidRPr="00835B5C">
        <w:rPr>
          <w:sz w:val="18"/>
          <w:szCs w:val="18"/>
        </w:rPr>
        <w:t>9</w:t>
      </w:r>
      <w:r w:rsidR="0088545B" w:rsidRPr="00835B5C">
        <w:rPr>
          <w:sz w:val="18"/>
          <w:szCs w:val="18"/>
        </w:rPr>
        <w:t>]</w:t>
      </w:r>
      <w:r w:rsidR="00193168" w:rsidRPr="00835B5C">
        <w:rPr>
          <w:sz w:val="18"/>
          <w:szCs w:val="18"/>
        </w:rPr>
        <w:t xml:space="preserve">. </w:t>
      </w:r>
      <w:r w:rsidR="00713762" w:rsidRPr="00835B5C">
        <w:rPr>
          <w:sz w:val="18"/>
          <w:szCs w:val="18"/>
        </w:rPr>
        <w:t>It turns</w:t>
      </w:r>
      <w:r w:rsidR="00713762" w:rsidRPr="00013A30">
        <w:rPr>
          <w:sz w:val="18"/>
          <w:szCs w:val="18"/>
        </w:rPr>
        <w:t xml:space="preserve"> a conventional network into a residual network by "skipping over" some levels using the idea of shortcut connections. ResNet50 builds on a bottleneck design of 1x1 convolution, employs a stack of three layers rather than two levels, and decreases the number of parameters and matrix multiplication to speed up the training of </w:t>
      </w:r>
      <w:r w:rsidR="00713762" w:rsidRPr="00835B5C">
        <w:rPr>
          <w:sz w:val="18"/>
          <w:szCs w:val="18"/>
        </w:rPr>
        <w:t xml:space="preserve">each layer </w:t>
      </w:r>
      <w:r w:rsidR="001E0E71" w:rsidRPr="00835B5C">
        <w:rPr>
          <w:sz w:val="18"/>
          <w:szCs w:val="18"/>
        </w:rPr>
        <w:t>[</w:t>
      </w:r>
      <w:r w:rsidR="00AE01DE" w:rsidRPr="00835B5C">
        <w:rPr>
          <w:sz w:val="18"/>
          <w:szCs w:val="18"/>
        </w:rPr>
        <w:t>20</w:t>
      </w:r>
      <w:r w:rsidR="001E0E71" w:rsidRPr="00835B5C">
        <w:rPr>
          <w:sz w:val="18"/>
          <w:szCs w:val="18"/>
        </w:rPr>
        <w:t>]</w:t>
      </w:r>
      <w:r w:rsidR="00E54506" w:rsidRPr="00835B5C">
        <w:rPr>
          <w:sz w:val="18"/>
          <w:szCs w:val="18"/>
        </w:rPr>
        <w:t>.</w:t>
      </w:r>
      <w:r w:rsidR="001866B7" w:rsidRPr="00835B5C">
        <w:rPr>
          <w:sz w:val="18"/>
          <w:szCs w:val="18"/>
        </w:rPr>
        <w:t xml:space="preserve"> </w:t>
      </w:r>
      <w:r w:rsidR="00713762" w:rsidRPr="00835B5C">
        <w:rPr>
          <w:sz w:val="18"/>
          <w:szCs w:val="18"/>
        </w:rPr>
        <w:t>A deep convolutional</w:t>
      </w:r>
      <w:r w:rsidR="00713762" w:rsidRPr="00013A30">
        <w:rPr>
          <w:sz w:val="18"/>
          <w:szCs w:val="18"/>
        </w:rPr>
        <w:t xml:space="preserve"> neural network called Xception, which is an extreme variant of Inception, uses </w:t>
      </w:r>
      <w:r w:rsidR="0010402B">
        <w:rPr>
          <w:sz w:val="18"/>
          <w:szCs w:val="18"/>
        </w:rPr>
        <w:t>depth-wise</w:t>
      </w:r>
      <w:r w:rsidR="00713762" w:rsidRPr="00013A30">
        <w:rPr>
          <w:sz w:val="18"/>
          <w:szCs w:val="18"/>
        </w:rPr>
        <w:t xml:space="preserve"> Separable convolutional.</w:t>
      </w:r>
    </w:p>
    <w:p w14:paraId="447A09AC" w14:textId="3BDD9AD1" w:rsidR="00EE0D69" w:rsidRDefault="00D4726F" w:rsidP="00013A30">
      <w:pPr>
        <w:pStyle w:val="ListParagraph"/>
        <w:spacing w:line="276" w:lineRule="auto"/>
        <w:ind w:left="0"/>
        <w:jc w:val="both"/>
        <w:rPr>
          <w:sz w:val="18"/>
          <w:szCs w:val="18"/>
        </w:rPr>
      </w:pPr>
      <w:r w:rsidRPr="00013A30">
        <w:rPr>
          <w:sz w:val="18"/>
          <w:szCs w:val="18"/>
        </w:rPr>
        <w:tab/>
      </w:r>
      <w:r w:rsidR="00CE26DE" w:rsidRPr="00013A30">
        <w:rPr>
          <w:sz w:val="18"/>
          <w:szCs w:val="18"/>
        </w:rPr>
        <w:t xml:space="preserve">This study's motivation for training the final convolutional block alongside the fully linked layer </w:t>
      </w:r>
      <w:r w:rsidR="00CE26DE" w:rsidRPr="00835B5C">
        <w:rPr>
          <w:sz w:val="18"/>
          <w:szCs w:val="18"/>
        </w:rPr>
        <w:t>comes from [</w:t>
      </w:r>
      <w:r w:rsidR="0088545B" w:rsidRPr="00835B5C">
        <w:rPr>
          <w:sz w:val="18"/>
          <w:szCs w:val="18"/>
        </w:rPr>
        <w:t>1</w:t>
      </w:r>
      <w:r w:rsidR="00AE01DE" w:rsidRPr="00835B5C">
        <w:rPr>
          <w:sz w:val="18"/>
          <w:szCs w:val="18"/>
        </w:rPr>
        <w:t>0</w:t>
      </w:r>
      <w:r w:rsidR="001F0291" w:rsidRPr="00835B5C">
        <w:rPr>
          <w:sz w:val="18"/>
          <w:szCs w:val="18"/>
        </w:rPr>
        <w:t>]</w:t>
      </w:r>
      <w:r w:rsidR="00CE26DE" w:rsidRPr="00835B5C">
        <w:rPr>
          <w:sz w:val="18"/>
          <w:szCs w:val="18"/>
        </w:rPr>
        <w:t xml:space="preserve">, </w:t>
      </w:r>
      <w:r w:rsidR="001F0291" w:rsidRPr="00835B5C">
        <w:rPr>
          <w:sz w:val="18"/>
          <w:szCs w:val="18"/>
        </w:rPr>
        <w:t>[</w:t>
      </w:r>
      <w:r w:rsidR="009308ED" w:rsidRPr="00835B5C">
        <w:rPr>
          <w:sz w:val="18"/>
          <w:szCs w:val="18"/>
        </w:rPr>
        <w:t>1</w:t>
      </w:r>
      <w:r w:rsidR="00AE01DE" w:rsidRPr="00835B5C">
        <w:rPr>
          <w:sz w:val="18"/>
          <w:szCs w:val="18"/>
        </w:rPr>
        <w:t>6</w:t>
      </w:r>
      <w:r w:rsidR="00CE26DE" w:rsidRPr="00835B5C">
        <w:rPr>
          <w:sz w:val="18"/>
          <w:szCs w:val="18"/>
        </w:rPr>
        <w:t>]</w:t>
      </w:r>
      <w:r w:rsidR="00AE01DE" w:rsidRPr="00835B5C">
        <w:rPr>
          <w:sz w:val="18"/>
          <w:szCs w:val="18"/>
        </w:rPr>
        <w:t xml:space="preserve">, [18] </w:t>
      </w:r>
      <w:r w:rsidR="00D35C3A" w:rsidRPr="00835B5C">
        <w:rPr>
          <w:sz w:val="18"/>
          <w:szCs w:val="18"/>
        </w:rPr>
        <w:t xml:space="preserve"> s</w:t>
      </w:r>
      <w:r w:rsidR="00CE26DE" w:rsidRPr="00835B5C">
        <w:rPr>
          <w:sz w:val="18"/>
          <w:szCs w:val="18"/>
        </w:rPr>
        <w:t>ince the</w:t>
      </w:r>
      <w:r w:rsidR="00CE26DE" w:rsidRPr="00013A30">
        <w:rPr>
          <w:sz w:val="18"/>
          <w:szCs w:val="18"/>
        </w:rPr>
        <w:t xml:space="preserve"> models were all trained on ImageNet, which does not have a class label for any medical images, a prediction-dense layer with a SoftMax activation, an Adam optimizer, and a learning rate of 10e-4 was used when fitting the models, this is to at least ensure that the models learn some patterns in the medical data.  To enhance generalization performance and avoid overfitting, Dropout, and L2 kernel regularization were applied. For multiclass classification problems utilized in the training of the models, the loss function is categorical cross-entropy, </w:t>
      </w:r>
      <w:r w:rsidR="002E025C">
        <w:rPr>
          <w:sz w:val="18"/>
          <w:szCs w:val="18"/>
        </w:rPr>
        <w:t xml:space="preserve">and a training epoch for all the models was 25 except for Xception trained at 15 epochs. </w:t>
      </w:r>
      <w:r w:rsidR="00CE26DE" w:rsidRPr="00013A30">
        <w:rPr>
          <w:sz w:val="18"/>
          <w:szCs w:val="18"/>
        </w:rPr>
        <w:t xml:space="preserve">A second test dataset that the model had never seen was used to assess the model's performance and generality. The training and validation dataset was used to train the model and validate its performance. </w:t>
      </w:r>
      <w:r w:rsidR="00325D9B" w:rsidRPr="00013A30">
        <w:rPr>
          <w:sz w:val="18"/>
          <w:szCs w:val="18"/>
        </w:rPr>
        <w:t xml:space="preserve"> </w:t>
      </w:r>
      <w:r w:rsidR="00417816" w:rsidRPr="00013A30">
        <w:rPr>
          <w:sz w:val="18"/>
          <w:szCs w:val="18"/>
        </w:rPr>
        <w:t xml:space="preserve">The </w:t>
      </w:r>
      <w:r w:rsidR="002D54B5" w:rsidRPr="00013A30">
        <w:rPr>
          <w:sz w:val="18"/>
          <w:szCs w:val="18"/>
        </w:rPr>
        <w:t>IntegratedGradients</w:t>
      </w:r>
      <w:r w:rsidR="00417816" w:rsidRPr="00013A30">
        <w:rPr>
          <w:sz w:val="18"/>
          <w:szCs w:val="18"/>
        </w:rPr>
        <w:t xml:space="preserve"> </w:t>
      </w:r>
      <w:r w:rsidR="00E617AE" w:rsidRPr="00013A30">
        <w:rPr>
          <w:sz w:val="18"/>
          <w:szCs w:val="18"/>
        </w:rPr>
        <w:t>were</w:t>
      </w:r>
      <w:r w:rsidR="00417816" w:rsidRPr="00013A30">
        <w:rPr>
          <w:sz w:val="18"/>
          <w:szCs w:val="18"/>
        </w:rPr>
        <w:t xml:space="preserve"> </w:t>
      </w:r>
      <w:r w:rsidR="00417816" w:rsidRPr="00013A30">
        <w:rPr>
          <w:sz w:val="18"/>
          <w:szCs w:val="18"/>
        </w:rPr>
        <w:lastRenderedPageBreak/>
        <w:t xml:space="preserve">used to demonstrate the explainability of the models built, heatmap visualizations were made, each of which showed the regions on the images that determined the rationale for its forecasts, to show how easily the models could be explained. </w:t>
      </w:r>
    </w:p>
    <w:p w14:paraId="173F27A4" w14:textId="77777777" w:rsidR="00524EBF" w:rsidRDefault="00524EBF" w:rsidP="00013A30">
      <w:pPr>
        <w:pStyle w:val="ListParagraph"/>
        <w:spacing w:line="276" w:lineRule="auto"/>
        <w:ind w:left="0"/>
        <w:jc w:val="both"/>
        <w:rPr>
          <w:sz w:val="18"/>
          <w:szCs w:val="18"/>
        </w:rPr>
      </w:pPr>
    </w:p>
    <w:p w14:paraId="01535E39" w14:textId="662DF067" w:rsidR="004C1115" w:rsidRPr="00013A30" w:rsidRDefault="00A453C7" w:rsidP="00427608">
      <w:pPr>
        <w:pStyle w:val="ListParagraph"/>
        <w:numPr>
          <w:ilvl w:val="0"/>
          <w:numId w:val="12"/>
        </w:numPr>
        <w:spacing w:line="276" w:lineRule="auto"/>
        <w:jc w:val="both"/>
        <w:rPr>
          <w:sz w:val="18"/>
          <w:szCs w:val="18"/>
        </w:rPr>
      </w:pPr>
      <w:r w:rsidRPr="00013A30">
        <w:rPr>
          <w:b/>
          <w:bCs/>
          <w:sz w:val="18"/>
          <w:szCs w:val="18"/>
          <w:lang w:val="en-GB"/>
        </w:rPr>
        <w:t xml:space="preserve">EXPERIMENTAL </w:t>
      </w:r>
      <w:r w:rsidR="003D304E" w:rsidRPr="00013A30">
        <w:rPr>
          <w:b/>
          <w:bCs/>
          <w:sz w:val="18"/>
          <w:szCs w:val="18"/>
          <w:lang w:val="en-GB"/>
        </w:rPr>
        <w:t>RESULTS</w:t>
      </w:r>
      <w:r w:rsidR="00B62FCB">
        <w:rPr>
          <w:b/>
          <w:bCs/>
          <w:sz w:val="18"/>
          <w:szCs w:val="18"/>
          <w:lang w:val="en-GB"/>
        </w:rPr>
        <w:t xml:space="preserve"> &amp; DISCUSSION</w:t>
      </w:r>
      <w:r w:rsidR="0051361F">
        <w:rPr>
          <w:b/>
          <w:bCs/>
          <w:sz w:val="18"/>
          <w:szCs w:val="18"/>
          <w:lang w:val="en-GB"/>
        </w:rPr>
        <w:t xml:space="preserve"> </w:t>
      </w:r>
      <w:bookmarkStart w:id="0" w:name="_Hlk145428134"/>
    </w:p>
    <w:p w14:paraId="2B399924" w14:textId="250597B3" w:rsidR="00CB6D27" w:rsidRDefault="008204B6" w:rsidP="00507BD0">
      <w:pPr>
        <w:pStyle w:val="ListParagraph"/>
        <w:spacing w:line="276" w:lineRule="auto"/>
        <w:ind w:left="0"/>
        <w:jc w:val="both"/>
        <w:rPr>
          <w:sz w:val="18"/>
          <w:szCs w:val="18"/>
        </w:rPr>
      </w:pPr>
      <w:r>
        <w:rPr>
          <w:sz w:val="18"/>
          <w:szCs w:val="18"/>
        </w:rPr>
        <w:tab/>
      </w:r>
      <w:r w:rsidR="002D6DC8" w:rsidRPr="008D30C4">
        <w:rPr>
          <w:sz w:val="18"/>
          <w:szCs w:val="18"/>
        </w:rPr>
        <w:t xml:space="preserve">The </w:t>
      </w:r>
      <w:r w:rsidR="009B0619" w:rsidRPr="008D30C4">
        <w:rPr>
          <w:sz w:val="18"/>
          <w:szCs w:val="18"/>
        </w:rPr>
        <w:t xml:space="preserve">Accuracy </w:t>
      </w:r>
      <w:r w:rsidR="002D6DC8" w:rsidRPr="008D30C4">
        <w:rPr>
          <w:sz w:val="18"/>
          <w:szCs w:val="18"/>
        </w:rPr>
        <w:t xml:space="preserve">results of the fine-tuning of </w:t>
      </w:r>
      <w:r w:rsidR="00A5364F" w:rsidRPr="008D30C4">
        <w:rPr>
          <w:sz w:val="18"/>
          <w:szCs w:val="18"/>
        </w:rPr>
        <w:t xml:space="preserve">the pre-trained </w:t>
      </w:r>
      <w:r w:rsidR="002D6DC8" w:rsidRPr="008D30C4">
        <w:rPr>
          <w:sz w:val="18"/>
          <w:szCs w:val="18"/>
        </w:rPr>
        <w:t xml:space="preserve">base model </w:t>
      </w:r>
      <w:r w:rsidR="00A5364F" w:rsidRPr="008D30C4">
        <w:rPr>
          <w:sz w:val="18"/>
          <w:szCs w:val="18"/>
        </w:rPr>
        <w:t>are</w:t>
      </w:r>
      <w:r w:rsidR="002D6DC8" w:rsidRPr="008D30C4">
        <w:rPr>
          <w:sz w:val="18"/>
          <w:szCs w:val="18"/>
        </w:rPr>
        <w:t xml:space="preserve"> shown in “Table </w:t>
      </w:r>
      <w:r w:rsidR="00944ABD" w:rsidRPr="008D30C4">
        <w:rPr>
          <w:sz w:val="18"/>
          <w:szCs w:val="18"/>
        </w:rPr>
        <w:t>2</w:t>
      </w:r>
      <w:r w:rsidR="002D6DC8" w:rsidRPr="008D30C4">
        <w:rPr>
          <w:sz w:val="18"/>
          <w:szCs w:val="18"/>
        </w:rPr>
        <w:t>”</w:t>
      </w:r>
      <w:r w:rsidR="00A5364F" w:rsidRPr="008D30C4">
        <w:rPr>
          <w:sz w:val="18"/>
          <w:szCs w:val="18"/>
        </w:rPr>
        <w:t xml:space="preserve"> and “Table </w:t>
      </w:r>
      <w:r w:rsidR="00944ABD" w:rsidRPr="008D30C4">
        <w:rPr>
          <w:sz w:val="18"/>
          <w:szCs w:val="18"/>
        </w:rPr>
        <w:t>3</w:t>
      </w:r>
      <w:r w:rsidR="00C6368E" w:rsidRPr="008D30C4">
        <w:rPr>
          <w:sz w:val="18"/>
          <w:szCs w:val="18"/>
        </w:rPr>
        <w:t>.</w:t>
      </w:r>
      <w:r w:rsidR="00A5364F" w:rsidRPr="008D30C4">
        <w:rPr>
          <w:sz w:val="18"/>
          <w:szCs w:val="18"/>
        </w:rPr>
        <w:t>”</w:t>
      </w:r>
      <w:r w:rsidR="0007318C">
        <w:rPr>
          <w:sz w:val="18"/>
          <w:szCs w:val="18"/>
        </w:rPr>
        <w:t xml:space="preserve"> </w:t>
      </w:r>
    </w:p>
    <w:bookmarkEnd w:id="0"/>
    <w:p w14:paraId="0B7A99D7" w14:textId="3BF10AC7" w:rsidR="002A219A" w:rsidRPr="00995DA5" w:rsidRDefault="00B66028" w:rsidP="00507BD0">
      <w:pPr>
        <w:pStyle w:val="ListParagraph"/>
        <w:spacing w:line="276" w:lineRule="auto"/>
        <w:ind w:left="0"/>
        <w:jc w:val="both"/>
        <w:rPr>
          <w:b/>
          <w:bCs/>
          <w:sz w:val="18"/>
          <w:szCs w:val="18"/>
        </w:rPr>
      </w:pPr>
      <w:r w:rsidRPr="00CB6D27">
        <w:rPr>
          <w:b/>
          <w:bCs/>
          <w:sz w:val="18"/>
          <w:szCs w:val="18"/>
        </w:rPr>
        <w:t xml:space="preserve">TABLE </w:t>
      </w:r>
      <w:r w:rsidR="00944ABD" w:rsidRPr="00CB6D27">
        <w:rPr>
          <w:b/>
          <w:bCs/>
          <w:sz w:val="18"/>
          <w:szCs w:val="18"/>
        </w:rPr>
        <w:t>2</w:t>
      </w:r>
      <w:r w:rsidRPr="00CB6D27">
        <w:rPr>
          <w:b/>
          <w:bCs/>
          <w:sz w:val="18"/>
          <w:szCs w:val="18"/>
        </w:rPr>
        <w:t xml:space="preserve">: ACCURACY PERFORMANCE FOR THE TRAIN, VALID, AND TEST DATA FOR THE 4 PRE-TRAINED BASE MODEL </w:t>
      </w:r>
    </w:p>
    <w:tbl>
      <w:tblPr>
        <w:tblStyle w:val="TableGrid"/>
        <w:tblW w:w="4820" w:type="dxa"/>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1047"/>
        <w:gridCol w:w="891"/>
        <w:gridCol w:w="1519"/>
      </w:tblGrid>
      <w:tr w:rsidR="00A5364F" w:rsidRPr="00CB6D27" w14:paraId="0422171D" w14:textId="77777777" w:rsidTr="00FE6EC0">
        <w:trPr>
          <w:gridAfter w:val="3"/>
          <w:wAfter w:w="3457" w:type="dxa"/>
          <w:trHeight w:val="207"/>
          <w:jc w:val="center"/>
        </w:trPr>
        <w:tc>
          <w:tcPr>
            <w:tcW w:w="1363" w:type="dxa"/>
            <w:vMerge w:val="restart"/>
            <w:tcBorders>
              <w:top w:val="nil"/>
              <w:right w:val="single" w:sz="12" w:space="0" w:color="auto"/>
            </w:tcBorders>
          </w:tcPr>
          <w:p w14:paraId="67BACB9C" w14:textId="77777777" w:rsidR="00A5364F" w:rsidRPr="00CB6D27" w:rsidRDefault="00A5364F" w:rsidP="00507BD0">
            <w:pPr>
              <w:rPr>
                <w:b/>
                <w:bCs/>
                <w:sz w:val="16"/>
                <w:szCs w:val="16"/>
              </w:rPr>
            </w:pPr>
            <w:r w:rsidRPr="00CB6D27">
              <w:rPr>
                <w:b/>
                <w:bCs/>
                <w:sz w:val="16"/>
                <w:szCs w:val="16"/>
              </w:rPr>
              <w:t>Fine-Tuned Classification Model</w:t>
            </w:r>
          </w:p>
        </w:tc>
      </w:tr>
      <w:tr w:rsidR="00A5364F" w:rsidRPr="00C65618" w14:paraId="33DF6354" w14:textId="77777777" w:rsidTr="00FE6EC0">
        <w:trPr>
          <w:jc w:val="center"/>
        </w:trPr>
        <w:tc>
          <w:tcPr>
            <w:tcW w:w="1363" w:type="dxa"/>
            <w:vMerge/>
            <w:tcBorders>
              <w:bottom w:val="single" w:sz="12" w:space="0" w:color="auto"/>
              <w:right w:val="single" w:sz="12" w:space="0" w:color="auto"/>
            </w:tcBorders>
          </w:tcPr>
          <w:p w14:paraId="2ADD552E" w14:textId="77777777" w:rsidR="00A5364F" w:rsidRPr="00CB6D27" w:rsidRDefault="00A5364F" w:rsidP="00507BD0">
            <w:pPr>
              <w:rPr>
                <w:b/>
                <w:bCs/>
                <w:sz w:val="16"/>
                <w:szCs w:val="16"/>
              </w:rPr>
            </w:pPr>
          </w:p>
        </w:tc>
        <w:tc>
          <w:tcPr>
            <w:tcW w:w="1047" w:type="dxa"/>
            <w:tcBorders>
              <w:left w:val="single" w:sz="12" w:space="0" w:color="auto"/>
              <w:bottom w:val="single" w:sz="12" w:space="0" w:color="auto"/>
            </w:tcBorders>
          </w:tcPr>
          <w:p w14:paraId="08198E8C" w14:textId="01456E2C" w:rsidR="00A5364F" w:rsidRPr="00CB6D27" w:rsidRDefault="00A5364F" w:rsidP="00507BD0">
            <w:pPr>
              <w:rPr>
                <w:b/>
                <w:bCs/>
                <w:sz w:val="16"/>
                <w:szCs w:val="16"/>
              </w:rPr>
            </w:pPr>
            <w:r w:rsidRPr="00CB6D27">
              <w:rPr>
                <w:b/>
                <w:bCs/>
                <w:sz w:val="16"/>
                <w:szCs w:val="16"/>
              </w:rPr>
              <w:t>Train Accuracy</w:t>
            </w:r>
            <w:r w:rsidR="006711FD" w:rsidRPr="00CB6D27">
              <w:rPr>
                <w:b/>
                <w:bCs/>
                <w:sz w:val="16"/>
                <w:szCs w:val="16"/>
              </w:rPr>
              <w:t xml:space="preserve"> (80%)</w:t>
            </w:r>
          </w:p>
        </w:tc>
        <w:tc>
          <w:tcPr>
            <w:tcW w:w="891" w:type="dxa"/>
            <w:tcBorders>
              <w:bottom w:val="single" w:sz="12" w:space="0" w:color="auto"/>
            </w:tcBorders>
          </w:tcPr>
          <w:p w14:paraId="577E3340" w14:textId="758EABD9" w:rsidR="00A5364F" w:rsidRPr="00CB6D27" w:rsidRDefault="00A5364F" w:rsidP="00507BD0">
            <w:pPr>
              <w:rPr>
                <w:b/>
                <w:bCs/>
                <w:sz w:val="16"/>
                <w:szCs w:val="16"/>
              </w:rPr>
            </w:pPr>
            <w:r w:rsidRPr="00CB6D27">
              <w:rPr>
                <w:b/>
                <w:bCs/>
                <w:sz w:val="16"/>
                <w:szCs w:val="16"/>
              </w:rPr>
              <w:t>Valid Accuracy</w:t>
            </w:r>
            <w:r w:rsidR="006711FD" w:rsidRPr="00CB6D27">
              <w:rPr>
                <w:b/>
                <w:bCs/>
                <w:sz w:val="16"/>
                <w:szCs w:val="16"/>
              </w:rPr>
              <w:t xml:space="preserve"> (10%)</w:t>
            </w:r>
          </w:p>
        </w:tc>
        <w:tc>
          <w:tcPr>
            <w:tcW w:w="1519" w:type="dxa"/>
            <w:tcBorders>
              <w:bottom w:val="single" w:sz="12" w:space="0" w:color="auto"/>
            </w:tcBorders>
          </w:tcPr>
          <w:p w14:paraId="1A03D366" w14:textId="77777777" w:rsidR="00FE6EC0" w:rsidRDefault="00A5364F" w:rsidP="00507BD0">
            <w:pPr>
              <w:rPr>
                <w:b/>
                <w:bCs/>
                <w:sz w:val="16"/>
                <w:szCs w:val="16"/>
              </w:rPr>
            </w:pPr>
            <w:r w:rsidRPr="00CB6D27">
              <w:rPr>
                <w:b/>
                <w:bCs/>
                <w:sz w:val="16"/>
                <w:szCs w:val="16"/>
              </w:rPr>
              <w:t xml:space="preserve">Test </w:t>
            </w:r>
          </w:p>
          <w:p w14:paraId="4944A106" w14:textId="77777777" w:rsidR="00FE6EC0" w:rsidRDefault="00A5364F" w:rsidP="00507BD0">
            <w:pPr>
              <w:rPr>
                <w:b/>
                <w:bCs/>
                <w:sz w:val="16"/>
                <w:szCs w:val="16"/>
              </w:rPr>
            </w:pPr>
            <w:r w:rsidRPr="00CB6D27">
              <w:rPr>
                <w:b/>
                <w:bCs/>
                <w:sz w:val="16"/>
                <w:szCs w:val="16"/>
              </w:rPr>
              <w:t>Accuracy</w:t>
            </w:r>
            <w:r w:rsidR="006711FD" w:rsidRPr="00CB6D27">
              <w:rPr>
                <w:b/>
                <w:bCs/>
                <w:sz w:val="16"/>
                <w:szCs w:val="16"/>
              </w:rPr>
              <w:t xml:space="preserve"> </w:t>
            </w:r>
          </w:p>
          <w:p w14:paraId="1F810667" w14:textId="1FD1A8C7" w:rsidR="00A5364F" w:rsidRPr="00CB6D27" w:rsidRDefault="006711FD" w:rsidP="00507BD0">
            <w:pPr>
              <w:rPr>
                <w:b/>
                <w:bCs/>
                <w:sz w:val="16"/>
                <w:szCs w:val="16"/>
              </w:rPr>
            </w:pPr>
            <w:r w:rsidRPr="00CB6D27">
              <w:rPr>
                <w:b/>
                <w:bCs/>
                <w:sz w:val="16"/>
                <w:szCs w:val="16"/>
              </w:rPr>
              <w:t>(10%)</w:t>
            </w:r>
          </w:p>
        </w:tc>
      </w:tr>
      <w:tr w:rsidR="00A5364F" w:rsidRPr="00C65618" w14:paraId="156C4FFF" w14:textId="77777777" w:rsidTr="00FE6EC0">
        <w:trPr>
          <w:trHeight w:val="269"/>
          <w:jc w:val="center"/>
        </w:trPr>
        <w:tc>
          <w:tcPr>
            <w:tcW w:w="1363" w:type="dxa"/>
            <w:tcBorders>
              <w:top w:val="single" w:sz="12" w:space="0" w:color="auto"/>
              <w:right w:val="single" w:sz="12" w:space="0" w:color="auto"/>
            </w:tcBorders>
          </w:tcPr>
          <w:p w14:paraId="1BF2530D" w14:textId="77777777" w:rsidR="00A5364F" w:rsidRPr="00CB6D27" w:rsidRDefault="00A5364F" w:rsidP="00507BD0">
            <w:pPr>
              <w:rPr>
                <w:b/>
                <w:bCs/>
                <w:sz w:val="16"/>
                <w:szCs w:val="16"/>
              </w:rPr>
            </w:pPr>
            <w:r w:rsidRPr="00CB6D27">
              <w:rPr>
                <w:b/>
                <w:bCs/>
                <w:sz w:val="16"/>
                <w:szCs w:val="16"/>
              </w:rPr>
              <w:t>Xception</w:t>
            </w:r>
          </w:p>
        </w:tc>
        <w:tc>
          <w:tcPr>
            <w:tcW w:w="1047" w:type="dxa"/>
            <w:tcBorders>
              <w:top w:val="single" w:sz="12" w:space="0" w:color="auto"/>
              <w:left w:val="single" w:sz="12" w:space="0" w:color="auto"/>
            </w:tcBorders>
          </w:tcPr>
          <w:p w14:paraId="3A68E2C7" w14:textId="6F553956" w:rsidR="00A5364F" w:rsidRPr="00CB6D27" w:rsidRDefault="00A5364F" w:rsidP="00507BD0">
            <w:pPr>
              <w:rPr>
                <w:sz w:val="16"/>
                <w:szCs w:val="16"/>
              </w:rPr>
            </w:pPr>
            <w:r w:rsidRPr="00CB6D27">
              <w:rPr>
                <w:sz w:val="16"/>
                <w:szCs w:val="16"/>
              </w:rPr>
              <w:t>99.</w:t>
            </w:r>
            <w:r w:rsidR="0079023B" w:rsidRPr="00CB6D27">
              <w:rPr>
                <w:sz w:val="16"/>
                <w:szCs w:val="16"/>
              </w:rPr>
              <w:t>69</w:t>
            </w:r>
            <w:r w:rsidRPr="00CB6D27">
              <w:rPr>
                <w:sz w:val="16"/>
                <w:szCs w:val="16"/>
              </w:rPr>
              <w:t>%</w:t>
            </w:r>
          </w:p>
        </w:tc>
        <w:tc>
          <w:tcPr>
            <w:tcW w:w="891" w:type="dxa"/>
            <w:tcBorders>
              <w:top w:val="single" w:sz="12" w:space="0" w:color="auto"/>
            </w:tcBorders>
          </w:tcPr>
          <w:p w14:paraId="64D0C9F4" w14:textId="0BDD499C" w:rsidR="00A5364F" w:rsidRPr="00CB6D27" w:rsidRDefault="00A5364F" w:rsidP="00507BD0">
            <w:pPr>
              <w:rPr>
                <w:sz w:val="16"/>
                <w:szCs w:val="16"/>
              </w:rPr>
            </w:pPr>
            <w:r w:rsidRPr="00CB6D27">
              <w:rPr>
                <w:sz w:val="16"/>
                <w:szCs w:val="16"/>
              </w:rPr>
              <w:t>9</w:t>
            </w:r>
            <w:r w:rsidR="0079023B" w:rsidRPr="00CB6D27">
              <w:rPr>
                <w:sz w:val="16"/>
                <w:szCs w:val="16"/>
              </w:rPr>
              <w:t>1</w:t>
            </w:r>
            <w:r w:rsidRPr="00CB6D27">
              <w:rPr>
                <w:sz w:val="16"/>
                <w:szCs w:val="16"/>
              </w:rPr>
              <w:t>.</w:t>
            </w:r>
            <w:r w:rsidR="0079023B" w:rsidRPr="00CB6D27">
              <w:rPr>
                <w:sz w:val="16"/>
                <w:szCs w:val="16"/>
              </w:rPr>
              <w:t>75</w:t>
            </w:r>
            <w:r w:rsidRPr="00CB6D27">
              <w:rPr>
                <w:sz w:val="16"/>
                <w:szCs w:val="16"/>
              </w:rPr>
              <w:t>%</w:t>
            </w:r>
          </w:p>
        </w:tc>
        <w:tc>
          <w:tcPr>
            <w:tcW w:w="1519" w:type="dxa"/>
            <w:tcBorders>
              <w:top w:val="single" w:sz="12" w:space="0" w:color="auto"/>
            </w:tcBorders>
          </w:tcPr>
          <w:p w14:paraId="38E0716E" w14:textId="79E5ABAC" w:rsidR="00A5364F" w:rsidRPr="00CB6D27" w:rsidRDefault="00A5364F" w:rsidP="00507BD0">
            <w:pPr>
              <w:rPr>
                <w:sz w:val="16"/>
                <w:szCs w:val="16"/>
              </w:rPr>
            </w:pPr>
            <w:r w:rsidRPr="00CB6D27">
              <w:rPr>
                <w:sz w:val="16"/>
                <w:szCs w:val="16"/>
              </w:rPr>
              <w:t>9</w:t>
            </w:r>
            <w:r w:rsidR="0079023B" w:rsidRPr="00CB6D27">
              <w:rPr>
                <w:sz w:val="16"/>
                <w:szCs w:val="16"/>
              </w:rPr>
              <w:t>0</w:t>
            </w:r>
            <w:r w:rsidRPr="00CB6D27">
              <w:rPr>
                <w:sz w:val="16"/>
                <w:szCs w:val="16"/>
              </w:rPr>
              <w:t>.00%</w:t>
            </w:r>
          </w:p>
        </w:tc>
      </w:tr>
      <w:tr w:rsidR="00A5364F" w:rsidRPr="00C65618" w14:paraId="5FE1330E" w14:textId="77777777" w:rsidTr="00FE6EC0">
        <w:trPr>
          <w:trHeight w:val="274"/>
          <w:jc w:val="center"/>
        </w:trPr>
        <w:tc>
          <w:tcPr>
            <w:tcW w:w="1363" w:type="dxa"/>
            <w:tcBorders>
              <w:right w:val="single" w:sz="12" w:space="0" w:color="auto"/>
            </w:tcBorders>
          </w:tcPr>
          <w:p w14:paraId="7745A49A" w14:textId="77777777" w:rsidR="00A5364F" w:rsidRPr="00CB6D27" w:rsidRDefault="00A5364F" w:rsidP="00507BD0">
            <w:pPr>
              <w:rPr>
                <w:b/>
                <w:bCs/>
                <w:sz w:val="16"/>
                <w:szCs w:val="16"/>
              </w:rPr>
            </w:pPr>
            <w:r w:rsidRPr="00CB6D27">
              <w:rPr>
                <w:b/>
                <w:bCs/>
                <w:sz w:val="16"/>
                <w:szCs w:val="16"/>
              </w:rPr>
              <w:t>DenseNet169</w:t>
            </w:r>
          </w:p>
        </w:tc>
        <w:tc>
          <w:tcPr>
            <w:tcW w:w="1047" w:type="dxa"/>
            <w:tcBorders>
              <w:left w:val="single" w:sz="12" w:space="0" w:color="auto"/>
            </w:tcBorders>
          </w:tcPr>
          <w:p w14:paraId="45C8A646" w14:textId="34DD64CB" w:rsidR="00A5364F" w:rsidRPr="00CB6D27" w:rsidRDefault="00A5364F" w:rsidP="00507BD0">
            <w:pPr>
              <w:rPr>
                <w:sz w:val="16"/>
                <w:szCs w:val="16"/>
              </w:rPr>
            </w:pPr>
            <w:r w:rsidRPr="00CB6D27">
              <w:rPr>
                <w:sz w:val="16"/>
                <w:szCs w:val="16"/>
              </w:rPr>
              <w:t>9</w:t>
            </w:r>
            <w:r w:rsidR="0079023B" w:rsidRPr="00CB6D27">
              <w:rPr>
                <w:sz w:val="16"/>
                <w:szCs w:val="16"/>
              </w:rPr>
              <w:t>8</w:t>
            </w:r>
            <w:r w:rsidRPr="00CB6D27">
              <w:rPr>
                <w:sz w:val="16"/>
                <w:szCs w:val="16"/>
              </w:rPr>
              <w:t>.20%</w:t>
            </w:r>
          </w:p>
        </w:tc>
        <w:tc>
          <w:tcPr>
            <w:tcW w:w="891" w:type="dxa"/>
          </w:tcPr>
          <w:p w14:paraId="3D9FAEDC" w14:textId="183EB112" w:rsidR="00A5364F" w:rsidRPr="00CB6D27" w:rsidRDefault="00A5364F" w:rsidP="00507BD0">
            <w:pPr>
              <w:rPr>
                <w:sz w:val="16"/>
                <w:szCs w:val="16"/>
              </w:rPr>
            </w:pPr>
            <w:r w:rsidRPr="00CB6D27">
              <w:rPr>
                <w:sz w:val="16"/>
                <w:szCs w:val="16"/>
              </w:rPr>
              <w:t>9</w:t>
            </w:r>
            <w:r w:rsidR="0079023B" w:rsidRPr="00CB6D27">
              <w:rPr>
                <w:sz w:val="16"/>
                <w:szCs w:val="16"/>
              </w:rPr>
              <w:t>2</w:t>
            </w:r>
            <w:r w:rsidRPr="00CB6D27">
              <w:rPr>
                <w:sz w:val="16"/>
                <w:szCs w:val="16"/>
              </w:rPr>
              <w:t>.</w:t>
            </w:r>
            <w:r w:rsidR="0079023B" w:rsidRPr="00CB6D27">
              <w:rPr>
                <w:sz w:val="16"/>
                <w:szCs w:val="16"/>
              </w:rPr>
              <w:t>33</w:t>
            </w:r>
            <w:r w:rsidRPr="00CB6D27">
              <w:rPr>
                <w:sz w:val="16"/>
                <w:szCs w:val="16"/>
              </w:rPr>
              <w:t>%</w:t>
            </w:r>
          </w:p>
        </w:tc>
        <w:tc>
          <w:tcPr>
            <w:tcW w:w="1519" w:type="dxa"/>
          </w:tcPr>
          <w:p w14:paraId="32040930" w14:textId="1961D59F" w:rsidR="00A5364F" w:rsidRPr="00CB6D27" w:rsidRDefault="00A5364F" w:rsidP="00507BD0">
            <w:pPr>
              <w:rPr>
                <w:sz w:val="16"/>
                <w:szCs w:val="16"/>
              </w:rPr>
            </w:pPr>
            <w:r w:rsidRPr="00CB6D27">
              <w:rPr>
                <w:sz w:val="16"/>
                <w:szCs w:val="16"/>
              </w:rPr>
              <w:t>9</w:t>
            </w:r>
            <w:r w:rsidR="0079023B" w:rsidRPr="00CB6D27">
              <w:rPr>
                <w:sz w:val="16"/>
                <w:szCs w:val="16"/>
              </w:rPr>
              <w:t>1</w:t>
            </w:r>
            <w:r w:rsidRPr="00CB6D27">
              <w:rPr>
                <w:sz w:val="16"/>
                <w:szCs w:val="16"/>
              </w:rPr>
              <w:t>.00%</w:t>
            </w:r>
          </w:p>
        </w:tc>
      </w:tr>
      <w:tr w:rsidR="00781E52" w:rsidRPr="00C65618" w14:paraId="1B425061" w14:textId="77777777" w:rsidTr="00FE6EC0">
        <w:trPr>
          <w:trHeight w:val="358"/>
          <w:jc w:val="center"/>
        </w:trPr>
        <w:tc>
          <w:tcPr>
            <w:tcW w:w="1363" w:type="dxa"/>
            <w:tcBorders>
              <w:right w:val="single" w:sz="12" w:space="0" w:color="auto"/>
            </w:tcBorders>
          </w:tcPr>
          <w:p w14:paraId="38CF56EF" w14:textId="27C56E0C" w:rsidR="00781E52" w:rsidRPr="00CB6D27" w:rsidRDefault="00781E52" w:rsidP="00507BD0">
            <w:pPr>
              <w:rPr>
                <w:b/>
                <w:bCs/>
                <w:sz w:val="16"/>
                <w:szCs w:val="16"/>
              </w:rPr>
            </w:pPr>
            <w:r w:rsidRPr="00CB6D27">
              <w:rPr>
                <w:b/>
                <w:bCs/>
                <w:sz w:val="16"/>
                <w:szCs w:val="16"/>
              </w:rPr>
              <w:t>VGG19</w:t>
            </w:r>
          </w:p>
        </w:tc>
        <w:tc>
          <w:tcPr>
            <w:tcW w:w="1047" w:type="dxa"/>
            <w:tcBorders>
              <w:left w:val="single" w:sz="12" w:space="0" w:color="auto"/>
            </w:tcBorders>
          </w:tcPr>
          <w:p w14:paraId="0546D483" w14:textId="2BBB15AD" w:rsidR="00781E52" w:rsidRPr="00CB6D27" w:rsidRDefault="00781E52" w:rsidP="00507BD0">
            <w:pPr>
              <w:rPr>
                <w:sz w:val="16"/>
                <w:szCs w:val="16"/>
              </w:rPr>
            </w:pPr>
            <w:r w:rsidRPr="00CB6D27">
              <w:rPr>
                <w:sz w:val="16"/>
                <w:szCs w:val="16"/>
              </w:rPr>
              <w:t>95.26%</w:t>
            </w:r>
          </w:p>
        </w:tc>
        <w:tc>
          <w:tcPr>
            <w:tcW w:w="891" w:type="dxa"/>
          </w:tcPr>
          <w:p w14:paraId="09535639" w14:textId="146F9BD8" w:rsidR="00781E52" w:rsidRPr="00CB6D27" w:rsidRDefault="00781E52" w:rsidP="00507BD0">
            <w:pPr>
              <w:rPr>
                <w:sz w:val="16"/>
                <w:szCs w:val="16"/>
              </w:rPr>
            </w:pPr>
            <w:r w:rsidRPr="00CB6D27">
              <w:rPr>
                <w:sz w:val="16"/>
                <w:szCs w:val="16"/>
              </w:rPr>
              <w:t>91.76%</w:t>
            </w:r>
          </w:p>
        </w:tc>
        <w:tc>
          <w:tcPr>
            <w:tcW w:w="1519" w:type="dxa"/>
          </w:tcPr>
          <w:p w14:paraId="5D1F77C3" w14:textId="7391443C" w:rsidR="00781E52" w:rsidRPr="00CB6D27" w:rsidRDefault="00781E52" w:rsidP="00507BD0">
            <w:pPr>
              <w:rPr>
                <w:sz w:val="16"/>
                <w:szCs w:val="16"/>
              </w:rPr>
            </w:pPr>
            <w:r w:rsidRPr="00CB6D27">
              <w:rPr>
                <w:sz w:val="16"/>
                <w:szCs w:val="16"/>
              </w:rPr>
              <w:t>91.00%</w:t>
            </w:r>
          </w:p>
        </w:tc>
      </w:tr>
      <w:tr w:rsidR="00A5364F" w:rsidRPr="00C65618" w14:paraId="635F7D39" w14:textId="77777777" w:rsidTr="00FE6EC0">
        <w:trPr>
          <w:trHeight w:val="229"/>
          <w:jc w:val="center"/>
        </w:trPr>
        <w:tc>
          <w:tcPr>
            <w:tcW w:w="1363" w:type="dxa"/>
            <w:tcBorders>
              <w:right w:val="single" w:sz="12" w:space="0" w:color="auto"/>
            </w:tcBorders>
          </w:tcPr>
          <w:p w14:paraId="5D7077E7" w14:textId="77777777" w:rsidR="00A5364F" w:rsidRPr="00CB6D27" w:rsidRDefault="00A5364F" w:rsidP="00507BD0">
            <w:pPr>
              <w:rPr>
                <w:b/>
                <w:bCs/>
                <w:sz w:val="16"/>
                <w:szCs w:val="16"/>
              </w:rPr>
            </w:pPr>
            <w:r w:rsidRPr="00CB6D27">
              <w:rPr>
                <w:b/>
                <w:bCs/>
                <w:sz w:val="16"/>
                <w:szCs w:val="16"/>
              </w:rPr>
              <w:t>ResNet50</w:t>
            </w:r>
          </w:p>
        </w:tc>
        <w:tc>
          <w:tcPr>
            <w:tcW w:w="1047" w:type="dxa"/>
            <w:tcBorders>
              <w:left w:val="single" w:sz="12" w:space="0" w:color="auto"/>
            </w:tcBorders>
          </w:tcPr>
          <w:p w14:paraId="3EB4AE43" w14:textId="4269A182" w:rsidR="00A5364F" w:rsidRPr="00CB6D27" w:rsidRDefault="0079023B" w:rsidP="00507BD0">
            <w:pPr>
              <w:rPr>
                <w:sz w:val="16"/>
                <w:szCs w:val="16"/>
              </w:rPr>
            </w:pPr>
            <w:r w:rsidRPr="00CB6D27">
              <w:rPr>
                <w:sz w:val="16"/>
                <w:szCs w:val="16"/>
              </w:rPr>
              <w:t>1.00</w:t>
            </w:r>
            <w:r w:rsidR="00A5364F" w:rsidRPr="00CB6D27">
              <w:rPr>
                <w:sz w:val="16"/>
                <w:szCs w:val="16"/>
              </w:rPr>
              <w:t>%</w:t>
            </w:r>
          </w:p>
        </w:tc>
        <w:tc>
          <w:tcPr>
            <w:tcW w:w="891" w:type="dxa"/>
          </w:tcPr>
          <w:p w14:paraId="348E15E9" w14:textId="1B7C0FAF" w:rsidR="00A5364F" w:rsidRPr="00CB6D27" w:rsidRDefault="0079023B" w:rsidP="00507BD0">
            <w:pPr>
              <w:rPr>
                <w:sz w:val="16"/>
                <w:szCs w:val="16"/>
              </w:rPr>
            </w:pPr>
            <w:r w:rsidRPr="00CB6D27">
              <w:rPr>
                <w:sz w:val="16"/>
                <w:szCs w:val="16"/>
              </w:rPr>
              <w:t>94.08</w:t>
            </w:r>
            <w:r w:rsidR="00A5364F" w:rsidRPr="00CB6D27">
              <w:rPr>
                <w:sz w:val="16"/>
                <w:szCs w:val="16"/>
              </w:rPr>
              <w:t>%</w:t>
            </w:r>
          </w:p>
        </w:tc>
        <w:tc>
          <w:tcPr>
            <w:tcW w:w="1519" w:type="dxa"/>
          </w:tcPr>
          <w:p w14:paraId="49EB4FC1" w14:textId="24A6A9C1" w:rsidR="00A5364F" w:rsidRPr="00CB6D27" w:rsidRDefault="0079023B" w:rsidP="00507BD0">
            <w:pPr>
              <w:rPr>
                <w:sz w:val="16"/>
                <w:szCs w:val="16"/>
              </w:rPr>
            </w:pPr>
            <w:r w:rsidRPr="00CB6D27">
              <w:rPr>
                <w:sz w:val="16"/>
                <w:szCs w:val="16"/>
              </w:rPr>
              <w:t>92.00</w:t>
            </w:r>
            <w:r w:rsidR="00A5364F" w:rsidRPr="00CB6D27">
              <w:rPr>
                <w:sz w:val="16"/>
                <w:szCs w:val="16"/>
              </w:rPr>
              <w:t>%</w:t>
            </w:r>
          </w:p>
        </w:tc>
      </w:tr>
    </w:tbl>
    <w:p w14:paraId="19307DE7" w14:textId="77777777" w:rsidR="00EF28A4" w:rsidRDefault="00EF28A4" w:rsidP="00507BD0">
      <w:pPr>
        <w:pStyle w:val="ListParagraph"/>
        <w:spacing w:line="276" w:lineRule="auto"/>
        <w:ind w:left="0"/>
        <w:jc w:val="both"/>
        <w:rPr>
          <w:b/>
          <w:bCs/>
          <w:sz w:val="16"/>
          <w:szCs w:val="16"/>
        </w:rPr>
      </w:pPr>
    </w:p>
    <w:p w14:paraId="544851E2" w14:textId="2C3824E6" w:rsidR="002A219A" w:rsidRDefault="00B66028" w:rsidP="00507BD0">
      <w:pPr>
        <w:pStyle w:val="ListParagraph"/>
        <w:spacing w:line="276" w:lineRule="auto"/>
        <w:ind w:left="0"/>
        <w:jc w:val="both"/>
        <w:rPr>
          <w:b/>
          <w:bCs/>
          <w:sz w:val="18"/>
          <w:szCs w:val="18"/>
        </w:rPr>
      </w:pPr>
      <w:r w:rsidRPr="00CB6D27">
        <w:rPr>
          <w:b/>
          <w:bCs/>
          <w:sz w:val="18"/>
          <w:szCs w:val="18"/>
        </w:rPr>
        <w:t xml:space="preserve">TABLE </w:t>
      </w:r>
      <w:r w:rsidR="00944ABD" w:rsidRPr="00CB6D27">
        <w:rPr>
          <w:b/>
          <w:bCs/>
          <w:sz w:val="18"/>
          <w:szCs w:val="18"/>
        </w:rPr>
        <w:t>3</w:t>
      </w:r>
      <w:r w:rsidRPr="00CB6D27">
        <w:rPr>
          <w:b/>
          <w:bCs/>
          <w:sz w:val="18"/>
          <w:szCs w:val="18"/>
        </w:rPr>
        <w:t>: XCEPTION, DENSENET169, RESNET50</w:t>
      </w:r>
      <w:r w:rsidR="00363594">
        <w:rPr>
          <w:b/>
          <w:bCs/>
          <w:sz w:val="18"/>
          <w:szCs w:val="18"/>
        </w:rPr>
        <w:t>,</w:t>
      </w:r>
      <w:r w:rsidRPr="00CB6D27">
        <w:rPr>
          <w:b/>
          <w:bCs/>
          <w:sz w:val="18"/>
          <w:szCs w:val="18"/>
        </w:rPr>
        <w:t xml:space="preserve"> AND VGG19 CLASSIFICATION PERFORMANCE METRICS</w:t>
      </w:r>
      <w:r w:rsidR="00726D23" w:rsidRPr="00CB6D27">
        <w:rPr>
          <w:b/>
          <w:bCs/>
          <w:sz w:val="18"/>
          <w:szCs w:val="18"/>
        </w:rPr>
        <w:t xml:space="preserve"> BASED ON THE </w:t>
      </w:r>
      <w:r w:rsidR="008E6D30">
        <w:rPr>
          <w:b/>
          <w:bCs/>
          <w:sz w:val="18"/>
          <w:szCs w:val="18"/>
        </w:rPr>
        <w:t xml:space="preserve">10% </w:t>
      </w:r>
      <w:r w:rsidR="00726D23" w:rsidRPr="00CB6D27">
        <w:rPr>
          <w:b/>
          <w:bCs/>
          <w:sz w:val="18"/>
          <w:szCs w:val="18"/>
        </w:rPr>
        <w:t>TEST DATA</w:t>
      </w:r>
    </w:p>
    <w:p w14:paraId="742A8397" w14:textId="77777777" w:rsidR="001068A5" w:rsidRPr="001068A5" w:rsidRDefault="001068A5" w:rsidP="00507BD0">
      <w:pPr>
        <w:pStyle w:val="ListParagraph"/>
        <w:spacing w:line="276" w:lineRule="auto"/>
        <w:ind w:left="0"/>
        <w:jc w:val="both"/>
        <w:rPr>
          <w:b/>
          <w:bCs/>
          <w:sz w:val="18"/>
          <w:szCs w:val="18"/>
        </w:rPr>
      </w:pPr>
    </w:p>
    <w:tbl>
      <w:tblPr>
        <w:tblStyle w:val="TableGrid"/>
        <w:tblW w:w="5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1181"/>
        <w:gridCol w:w="646"/>
        <w:gridCol w:w="1088"/>
        <w:gridCol w:w="1276"/>
      </w:tblGrid>
      <w:tr w:rsidR="001E4857" w:rsidRPr="00C65618" w14:paraId="078DB716" w14:textId="77777777" w:rsidTr="00FE6EC0">
        <w:trPr>
          <w:trHeight w:val="471"/>
        </w:trPr>
        <w:tc>
          <w:tcPr>
            <w:tcW w:w="1196" w:type="dxa"/>
            <w:vMerge w:val="restart"/>
            <w:tcBorders>
              <w:right w:val="single" w:sz="12" w:space="0" w:color="auto"/>
            </w:tcBorders>
          </w:tcPr>
          <w:p w14:paraId="44A4304F"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Fine-Tuned Classification Model</w:t>
            </w:r>
          </w:p>
        </w:tc>
        <w:tc>
          <w:tcPr>
            <w:tcW w:w="4191" w:type="dxa"/>
            <w:gridSpan w:val="4"/>
            <w:tcBorders>
              <w:left w:val="single" w:sz="12" w:space="0" w:color="auto"/>
            </w:tcBorders>
          </w:tcPr>
          <w:p w14:paraId="69DE130D"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PERFORMANCE METRICS ON THE 10% TEST DATA</w:t>
            </w:r>
          </w:p>
        </w:tc>
      </w:tr>
      <w:tr w:rsidR="001E4857" w:rsidRPr="00C65618" w14:paraId="2D2DD892" w14:textId="77777777" w:rsidTr="00FE6EC0">
        <w:trPr>
          <w:trHeight w:val="141"/>
        </w:trPr>
        <w:tc>
          <w:tcPr>
            <w:tcW w:w="1196" w:type="dxa"/>
            <w:vMerge/>
            <w:tcBorders>
              <w:bottom w:val="single" w:sz="12" w:space="0" w:color="auto"/>
              <w:right w:val="single" w:sz="12" w:space="0" w:color="auto"/>
            </w:tcBorders>
          </w:tcPr>
          <w:p w14:paraId="62B586E7" w14:textId="77777777" w:rsidR="001E4857" w:rsidRPr="00CB6D27" w:rsidRDefault="001E4857" w:rsidP="00507BD0">
            <w:pPr>
              <w:spacing w:after="160"/>
              <w:jc w:val="left"/>
              <w:rPr>
                <w:rFonts w:eastAsiaTheme="minorHAnsi"/>
                <w:b/>
                <w:bCs/>
                <w:kern w:val="2"/>
                <w:sz w:val="16"/>
                <w:szCs w:val="16"/>
                <w14:ligatures w14:val="standardContextual"/>
              </w:rPr>
            </w:pPr>
          </w:p>
        </w:tc>
        <w:tc>
          <w:tcPr>
            <w:tcW w:w="1181" w:type="dxa"/>
            <w:tcBorders>
              <w:top w:val="single" w:sz="12" w:space="0" w:color="auto"/>
              <w:left w:val="single" w:sz="12" w:space="0" w:color="auto"/>
              <w:bottom w:val="single" w:sz="12" w:space="0" w:color="auto"/>
            </w:tcBorders>
          </w:tcPr>
          <w:p w14:paraId="690549CC"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Precision</w:t>
            </w:r>
          </w:p>
        </w:tc>
        <w:tc>
          <w:tcPr>
            <w:tcW w:w="646" w:type="dxa"/>
            <w:tcBorders>
              <w:top w:val="single" w:sz="12" w:space="0" w:color="auto"/>
              <w:bottom w:val="single" w:sz="12" w:space="0" w:color="auto"/>
            </w:tcBorders>
          </w:tcPr>
          <w:p w14:paraId="0AECF6F2"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Recall</w:t>
            </w:r>
          </w:p>
        </w:tc>
        <w:tc>
          <w:tcPr>
            <w:tcW w:w="1088" w:type="dxa"/>
            <w:tcBorders>
              <w:top w:val="single" w:sz="12" w:space="0" w:color="auto"/>
              <w:bottom w:val="single" w:sz="12" w:space="0" w:color="auto"/>
            </w:tcBorders>
          </w:tcPr>
          <w:p w14:paraId="3FCA619A"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F1-Score</w:t>
            </w:r>
          </w:p>
        </w:tc>
        <w:tc>
          <w:tcPr>
            <w:tcW w:w="1276" w:type="dxa"/>
            <w:tcBorders>
              <w:top w:val="single" w:sz="12" w:space="0" w:color="auto"/>
              <w:bottom w:val="single" w:sz="12" w:space="0" w:color="auto"/>
            </w:tcBorders>
          </w:tcPr>
          <w:p w14:paraId="520F39EB"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Accuracy</w:t>
            </w:r>
          </w:p>
        </w:tc>
      </w:tr>
      <w:tr w:rsidR="001E4857" w:rsidRPr="00C65618" w14:paraId="1341295D" w14:textId="77777777" w:rsidTr="00FE6EC0">
        <w:trPr>
          <w:trHeight w:val="314"/>
        </w:trPr>
        <w:tc>
          <w:tcPr>
            <w:tcW w:w="1196" w:type="dxa"/>
            <w:tcBorders>
              <w:top w:val="single" w:sz="12" w:space="0" w:color="auto"/>
              <w:right w:val="single" w:sz="12" w:space="0" w:color="auto"/>
            </w:tcBorders>
          </w:tcPr>
          <w:p w14:paraId="52DA179A"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Xception</w:t>
            </w:r>
          </w:p>
        </w:tc>
        <w:tc>
          <w:tcPr>
            <w:tcW w:w="1181" w:type="dxa"/>
            <w:tcBorders>
              <w:top w:val="single" w:sz="12" w:space="0" w:color="auto"/>
              <w:left w:val="single" w:sz="12" w:space="0" w:color="auto"/>
            </w:tcBorders>
          </w:tcPr>
          <w:p w14:paraId="13C8627D" w14:textId="57CF7946"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88</w:t>
            </w:r>
            <w:r w:rsidR="001E4857" w:rsidRPr="00CB6D27">
              <w:rPr>
                <w:rFonts w:eastAsiaTheme="minorHAnsi"/>
                <w:kern w:val="2"/>
                <w:sz w:val="16"/>
                <w:szCs w:val="16"/>
                <w14:ligatures w14:val="standardContextual"/>
              </w:rPr>
              <w:t>%</w:t>
            </w:r>
          </w:p>
        </w:tc>
        <w:tc>
          <w:tcPr>
            <w:tcW w:w="646" w:type="dxa"/>
            <w:tcBorders>
              <w:top w:val="single" w:sz="12" w:space="0" w:color="auto"/>
            </w:tcBorders>
          </w:tcPr>
          <w:p w14:paraId="09770C56" w14:textId="62B455A6"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86%</w:t>
            </w:r>
          </w:p>
        </w:tc>
        <w:tc>
          <w:tcPr>
            <w:tcW w:w="1088" w:type="dxa"/>
            <w:tcBorders>
              <w:top w:val="single" w:sz="12" w:space="0" w:color="auto"/>
            </w:tcBorders>
          </w:tcPr>
          <w:p w14:paraId="3720F830" w14:textId="60F0FD25"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86%</w:t>
            </w:r>
          </w:p>
        </w:tc>
        <w:tc>
          <w:tcPr>
            <w:tcW w:w="1276" w:type="dxa"/>
            <w:tcBorders>
              <w:top w:val="single" w:sz="12" w:space="0" w:color="auto"/>
            </w:tcBorders>
          </w:tcPr>
          <w:p w14:paraId="06DE2514" w14:textId="23A866E7"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90%</w:t>
            </w:r>
          </w:p>
        </w:tc>
      </w:tr>
      <w:tr w:rsidR="001E4857" w:rsidRPr="00C65618" w14:paraId="0309F121" w14:textId="77777777" w:rsidTr="00FE6EC0">
        <w:trPr>
          <w:trHeight w:val="324"/>
        </w:trPr>
        <w:tc>
          <w:tcPr>
            <w:tcW w:w="1196" w:type="dxa"/>
            <w:tcBorders>
              <w:right w:val="single" w:sz="12" w:space="0" w:color="auto"/>
            </w:tcBorders>
          </w:tcPr>
          <w:p w14:paraId="45DC97FF"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DenseNet169</w:t>
            </w:r>
          </w:p>
        </w:tc>
        <w:tc>
          <w:tcPr>
            <w:tcW w:w="1181" w:type="dxa"/>
            <w:tcBorders>
              <w:left w:val="single" w:sz="12" w:space="0" w:color="auto"/>
            </w:tcBorders>
          </w:tcPr>
          <w:p w14:paraId="3ABFE8DB" w14:textId="5346794A"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89%</w:t>
            </w:r>
          </w:p>
        </w:tc>
        <w:tc>
          <w:tcPr>
            <w:tcW w:w="646" w:type="dxa"/>
          </w:tcPr>
          <w:p w14:paraId="6F54DD84" w14:textId="230A3763"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86%</w:t>
            </w:r>
          </w:p>
        </w:tc>
        <w:tc>
          <w:tcPr>
            <w:tcW w:w="1088" w:type="dxa"/>
          </w:tcPr>
          <w:p w14:paraId="25C3077E" w14:textId="44983497"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87%</w:t>
            </w:r>
          </w:p>
        </w:tc>
        <w:tc>
          <w:tcPr>
            <w:tcW w:w="1276" w:type="dxa"/>
          </w:tcPr>
          <w:p w14:paraId="46032E09" w14:textId="08DC7074"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91%</w:t>
            </w:r>
          </w:p>
        </w:tc>
      </w:tr>
      <w:tr w:rsidR="00924F91" w:rsidRPr="00C65618" w14:paraId="1935D436" w14:textId="77777777" w:rsidTr="00FE6EC0">
        <w:trPr>
          <w:trHeight w:val="314"/>
        </w:trPr>
        <w:tc>
          <w:tcPr>
            <w:tcW w:w="1196" w:type="dxa"/>
            <w:tcBorders>
              <w:right w:val="single" w:sz="12" w:space="0" w:color="auto"/>
            </w:tcBorders>
          </w:tcPr>
          <w:p w14:paraId="092DBD43" w14:textId="47EE0E44" w:rsidR="00924F91" w:rsidRPr="00CB6D27" w:rsidRDefault="00924F91"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VGG19</w:t>
            </w:r>
          </w:p>
        </w:tc>
        <w:tc>
          <w:tcPr>
            <w:tcW w:w="1181" w:type="dxa"/>
            <w:tcBorders>
              <w:left w:val="single" w:sz="12" w:space="0" w:color="auto"/>
            </w:tcBorders>
          </w:tcPr>
          <w:p w14:paraId="3AC2652B" w14:textId="2C4FF576" w:rsidR="00924F91" w:rsidRPr="00CB6D27" w:rsidRDefault="00924F91"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87%</w:t>
            </w:r>
          </w:p>
        </w:tc>
        <w:tc>
          <w:tcPr>
            <w:tcW w:w="646" w:type="dxa"/>
          </w:tcPr>
          <w:p w14:paraId="4EAFF471" w14:textId="4F32061C" w:rsidR="00924F91" w:rsidRPr="00CB6D27" w:rsidRDefault="00924F91"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86%</w:t>
            </w:r>
          </w:p>
        </w:tc>
        <w:tc>
          <w:tcPr>
            <w:tcW w:w="1088" w:type="dxa"/>
          </w:tcPr>
          <w:p w14:paraId="4F417A60" w14:textId="74BFB8E4" w:rsidR="00924F91" w:rsidRPr="00CB6D27" w:rsidRDefault="00924F91"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86%</w:t>
            </w:r>
          </w:p>
        </w:tc>
        <w:tc>
          <w:tcPr>
            <w:tcW w:w="1276" w:type="dxa"/>
          </w:tcPr>
          <w:p w14:paraId="1E00A139" w14:textId="10A5F436" w:rsidR="00924F91" w:rsidRPr="00CB6D27" w:rsidRDefault="00924F91"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91%</w:t>
            </w:r>
          </w:p>
        </w:tc>
      </w:tr>
      <w:tr w:rsidR="001E4857" w:rsidRPr="00C65618" w14:paraId="56F0EAA0" w14:textId="77777777" w:rsidTr="00FE6EC0">
        <w:trPr>
          <w:trHeight w:val="137"/>
        </w:trPr>
        <w:tc>
          <w:tcPr>
            <w:tcW w:w="1196" w:type="dxa"/>
            <w:tcBorders>
              <w:right w:val="single" w:sz="12" w:space="0" w:color="auto"/>
            </w:tcBorders>
          </w:tcPr>
          <w:p w14:paraId="2F743B02" w14:textId="77777777" w:rsidR="001E4857" w:rsidRPr="00CB6D27" w:rsidRDefault="001E4857" w:rsidP="00507BD0">
            <w:pPr>
              <w:spacing w:after="160"/>
              <w:rPr>
                <w:rFonts w:eastAsiaTheme="minorHAnsi"/>
                <w:b/>
                <w:bCs/>
                <w:kern w:val="2"/>
                <w:sz w:val="16"/>
                <w:szCs w:val="16"/>
                <w14:ligatures w14:val="standardContextual"/>
              </w:rPr>
            </w:pPr>
            <w:r w:rsidRPr="00CB6D27">
              <w:rPr>
                <w:rFonts w:eastAsiaTheme="minorHAnsi"/>
                <w:b/>
                <w:bCs/>
                <w:kern w:val="2"/>
                <w:sz w:val="16"/>
                <w:szCs w:val="16"/>
                <w14:ligatures w14:val="standardContextual"/>
              </w:rPr>
              <w:t>ResNet50</w:t>
            </w:r>
          </w:p>
        </w:tc>
        <w:tc>
          <w:tcPr>
            <w:tcW w:w="1181" w:type="dxa"/>
            <w:tcBorders>
              <w:left w:val="single" w:sz="12" w:space="0" w:color="auto"/>
            </w:tcBorders>
          </w:tcPr>
          <w:p w14:paraId="1908822A" w14:textId="1A9310A1"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90%</w:t>
            </w:r>
          </w:p>
        </w:tc>
        <w:tc>
          <w:tcPr>
            <w:tcW w:w="646" w:type="dxa"/>
          </w:tcPr>
          <w:p w14:paraId="767645D8" w14:textId="3643E14D"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88%</w:t>
            </w:r>
          </w:p>
        </w:tc>
        <w:tc>
          <w:tcPr>
            <w:tcW w:w="1088" w:type="dxa"/>
          </w:tcPr>
          <w:p w14:paraId="32625F56" w14:textId="6293D37A"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89%</w:t>
            </w:r>
          </w:p>
        </w:tc>
        <w:tc>
          <w:tcPr>
            <w:tcW w:w="1276" w:type="dxa"/>
          </w:tcPr>
          <w:p w14:paraId="02F0476E" w14:textId="2FC32A29" w:rsidR="001E4857" w:rsidRPr="00CB6D27" w:rsidRDefault="004F2043" w:rsidP="00507BD0">
            <w:pPr>
              <w:spacing w:after="160"/>
              <w:rPr>
                <w:rFonts w:eastAsiaTheme="minorHAnsi"/>
                <w:kern w:val="2"/>
                <w:sz w:val="16"/>
                <w:szCs w:val="16"/>
                <w14:ligatures w14:val="standardContextual"/>
              </w:rPr>
            </w:pPr>
            <w:r w:rsidRPr="00CB6D27">
              <w:rPr>
                <w:rFonts w:eastAsiaTheme="minorHAnsi"/>
                <w:kern w:val="2"/>
                <w:sz w:val="16"/>
                <w:szCs w:val="16"/>
                <w14:ligatures w14:val="standardContextual"/>
              </w:rPr>
              <w:t>92%</w:t>
            </w:r>
          </w:p>
        </w:tc>
      </w:tr>
    </w:tbl>
    <w:p w14:paraId="0D79307F" w14:textId="68D314E4" w:rsidR="00882890" w:rsidRDefault="006B0E11" w:rsidP="00507BD0">
      <w:pPr>
        <w:pStyle w:val="ListParagraph"/>
        <w:spacing w:line="276" w:lineRule="auto"/>
        <w:ind w:left="0"/>
        <w:jc w:val="both"/>
        <w:rPr>
          <w:sz w:val="18"/>
          <w:szCs w:val="18"/>
        </w:rPr>
      </w:pPr>
      <w:r>
        <w:rPr>
          <w:sz w:val="18"/>
          <w:szCs w:val="18"/>
        </w:rPr>
        <w:tab/>
      </w:r>
      <w:r w:rsidR="004E20BC">
        <w:rPr>
          <w:sz w:val="18"/>
          <w:szCs w:val="18"/>
        </w:rPr>
        <w:t>The macro-average score for the test data was chosen for precision, recall</w:t>
      </w:r>
      <w:r w:rsidR="002D7EBA">
        <w:rPr>
          <w:sz w:val="18"/>
          <w:szCs w:val="18"/>
        </w:rPr>
        <w:t>,</w:t>
      </w:r>
      <w:r w:rsidR="004E20BC">
        <w:rPr>
          <w:sz w:val="18"/>
          <w:szCs w:val="18"/>
        </w:rPr>
        <w:t xml:space="preserve"> and f1-score because </w:t>
      </w:r>
      <w:r w:rsidR="002D7EBA">
        <w:rPr>
          <w:sz w:val="18"/>
          <w:szCs w:val="18"/>
        </w:rPr>
        <w:t xml:space="preserve">the </w:t>
      </w:r>
      <w:r w:rsidR="004E20BC">
        <w:rPr>
          <w:sz w:val="18"/>
          <w:szCs w:val="18"/>
        </w:rPr>
        <w:t xml:space="preserve">macro-average </w:t>
      </w:r>
      <w:r w:rsidR="002D7EBA">
        <w:rPr>
          <w:sz w:val="18"/>
          <w:szCs w:val="18"/>
        </w:rPr>
        <w:t xml:space="preserve">considered all classes equally contributing to the final averaged metric which is important for the </w:t>
      </w:r>
      <w:r w:rsidR="00024618">
        <w:rPr>
          <w:sz w:val="18"/>
          <w:szCs w:val="18"/>
        </w:rPr>
        <w:t>generality</w:t>
      </w:r>
      <w:r w:rsidR="002D7EBA">
        <w:rPr>
          <w:sz w:val="18"/>
          <w:szCs w:val="18"/>
        </w:rPr>
        <w:t xml:space="preserve"> of the model irrespective of the </w:t>
      </w:r>
      <w:r w:rsidR="002530B9">
        <w:rPr>
          <w:sz w:val="18"/>
          <w:szCs w:val="18"/>
        </w:rPr>
        <w:t xml:space="preserve">weighted size of the </w:t>
      </w:r>
      <w:r w:rsidR="00F2433A">
        <w:rPr>
          <w:sz w:val="18"/>
          <w:szCs w:val="18"/>
        </w:rPr>
        <w:t>classes'</w:t>
      </w:r>
      <w:r w:rsidR="002530B9">
        <w:rPr>
          <w:sz w:val="18"/>
          <w:szCs w:val="18"/>
        </w:rPr>
        <w:t xml:space="preserve"> contribution.</w:t>
      </w:r>
    </w:p>
    <w:p w14:paraId="334FB475" w14:textId="59EEB607" w:rsidR="00895146" w:rsidRDefault="00097964" w:rsidP="00507BD0">
      <w:pPr>
        <w:pStyle w:val="ListParagraph"/>
        <w:spacing w:line="276" w:lineRule="auto"/>
        <w:ind w:left="0"/>
        <w:jc w:val="both"/>
        <w:rPr>
          <w:sz w:val="18"/>
          <w:szCs w:val="18"/>
        </w:rPr>
      </w:pPr>
      <w:r>
        <w:rPr>
          <w:sz w:val="18"/>
          <w:szCs w:val="18"/>
        </w:rPr>
        <w:tab/>
      </w:r>
      <w:r w:rsidR="001026CB">
        <w:rPr>
          <w:sz w:val="18"/>
          <w:szCs w:val="18"/>
        </w:rPr>
        <w:t>Inspecting</w:t>
      </w:r>
      <w:r w:rsidR="00F2433A">
        <w:rPr>
          <w:sz w:val="18"/>
          <w:szCs w:val="18"/>
        </w:rPr>
        <w:t xml:space="preserve"> the performance metrics, </w:t>
      </w:r>
      <w:r w:rsidR="001026CB">
        <w:rPr>
          <w:sz w:val="18"/>
          <w:szCs w:val="18"/>
        </w:rPr>
        <w:t xml:space="preserve">accuracy was less considered in this study because the data contains </w:t>
      </w:r>
      <w:r w:rsidR="0041602A">
        <w:rPr>
          <w:sz w:val="18"/>
          <w:szCs w:val="18"/>
        </w:rPr>
        <w:t xml:space="preserve">an </w:t>
      </w:r>
      <w:r w:rsidR="001026CB">
        <w:rPr>
          <w:sz w:val="18"/>
          <w:szCs w:val="18"/>
        </w:rPr>
        <w:t>imb</w:t>
      </w:r>
      <w:r w:rsidR="00043EF6">
        <w:rPr>
          <w:sz w:val="18"/>
          <w:szCs w:val="18"/>
        </w:rPr>
        <w:t>alance</w:t>
      </w:r>
      <w:r w:rsidR="001026CB">
        <w:rPr>
          <w:sz w:val="18"/>
          <w:szCs w:val="18"/>
        </w:rPr>
        <w:t xml:space="preserve"> class distribution</w:t>
      </w:r>
      <w:r w:rsidR="008F487C">
        <w:rPr>
          <w:sz w:val="18"/>
          <w:szCs w:val="18"/>
        </w:rPr>
        <w:t xml:space="preserve">. </w:t>
      </w:r>
      <w:r w:rsidR="005719D4" w:rsidRPr="00610A86">
        <w:rPr>
          <w:sz w:val="18"/>
          <w:szCs w:val="18"/>
        </w:rPr>
        <w:t>Therefore,</w:t>
      </w:r>
      <w:r w:rsidR="008F487C" w:rsidRPr="00610A86">
        <w:rPr>
          <w:sz w:val="18"/>
          <w:szCs w:val="18"/>
        </w:rPr>
        <w:t xml:space="preserve"> taking the performance metrics of the </w:t>
      </w:r>
      <w:r w:rsidR="00D8026A" w:rsidRPr="00610A86">
        <w:rPr>
          <w:sz w:val="18"/>
          <w:szCs w:val="18"/>
        </w:rPr>
        <w:t>ResNet50</w:t>
      </w:r>
      <w:r w:rsidR="008F487C" w:rsidRPr="00610A86">
        <w:rPr>
          <w:sz w:val="18"/>
          <w:szCs w:val="18"/>
        </w:rPr>
        <w:t xml:space="preserve"> architecture, the precision </w:t>
      </w:r>
      <w:r w:rsidR="00F30A00" w:rsidRPr="00610A86">
        <w:rPr>
          <w:sz w:val="18"/>
          <w:szCs w:val="18"/>
        </w:rPr>
        <w:t>of 9</w:t>
      </w:r>
      <w:r w:rsidR="00DE5F40" w:rsidRPr="00610A86">
        <w:rPr>
          <w:sz w:val="18"/>
          <w:szCs w:val="18"/>
        </w:rPr>
        <w:t>0</w:t>
      </w:r>
      <w:r w:rsidR="00F30A00" w:rsidRPr="00610A86">
        <w:rPr>
          <w:sz w:val="18"/>
          <w:szCs w:val="18"/>
        </w:rPr>
        <w:t xml:space="preserve">% explains that </w:t>
      </w:r>
      <w:r w:rsidR="005719D4" w:rsidRPr="00610A86">
        <w:rPr>
          <w:sz w:val="18"/>
          <w:szCs w:val="18"/>
        </w:rPr>
        <w:t xml:space="preserve">when the model predicts a tumor </w:t>
      </w:r>
      <w:r w:rsidR="00610A86">
        <w:rPr>
          <w:sz w:val="18"/>
          <w:szCs w:val="18"/>
        </w:rPr>
        <w:t>presence,</w:t>
      </w:r>
      <w:r w:rsidR="005719D4" w:rsidRPr="00610A86">
        <w:rPr>
          <w:sz w:val="18"/>
          <w:szCs w:val="18"/>
        </w:rPr>
        <w:t xml:space="preserve"> </w:t>
      </w:r>
      <w:r w:rsidR="00610A86" w:rsidRPr="00610A86">
        <w:rPr>
          <w:sz w:val="18"/>
          <w:szCs w:val="18"/>
        </w:rPr>
        <w:t xml:space="preserve">there is a 90% chance that the model is accurate </w:t>
      </w:r>
      <w:r w:rsidR="005719D4" w:rsidRPr="00610A86">
        <w:rPr>
          <w:sz w:val="18"/>
          <w:szCs w:val="18"/>
        </w:rPr>
        <w:t xml:space="preserve">while </w:t>
      </w:r>
      <w:r w:rsidR="00610A86">
        <w:rPr>
          <w:sz w:val="18"/>
          <w:szCs w:val="18"/>
        </w:rPr>
        <w:t>R</w:t>
      </w:r>
      <w:r w:rsidR="005719D4" w:rsidRPr="00610A86">
        <w:rPr>
          <w:sz w:val="18"/>
          <w:szCs w:val="18"/>
        </w:rPr>
        <w:t>ecall/</w:t>
      </w:r>
      <w:r w:rsidR="00610A86">
        <w:rPr>
          <w:sz w:val="18"/>
          <w:szCs w:val="18"/>
        </w:rPr>
        <w:t>S</w:t>
      </w:r>
      <w:r w:rsidR="005719D4" w:rsidRPr="00610A86">
        <w:rPr>
          <w:sz w:val="18"/>
          <w:szCs w:val="18"/>
        </w:rPr>
        <w:t xml:space="preserve">ensitivity </w:t>
      </w:r>
      <w:r w:rsidR="00610A86">
        <w:rPr>
          <w:sz w:val="18"/>
          <w:szCs w:val="18"/>
        </w:rPr>
        <w:t xml:space="preserve">of </w:t>
      </w:r>
      <w:r w:rsidR="00610A86" w:rsidRPr="00610A86">
        <w:rPr>
          <w:sz w:val="18"/>
          <w:szCs w:val="18"/>
        </w:rPr>
        <w:t>88% indicates that the model correctly predicted 88% of the actual tumor instances. In other words, the model has an 88% chance of discovering</w:t>
      </w:r>
      <w:r w:rsidR="00610A86">
        <w:rPr>
          <w:sz w:val="18"/>
          <w:szCs w:val="18"/>
        </w:rPr>
        <w:t xml:space="preserve"> and predicting </w:t>
      </w:r>
      <w:r w:rsidR="00610A86" w:rsidRPr="00610A86">
        <w:rPr>
          <w:sz w:val="18"/>
          <w:szCs w:val="18"/>
        </w:rPr>
        <w:t>a tumor when one is present</w:t>
      </w:r>
      <w:r w:rsidR="00445966">
        <w:rPr>
          <w:sz w:val="18"/>
          <w:szCs w:val="18"/>
        </w:rPr>
        <w:t>.</w:t>
      </w:r>
      <w:r w:rsidR="00895146">
        <w:rPr>
          <w:sz w:val="18"/>
          <w:szCs w:val="18"/>
        </w:rPr>
        <w:t xml:space="preserve"> Figure 3, and </w:t>
      </w:r>
      <w:r w:rsidR="00B623F2">
        <w:rPr>
          <w:sz w:val="18"/>
          <w:szCs w:val="18"/>
        </w:rPr>
        <w:tab/>
      </w:r>
      <w:r w:rsidR="008204B6">
        <w:rPr>
          <w:sz w:val="18"/>
          <w:szCs w:val="18"/>
        </w:rPr>
        <w:t>“</w:t>
      </w:r>
      <w:r w:rsidR="00895146">
        <w:rPr>
          <w:sz w:val="18"/>
          <w:szCs w:val="18"/>
        </w:rPr>
        <w:t>Figure 4</w:t>
      </w:r>
      <w:r w:rsidR="008204B6">
        <w:rPr>
          <w:sz w:val="18"/>
          <w:szCs w:val="18"/>
        </w:rPr>
        <w:t>”</w:t>
      </w:r>
      <w:r w:rsidR="00895146">
        <w:rPr>
          <w:sz w:val="18"/>
          <w:szCs w:val="18"/>
        </w:rPr>
        <w:t xml:space="preserve"> show the ResNet50 model accuracy and model loss for the </w:t>
      </w:r>
      <w:r w:rsidR="001C2BE0">
        <w:rPr>
          <w:sz w:val="18"/>
          <w:szCs w:val="18"/>
        </w:rPr>
        <w:t xml:space="preserve">train </w:t>
      </w:r>
      <w:r w:rsidR="00F82E0A">
        <w:rPr>
          <w:sz w:val="18"/>
          <w:szCs w:val="18"/>
        </w:rPr>
        <w:t xml:space="preserve">(8342 samples in </w:t>
      </w:r>
      <w:r w:rsidR="00042D61">
        <w:rPr>
          <w:sz w:val="18"/>
          <w:szCs w:val="18"/>
        </w:rPr>
        <w:t>total) and</w:t>
      </w:r>
      <w:r w:rsidR="001C2BE0">
        <w:rPr>
          <w:sz w:val="18"/>
          <w:szCs w:val="18"/>
        </w:rPr>
        <w:t xml:space="preserve"> validation test</w:t>
      </w:r>
      <w:r w:rsidR="00F82E0A">
        <w:rPr>
          <w:sz w:val="18"/>
          <w:szCs w:val="18"/>
        </w:rPr>
        <w:t xml:space="preserve"> (1030 samples in total)</w:t>
      </w:r>
      <w:r w:rsidR="001C2BE0">
        <w:rPr>
          <w:sz w:val="18"/>
          <w:szCs w:val="18"/>
        </w:rPr>
        <w:t xml:space="preserve"> </w:t>
      </w:r>
      <w:r w:rsidR="00895146">
        <w:rPr>
          <w:sz w:val="18"/>
          <w:szCs w:val="18"/>
        </w:rPr>
        <w:t>for 25 epochs.</w:t>
      </w:r>
    </w:p>
    <w:p w14:paraId="6D298AA3" w14:textId="5BC4B4A8" w:rsidR="00895146" w:rsidRDefault="00895146" w:rsidP="00507BD0">
      <w:pPr>
        <w:pStyle w:val="ListParagraph"/>
        <w:spacing w:line="276" w:lineRule="auto"/>
        <w:ind w:left="0"/>
        <w:jc w:val="both"/>
        <w:rPr>
          <w:sz w:val="18"/>
          <w:szCs w:val="18"/>
        </w:rPr>
      </w:pPr>
      <w:r>
        <w:rPr>
          <w:noProof/>
          <w:sz w:val="18"/>
          <w:szCs w:val="18"/>
          <w14:ligatures w14:val="standardContextual"/>
        </w:rPr>
        <w:drawing>
          <wp:inline distT="0" distB="0" distL="0" distR="0" wp14:anchorId="245366FA" wp14:editId="0C903F1B">
            <wp:extent cx="3670300" cy="2025650"/>
            <wp:effectExtent l="0" t="0" r="6350" b="0"/>
            <wp:docPr id="485719358"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9358" name="Picture 3" descr="A graph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6657" cy="2029158"/>
                    </a:xfrm>
                    <a:prstGeom prst="rect">
                      <a:avLst/>
                    </a:prstGeom>
                  </pic:spPr>
                </pic:pic>
              </a:graphicData>
            </a:graphic>
          </wp:inline>
        </w:drawing>
      </w:r>
    </w:p>
    <w:p w14:paraId="38719FFE" w14:textId="1C44AC20" w:rsidR="00895146" w:rsidRDefault="00895146" w:rsidP="00507BD0">
      <w:pPr>
        <w:pStyle w:val="ListParagraph"/>
        <w:spacing w:line="276" w:lineRule="auto"/>
        <w:ind w:left="0"/>
        <w:jc w:val="both"/>
        <w:rPr>
          <w:b/>
          <w:bCs/>
          <w:i/>
          <w:iCs/>
          <w:sz w:val="18"/>
          <w:szCs w:val="18"/>
        </w:rPr>
      </w:pPr>
      <w:r w:rsidRPr="00895146">
        <w:rPr>
          <w:b/>
          <w:bCs/>
          <w:i/>
          <w:iCs/>
          <w:sz w:val="18"/>
          <w:szCs w:val="18"/>
        </w:rPr>
        <w:t xml:space="preserve">Figure 3: </w:t>
      </w:r>
      <w:r w:rsidR="00936A69">
        <w:rPr>
          <w:b/>
          <w:bCs/>
          <w:i/>
          <w:iCs/>
          <w:sz w:val="18"/>
          <w:szCs w:val="18"/>
        </w:rPr>
        <w:t xml:space="preserve">The </w:t>
      </w:r>
      <w:r w:rsidRPr="00895146">
        <w:rPr>
          <w:b/>
          <w:bCs/>
          <w:i/>
          <w:iCs/>
          <w:sz w:val="18"/>
          <w:szCs w:val="18"/>
        </w:rPr>
        <w:t>Model Accuracy</w:t>
      </w:r>
      <w:r w:rsidR="00936A69">
        <w:rPr>
          <w:b/>
          <w:bCs/>
          <w:i/>
          <w:iCs/>
          <w:sz w:val="18"/>
          <w:szCs w:val="18"/>
        </w:rPr>
        <w:t xml:space="preserve"> Curve</w:t>
      </w:r>
      <w:r w:rsidR="001C2BE0">
        <w:rPr>
          <w:b/>
          <w:bCs/>
          <w:i/>
          <w:iCs/>
          <w:sz w:val="18"/>
          <w:szCs w:val="18"/>
        </w:rPr>
        <w:t xml:space="preserve"> for</w:t>
      </w:r>
      <w:r w:rsidRPr="00895146">
        <w:rPr>
          <w:b/>
          <w:bCs/>
          <w:i/>
          <w:iCs/>
          <w:sz w:val="18"/>
          <w:szCs w:val="18"/>
        </w:rPr>
        <w:t xml:space="preserve"> ResNet50</w:t>
      </w:r>
      <w:r w:rsidR="005448E0">
        <w:rPr>
          <w:b/>
          <w:bCs/>
          <w:i/>
          <w:iCs/>
          <w:sz w:val="18"/>
          <w:szCs w:val="18"/>
        </w:rPr>
        <w:t xml:space="preserve"> Architecture</w:t>
      </w:r>
    </w:p>
    <w:p w14:paraId="25C1747F" w14:textId="30038F8D" w:rsidR="00895146" w:rsidRDefault="00895146" w:rsidP="00507BD0">
      <w:pPr>
        <w:pStyle w:val="ListParagraph"/>
        <w:spacing w:line="276" w:lineRule="auto"/>
        <w:ind w:left="0"/>
        <w:jc w:val="both"/>
        <w:rPr>
          <w:b/>
          <w:bCs/>
          <w:i/>
          <w:iCs/>
          <w:sz w:val="18"/>
          <w:szCs w:val="18"/>
        </w:rPr>
      </w:pPr>
      <w:r>
        <w:rPr>
          <w:b/>
          <w:bCs/>
          <w:i/>
          <w:iCs/>
          <w:noProof/>
          <w:sz w:val="18"/>
          <w:szCs w:val="18"/>
          <w14:ligatures w14:val="standardContextual"/>
        </w:rPr>
        <w:drawing>
          <wp:inline distT="0" distB="0" distL="0" distR="0" wp14:anchorId="13A6E9DE" wp14:editId="16B29574">
            <wp:extent cx="3505200" cy="2101850"/>
            <wp:effectExtent l="0" t="0" r="0" b="0"/>
            <wp:docPr id="1075550646" name="Picture 4" descr="A graph of a mode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50646" name="Picture 4" descr="A graph of a model los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0315" cy="2104917"/>
                    </a:xfrm>
                    <a:prstGeom prst="rect">
                      <a:avLst/>
                    </a:prstGeom>
                  </pic:spPr>
                </pic:pic>
              </a:graphicData>
            </a:graphic>
          </wp:inline>
        </w:drawing>
      </w:r>
    </w:p>
    <w:p w14:paraId="30524D86" w14:textId="0769B766" w:rsidR="005448E0" w:rsidRDefault="005448E0" w:rsidP="005448E0">
      <w:pPr>
        <w:pStyle w:val="ListParagraph"/>
        <w:spacing w:line="276" w:lineRule="auto"/>
        <w:ind w:left="0"/>
        <w:jc w:val="both"/>
        <w:rPr>
          <w:b/>
          <w:bCs/>
          <w:i/>
          <w:iCs/>
          <w:sz w:val="18"/>
          <w:szCs w:val="18"/>
        </w:rPr>
      </w:pPr>
      <w:r>
        <w:rPr>
          <w:b/>
          <w:bCs/>
          <w:i/>
          <w:iCs/>
          <w:sz w:val="18"/>
          <w:szCs w:val="18"/>
        </w:rPr>
        <w:t xml:space="preserve">Figure 4: The </w:t>
      </w:r>
      <w:r w:rsidRPr="00895146">
        <w:rPr>
          <w:b/>
          <w:bCs/>
          <w:i/>
          <w:iCs/>
          <w:sz w:val="18"/>
          <w:szCs w:val="18"/>
        </w:rPr>
        <w:t xml:space="preserve">Model </w:t>
      </w:r>
      <w:r w:rsidR="00D671B8">
        <w:rPr>
          <w:b/>
          <w:bCs/>
          <w:i/>
          <w:iCs/>
          <w:sz w:val="18"/>
          <w:szCs w:val="18"/>
        </w:rPr>
        <w:t>loss</w:t>
      </w:r>
      <w:r>
        <w:rPr>
          <w:b/>
          <w:bCs/>
          <w:i/>
          <w:iCs/>
          <w:sz w:val="18"/>
          <w:szCs w:val="18"/>
        </w:rPr>
        <w:t xml:space="preserve"> Curve for</w:t>
      </w:r>
      <w:r w:rsidRPr="00895146">
        <w:rPr>
          <w:b/>
          <w:bCs/>
          <w:i/>
          <w:iCs/>
          <w:sz w:val="18"/>
          <w:szCs w:val="18"/>
        </w:rPr>
        <w:t xml:space="preserve"> ResNet50</w:t>
      </w:r>
      <w:r>
        <w:rPr>
          <w:b/>
          <w:bCs/>
          <w:i/>
          <w:iCs/>
          <w:sz w:val="18"/>
          <w:szCs w:val="18"/>
        </w:rPr>
        <w:t xml:space="preserve"> Architecture</w:t>
      </w:r>
    </w:p>
    <w:p w14:paraId="617E962B" w14:textId="6074E86B" w:rsidR="001C2BE0" w:rsidRPr="00895146" w:rsidRDefault="001C2BE0" w:rsidP="00507BD0">
      <w:pPr>
        <w:pStyle w:val="ListParagraph"/>
        <w:spacing w:line="276" w:lineRule="auto"/>
        <w:ind w:left="0"/>
        <w:jc w:val="both"/>
        <w:rPr>
          <w:b/>
          <w:bCs/>
          <w:i/>
          <w:iCs/>
          <w:sz w:val="18"/>
          <w:szCs w:val="18"/>
        </w:rPr>
      </w:pPr>
    </w:p>
    <w:p w14:paraId="112021F1" w14:textId="2A78AC94" w:rsidR="00D16BFC" w:rsidRDefault="00807BF9" w:rsidP="00507BD0">
      <w:pPr>
        <w:pStyle w:val="ListParagraph"/>
        <w:spacing w:line="276" w:lineRule="auto"/>
        <w:ind w:left="0"/>
        <w:jc w:val="both"/>
        <w:rPr>
          <w:sz w:val="18"/>
          <w:szCs w:val="18"/>
        </w:rPr>
      </w:pPr>
      <w:r>
        <w:rPr>
          <w:sz w:val="18"/>
          <w:szCs w:val="18"/>
        </w:rPr>
        <w:tab/>
      </w:r>
      <w:r w:rsidR="00720240">
        <w:rPr>
          <w:sz w:val="18"/>
          <w:szCs w:val="18"/>
        </w:rPr>
        <w:t>The generated confusion matrix</w:t>
      </w:r>
      <w:r w:rsidR="00282051">
        <w:rPr>
          <w:sz w:val="18"/>
          <w:szCs w:val="18"/>
        </w:rPr>
        <w:t xml:space="preserve"> of ResNet50</w:t>
      </w:r>
      <w:r w:rsidR="003D5979">
        <w:rPr>
          <w:sz w:val="18"/>
          <w:szCs w:val="18"/>
        </w:rPr>
        <w:t xml:space="preserve"> on </w:t>
      </w:r>
      <w:r w:rsidR="00042D61">
        <w:rPr>
          <w:sz w:val="18"/>
          <w:szCs w:val="18"/>
        </w:rPr>
        <w:t xml:space="preserve">the 10% </w:t>
      </w:r>
      <w:r w:rsidR="003D5979">
        <w:rPr>
          <w:sz w:val="18"/>
          <w:szCs w:val="18"/>
        </w:rPr>
        <w:t>test data of 1074 (unseen during training)</w:t>
      </w:r>
      <w:r w:rsidR="00720240">
        <w:rPr>
          <w:sz w:val="18"/>
          <w:szCs w:val="18"/>
        </w:rPr>
        <w:t xml:space="preserve"> </w:t>
      </w:r>
      <w:r w:rsidR="00282051">
        <w:rPr>
          <w:sz w:val="18"/>
          <w:szCs w:val="18"/>
        </w:rPr>
        <w:t>is</w:t>
      </w:r>
      <w:r w:rsidR="00720240">
        <w:rPr>
          <w:sz w:val="18"/>
          <w:szCs w:val="18"/>
        </w:rPr>
        <w:t xml:space="preserve"> shown in “Figure </w:t>
      </w:r>
      <w:r w:rsidR="00E64DE4">
        <w:rPr>
          <w:sz w:val="18"/>
          <w:szCs w:val="18"/>
        </w:rPr>
        <w:t>5</w:t>
      </w:r>
      <w:r w:rsidR="00042D61">
        <w:rPr>
          <w:sz w:val="18"/>
          <w:szCs w:val="18"/>
        </w:rPr>
        <w:t xml:space="preserve">”. The purpose of the test data is to evaluate the performance of the model. </w:t>
      </w:r>
      <w:r w:rsidR="00D16BFC">
        <w:rPr>
          <w:sz w:val="18"/>
          <w:szCs w:val="18"/>
        </w:rPr>
        <w:t>Looking at t</w:t>
      </w:r>
      <w:r w:rsidR="00042D61">
        <w:rPr>
          <w:sz w:val="18"/>
          <w:szCs w:val="18"/>
        </w:rPr>
        <w:t>he confusion matrix</w:t>
      </w:r>
      <w:r w:rsidR="006A66B2">
        <w:rPr>
          <w:sz w:val="18"/>
          <w:szCs w:val="18"/>
        </w:rPr>
        <w:t xml:space="preserve"> </w:t>
      </w:r>
      <w:r w:rsidR="00282051">
        <w:rPr>
          <w:sz w:val="18"/>
          <w:szCs w:val="18"/>
        </w:rPr>
        <w:t xml:space="preserve">shows </w:t>
      </w:r>
      <w:r w:rsidR="00502959">
        <w:rPr>
          <w:sz w:val="18"/>
          <w:szCs w:val="18"/>
        </w:rPr>
        <w:t>some misclassification of some of the</w:t>
      </w:r>
      <w:r w:rsidR="006A66B2">
        <w:rPr>
          <w:sz w:val="18"/>
          <w:szCs w:val="18"/>
        </w:rPr>
        <w:t xml:space="preserve"> </w:t>
      </w:r>
      <w:r w:rsidR="005931D2">
        <w:rPr>
          <w:sz w:val="18"/>
          <w:szCs w:val="18"/>
        </w:rPr>
        <w:t>classes.</w:t>
      </w:r>
    </w:p>
    <w:p w14:paraId="02107F2A" w14:textId="370A7F31" w:rsidR="00D16BFC" w:rsidRDefault="007D2BAF" w:rsidP="00D76E75">
      <w:pPr>
        <w:pStyle w:val="ListParagraph"/>
        <w:numPr>
          <w:ilvl w:val="0"/>
          <w:numId w:val="11"/>
        </w:numPr>
        <w:spacing w:line="276" w:lineRule="auto"/>
        <w:jc w:val="both"/>
        <w:rPr>
          <w:sz w:val="18"/>
          <w:szCs w:val="18"/>
        </w:rPr>
      </w:pPr>
      <w:r>
        <w:rPr>
          <w:sz w:val="18"/>
          <w:szCs w:val="18"/>
        </w:rPr>
        <w:t xml:space="preserve">7 </w:t>
      </w:r>
      <w:r w:rsidR="00D16BFC">
        <w:rPr>
          <w:sz w:val="18"/>
          <w:szCs w:val="18"/>
        </w:rPr>
        <w:t xml:space="preserve">of </w:t>
      </w:r>
      <w:r>
        <w:rPr>
          <w:sz w:val="18"/>
          <w:szCs w:val="18"/>
        </w:rPr>
        <w:t>class 16</w:t>
      </w:r>
      <w:r w:rsidR="00D16BFC">
        <w:rPr>
          <w:sz w:val="18"/>
          <w:szCs w:val="18"/>
        </w:rPr>
        <w:t xml:space="preserve"> (</w:t>
      </w:r>
      <w:r>
        <w:rPr>
          <w:sz w:val="18"/>
          <w:szCs w:val="18"/>
        </w:rPr>
        <w:t>LIHC</w:t>
      </w:r>
      <w:r w:rsidR="00D16BFC">
        <w:rPr>
          <w:sz w:val="18"/>
          <w:szCs w:val="18"/>
        </w:rPr>
        <w:t>)</w:t>
      </w:r>
      <w:r>
        <w:rPr>
          <w:sz w:val="18"/>
          <w:szCs w:val="18"/>
        </w:rPr>
        <w:t xml:space="preserve"> samples were misclassified as class 2</w:t>
      </w:r>
      <w:r w:rsidR="00D16BFC">
        <w:rPr>
          <w:sz w:val="18"/>
          <w:szCs w:val="18"/>
        </w:rPr>
        <w:t>8 (</w:t>
      </w:r>
      <w:r>
        <w:rPr>
          <w:sz w:val="18"/>
          <w:szCs w:val="18"/>
        </w:rPr>
        <w:t>THCA</w:t>
      </w:r>
      <w:r w:rsidR="00D16BFC">
        <w:rPr>
          <w:sz w:val="18"/>
          <w:szCs w:val="18"/>
        </w:rPr>
        <w:t>)</w:t>
      </w:r>
      <w:r>
        <w:rPr>
          <w:sz w:val="18"/>
          <w:szCs w:val="18"/>
        </w:rPr>
        <w:t xml:space="preserve"> while 5 samples of THCA were misclassified as LIHC</w:t>
      </w:r>
      <w:r w:rsidR="00D16BFC">
        <w:rPr>
          <w:sz w:val="18"/>
          <w:szCs w:val="18"/>
        </w:rPr>
        <w:t xml:space="preserve">. </w:t>
      </w:r>
    </w:p>
    <w:p w14:paraId="2CF42395" w14:textId="5BC2CBE0" w:rsidR="00720240" w:rsidRDefault="00D16BFC" w:rsidP="00D16BFC">
      <w:pPr>
        <w:pStyle w:val="ListParagraph"/>
        <w:numPr>
          <w:ilvl w:val="0"/>
          <w:numId w:val="11"/>
        </w:numPr>
        <w:spacing w:line="276" w:lineRule="auto"/>
        <w:jc w:val="both"/>
        <w:rPr>
          <w:sz w:val="18"/>
          <w:szCs w:val="18"/>
        </w:rPr>
      </w:pPr>
      <w:r w:rsidRPr="00D16BFC">
        <w:rPr>
          <w:sz w:val="18"/>
          <w:szCs w:val="18"/>
        </w:rPr>
        <w:t xml:space="preserve">5 </w:t>
      </w:r>
      <w:r>
        <w:rPr>
          <w:sz w:val="18"/>
          <w:szCs w:val="18"/>
        </w:rPr>
        <w:t xml:space="preserve">of </w:t>
      </w:r>
      <w:r w:rsidRPr="00D16BFC">
        <w:rPr>
          <w:sz w:val="18"/>
          <w:szCs w:val="18"/>
        </w:rPr>
        <w:t>class 19</w:t>
      </w:r>
      <w:r>
        <w:rPr>
          <w:sz w:val="18"/>
          <w:szCs w:val="18"/>
        </w:rPr>
        <w:t xml:space="preserve"> (</w:t>
      </w:r>
      <w:r w:rsidRPr="00D16BFC">
        <w:rPr>
          <w:sz w:val="18"/>
          <w:szCs w:val="18"/>
        </w:rPr>
        <w:t>OV</w:t>
      </w:r>
      <w:r>
        <w:rPr>
          <w:sz w:val="18"/>
          <w:szCs w:val="18"/>
        </w:rPr>
        <w:t>)</w:t>
      </w:r>
      <w:r w:rsidRPr="00D16BFC">
        <w:rPr>
          <w:sz w:val="18"/>
          <w:szCs w:val="18"/>
        </w:rPr>
        <w:t xml:space="preserve"> samples were misclassified as class 30</w:t>
      </w:r>
      <w:r>
        <w:rPr>
          <w:sz w:val="18"/>
          <w:szCs w:val="18"/>
        </w:rPr>
        <w:t xml:space="preserve"> (</w:t>
      </w:r>
      <w:r w:rsidRPr="00D16BFC">
        <w:rPr>
          <w:sz w:val="18"/>
          <w:szCs w:val="18"/>
        </w:rPr>
        <w:t>UCEC</w:t>
      </w:r>
      <w:r>
        <w:rPr>
          <w:sz w:val="18"/>
          <w:szCs w:val="18"/>
        </w:rPr>
        <w:t>)</w:t>
      </w:r>
      <w:r w:rsidRPr="00D16BFC">
        <w:rPr>
          <w:sz w:val="18"/>
          <w:szCs w:val="18"/>
        </w:rPr>
        <w:t xml:space="preserve"> while 3 </w:t>
      </w:r>
      <w:r>
        <w:rPr>
          <w:sz w:val="18"/>
          <w:szCs w:val="18"/>
        </w:rPr>
        <w:t>of UCEC</w:t>
      </w:r>
      <w:r w:rsidRPr="00D16BFC">
        <w:rPr>
          <w:sz w:val="18"/>
          <w:szCs w:val="18"/>
        </w:rPr>
        <w:t xml:space="preserve"> samples were misclassified as OV samples. </w:t>
      </w:r>
    </w:p>
    <w:p w14:paraId="43824AD8" w14:textId="716A0B72" w:rsidR="00613747" w:rsidRDefault="00722004" w:rsidP="00613747">
      <w:pPr>
        <w:pStyle w:val="ListParagraph"/>
        <w:numPr>
          <w:ilvl w:val="0"/>
          <w:numId w:val="11"/>
        </w:numPr>
        <w:spacing w:line="276" w:lineRule="auto"/>
        <w:jc w:val="both"/>
        <w:rPr>
          <w:sz w:val="18"/>
          <w:szCs w:val="18"/>
        </w:rPr>
      </w:pPr>
      <w:r>
        <w:rPr>
          <w:sz w:val="18"/>
          <w:szCs w:val="18"/>
        </w:rPr>
        <w:t xml:space="preserve">4 class 1 (BLCA) samples were misclassified as class 23 (READ) while 1 of READ was misclassified as </w:t>
      </w:r>
      <w:r w:rsidR="00613747">
        <w:rPr>
          <w:sz w:val="18"/>
          <w:szCs w:val="18"/>
        </w:rPr>
        <w:t>BLCA.</w:t>
      </w:r>
    </w:p>
    <w:p w14:paraId="46A7DF96" w14:textId="57FB8F9F" w:rsidR="00613747" w:rsidRPr="00613747" w:rsidRDefault="00807BF9" w:rsidP="00613747">
      <w:pPr>
        <w:pStyle w:val="ListParagraph"/>
        <w:spacing w:line="276" w:lineRule="auto"/>
        <w:ind w:left="360"/>
        <w:jc w:val="both"/>
        <w:rPr>
          <w:sz w:val="18"/>
          <w:szCs w:val="18"/>
        </w:rPr>
      </w:pPr>
      <w:r>
        <w:rPr>
          <w:sz w:val="18"/>
          <w:szCs w:val="18"/>
        </w:rPr>
        <w:tab/>
      </w:r>
      <w:r w:rsidR="00613747">
        <w:rPr>
          <w:sz w:val="18"/>
          <w:szCs w:val="18"/>
        </w:rPr>
        <w:t>According to paper [</w:t>
      </w:r>
      <w:r w:rsidR="0012488A">
        <w:rPr>
          <w:sz w:val="18"/>
          <w:szCs w:val="18"/>
        </w:rPr>
        <w:t>8</w:t>
      </w:r>
      <w:r w:rsidR="00613747">
        <w:rPr>
          <w:sz w:val="18"/>
          <w:szCs w:val="18"/>
        </w:rPr>
        <w:t>], READ class and LIHC were also misclassified. This misclassification could be due to small samples in the test data since it only contains 10% of the total dataset</w:t>
      </w:r>
      <w:r w:rsidR="00723E41">
        <w:rPr>
          <w:sz w:val="18"/>
          <w:szCs w:val="18"/>
        </w:rPr>
        <w:t xml:space="preserve"> in this study</w:t>
      </w:r>
      <w:r w:rsidR="00613747">
        <w:rPr>
          <w:sz w:val="18"/>
          <w:szCs w:val="18"/>
        </w:rPr>
        <w:t xml:space="preserve"> and the class distribution is not evenly distributed. It is an imbalanced dataset</w:t>
      </w:r>
      <w:r w:rsidR="00723E41">
        <w:rPr>
          <w:sz w:val="18"/>
          <w:szCs w:val="18"/>
        </w:rPr>
        <w:t>.</w:t>
      </w:r>
    </w:p>
    <w:p w14:paraId="060FD8B7" w14:textId="485C0DD8" w:rsidR="00B623F2" w:rsidRDefault="00F41F29" w:rsidP="00507BD0">
      <w:pPr>
        <w:pStyle w:val="ListParagraph"/>
        <w:spacing w:line="276" w:lineRule="auto"/>
        <w:ind w:left="0"/>
        <w:jc w:val="both"/>
        <w:rPr>
          <w:b/>
          <w:bCs/>
          <w:i/>
          <w:iCs/>
          <w:sz w:val="18"/>
          <w:szCs w:val="18"/>
        </w:rPr>
      </w:pPr>
      <w:r>
        <w:rPr>
          <w:noProof/>
          <w:sz w:val="18"/>
          <w:szCs w:val="18"/>
          <w14:ligatures w14:val="standardContextual"/>
        </w:rPr>
        <w:lastRenderedPageBreak/>
        <w:drawing>
          <wp:inline distT="0" distB="0" distL="0" distR="0" wp14:anchorId="6261FFF1" wp14:editId="2195C5D3">
            <wp:extent cx="3695700" cy="2571115"/>
            <wp:effectExtent l="0" t="0" r="0" b="635"/>
            <wp:docPr id="81960773"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0773" name="Picture 2" descr="A diagram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98684" cy="2573191"/>
                    </a:xfrm>
                    <a:prstGeom prst="rect">
                      <a:avLst/>
                    </a:prstGeom>
                  </pic:spPr>
                </pic:pic>
              </a:graphicData>
            </a:graphic>
          </wp:inline>
        </w:drawing>
      </w:r>
      <w:r w:rsidR="00A57D4F" w:rsidRPr="00A57D4F">
        <w:rPr>
          <w:b/>
          <w:bCs/>
          <w:i/>
          <w:iCs/>
          <w:sz w:val="18"/>
          <w:szCs w:val="18"/>
        </w:rPr>
        <w:t xml:space="preserve">Figure </w:t>
      </w:r>
      <w:r w:rsidR="00E64DE4">
        <w:rPr>
          <w:b/>
          <w:bCs/>
          <w:i/>
          <w:iCs/>
          <w:sz w:val="18"/>
          <w:szCs w:val="18"/>
        </w:rPr>
        <w:t>5</w:t>
      </w:r>
      <w:r w:rsidR="00A57D4F" w:rsidRPr="00A57D4F">
        <w:rPr>
          <w:b/>
          <w:bCs/>
          <w:i/>
          <w:iCs/>
          <w:sz w:val="18"/>
          <w:szCs w:val="18"/>
        </w:rPr>
        <w:t>: The Confusion Matrix generated for ResNet50.</w:t>
      </w:r>
    </w:p>
    <w:p w14:paraId="377906CF" w14:textId="77777777" w:rsidR="00016A5D" w:rsidRPr="00016A5D" w:rsidRDefault="00016A5D" w:rsidP="00507BD0">
      <w:pPr>
        <w:pStyle w:val="ListParagraph"/>
        <w:spacing w:line="276" w:lineRule="auto"/>
        <w:ind w:left="0"/>
        <w:jc w:val="both"/>
        <w:rPr>
          <w:b/>
          <w:bCs/>
          <w:i/>
          <w:iCs/>
          <w:sz w:val="18"/>
          <w:szCs w:val="18"/>
        </w:rPr>
      </w:pPr>
    </w:p>
    <w:p w14:paraId="7C7086FC" w14:textId="77777777" w:rsidR="00D17B87" w:rsidRDefault="009B65AA" w:rsidP="00507BD0">
      <w:pPr>
        <w:pStyle w:val="ListParagraph"/>
        <w:spacing w:line="276" w:lineRule="auto"/>
        <w:ind w:left="0"/>
        <w:jc w:val="both"/>
        <w:rPr>
          <w:sz w:val="18"/>
          <w:szCs w:val="18"/>
        </w:rPr>
      </w:pPr>
      <w:r>
        <w:rPr>
          <w:sz w:val="18"/>
          <w:szCs w:val="18"/>
        </w:rPr>
        <w:tab/>
      </w:r>
      <w:r w:rsidR="00ED10B8">
        <w:rPr>
          <w:sz w:val="18"/>
          <w:szCs w:val="18"/>
        </w:rPr>
        <w:t>To</w:t>
      </w:r>
      <w:r w:rsidR="00392BA8">
        <w:rPr>
          <w:sz w:val="18"/>
          <w:szCs w:val="18"/>
        </w:rPr>
        <w:t xml:space="preserve"> get the interpretability of the model prediction</w:t>
      </w:r>
      <w:r w:rsidR="00ED10B8">
        <w:rPr>
          <w:sz w:val="18"/>
          <w:szCs w:val="18"/>
        </w:rPr>
        <w:t>, IntegratedGradients was imported from Alibi Explainers</w:t>
      </w:r>
      <w:r w:rsidR="00392BA8">
        <w:rPr>
          <w:sz w:val="18"/>
          <w:szCs w:val="18"/>
        </w:rPr>
        <w:t xml:space="preserve">. </w:t>
      </w:r>
      <w:r w:rsidR="00ED10B8">
        <w:rPr>
          <w:sz w:val="18"/>
          <w:szCs w:val="18"/>
        </w:rPr>
        <w:t>An image from class 1 (BLCA) was used to inspect this. The image was preprocessed</w:t>
      </w:r>
      <w:r w:rsidR="00016A5D">
        <w:rPr>
          <w:sz w:val="18"/>
          <w:szCs w:val="18"/>
        </w:rPr>
        <w:t xml:space="preserve"> and transformed</w:t>
      </w:r>
      <w:r w:rsidR="0042269A">
        <w:rPr>
          <w:sz w:val="18"/>
          <w:szCs w:val="18"/>
        </w:rPr>
        <w:t xml:space="preserve"> </w:t>
      </w:r>
      <w:r w:rsidR="00FE165D">
        <w:rPr>
          <w:sz w:val="18"/>
          <w:szCs w:val="18"/>
        </w:rPr>
        <w:t xml:space="preserve">using the ResNet50 preprocess input library in </w:t>
      </w:r>
      <w:r w:rsidR="00446465">
        <w:rPr>
          <w:sz w:val="18"/>
          <w:szCs w:val="18"/>
        </w:rPr>
        <w:t>the TensorFlow keras library</w:t>
      </w:r>
      <w:r w:rsidR="00050BD5">
        <w:rPr>
          <w:sz w:val="18"/>
          <w:szCs w:val="18"/>
        </w:rPr>
        <w:t>.</w:t>
      </w:r>
      <w:r w:rsidR="00016A5D">
        <w:rPr>
          <w:sz w:val="18"/>
          <w:szCs w:val="18"/>
        </w:rPr>
        <w:t xml:space="preserve"> </w:t>
      </w:r>
      <w:r w:rsidR="00D8026A" w:rsidRPr="00392BA8">
        <w:rPr>
          <w:i/>
          <w:iCs/>
          <w:sz w:val="18"/>
          <w:szCs w:val="18"/>
        </w:rPr>
        <w:t xml:space="preserve">“Figure </w:t>
      </w:r>
      <w:r w:rsidR="00E64DE4">
        <w:rPr>
          <w:i/>
          <w:iCs/>
          <w:sz w:val="18"/>
          <w:szCs w:val="18"/>
        </w:rPr>
        <w:t>6</w:t>
      </w:r>
      <w:r w:rsidR="00D8026A" w:rsidRPr="00392BA8">
        <w:rPr>
          <w:i/>
          <w:iCs/>
          <w:sz w:val="18"/>
          <w:szCs w:val="18"/>
        </w:rPr>
        <w:t>”</w:t>
      </w:r>
      <w:r w:rsidR="00445966" w:rsidRPr="00392BA8">
        <w:rPr>
          <w:sz w:val="18"/>
          <w:szCs w:val="18"/>
        </w:rPr>
        <w:t xml:space="preserve"> </w:t>
      </w:r>
      <w:r w:rsidR="00016A5D">
        <w:rPr>
          <w:sz w:val="18"/>
          <w:szCs w:val="18"/>
        </w:rPr>
        <w:t>shows</w:t>
      </w:r>
      <w:r w:rsidR="00445966" w:rsidRPr="00392BA8">
        <w:rPr>
          <w:sz w:val="18"/>
          <w:szCs w:val="18"/>
        </w:rPr>
        <w:t xml:space="preserve"> the explainability of the model prediction and why it is predicting the class label “BLCA</w:t>
      </w:r>
      <w:r w:rsidR="00E45EE7" w:rsidRPr="00392BA8">
        <w:rPr>
          <w:sz w:val="18"/>
          <w:szCs w:val="18"/>
        </w:rPr>
        <w:t>/</w:t>
      </w:r>
      <w:r w:rsidR="003E6E51">
        <w:rPr>
          <w:sz w:val="18"/>
          <w:szCs w:val="18"/>
        </w:rPr>
        <w:t>class</w:t>
      </w:r>
      <w:r w:rsidR="00E45EE7" w:rsidRPr="00392BA8">
        <w:rPr>
          <w:sz w:val="18"/>
          <w:szCs w:val="18"/>
        </w:rPr>
        <w:t>1</w:t>
      </w:r>
      <w:r w:rsidR="00445966" w:rsidRPr="00392BA8">
        <w:rPr>
          <w:sz w:val="18"/>
          <w:szCs w:val="18"/>
        </w:rPr>
        <w:t>”</w:t>
      </w:r>
      <w:r w:rsidR="00E45EE7" w:rsidRPr="00392BA8">
        <w:rPr>
          <w:sz w:val="18"/>
          <w:szCs w:val="18"/>
        </w:rPr>
        <w:t xml:space="preserve"> in the code. </w:t>
      </w:r>
      <w:r w:rsidR="00D17B87" w:rsidRPr="00D17B87">
        <w:rPr>
          <w:sz w:val="18"/>
          <w:szCs w:val="18"/>
        </w:rPr>
        <w:t>By overlaying the attribution values for each pixel over the original image on the heatmap with the black image baseline, the attributions are shown. The pixel's attribution value is obtained by adding the three-color channels' individual attribution values. Green pixels represent positive attributions, whereas red pixels represent negative attributions. The attributions are scaled in a range and show which genes or portions of the image are responsible for the observed results.</w:t>
      </w:r>
    </w:p>
    <w:p w14:paraId="09C43D0A" w14:textId="0E76BE55" w:rsidR="00C86FA7" w:rsidRDefault="00C86FA7" w:rsidP="00507BD0">
      <w:pPr>
        <w:pStyle w:val="ListParagraph"/>
        <w:spacing w:line="276" w:lineRule="auto"/>
        <w:ind w:left="0"/>
        <w:jc w:val="both"/>
        <w:rPr>
          <w:sz w:val="18"/>
          <w:szCs w:val="18"/>
        </w:rPr>
        <w:sectPr w:rsidR="00C86FA7" w:rsidSect="00D76E75">
          <w:type w:val="continuous"/>
          <w:pgSz w:w="12240" w:h="15840"/>
          <w:pgMar w:top="1440" w:right="474" w:bottom="1440" w:left="567" w:header="720" w:footer="720" w:gutter="0"/>
          <w:cols w:num="2" w:space="425"/>
          <w:docGrid w:linePitch="360"/>
        </w:sectPr>
      </w:pPr>
      <w:r>
        <w:rPr>
          <w:sz w:val="18"/>
          <w:szCs w:val="18"/>
        </w:rPr>
        <w:tab/>
        <w:t xml:space="preserve">Finally, </w:t>
      </w:r>
      <w:r w:rsidR="00FD7DB9">
        <w:rPr>
          <w:sz w:val="18"/>
          <w:szCs w:val="18"/>
        </w:rPr>
        <w:t>compared</w:t>
      </w:r>
      <w:r w:rsidR="00812F78">
        <w:rPr>
          <w:sz w:val="18"/>
          <w:szCs w:val="18"/>
        </w:rPr>
        <w:t xml:space="preserve"> with </w:t>
      </w:r>
      <w:r w:rsidR="00FD7DB9">
        <w:rPr>
          <w:sz w:val="18"/>
          <w:szCs w:val="18"/>
        </w:rPr>
        <w:t xml:space="preserve">the </w:t>
      </w:r>
      <w:r>
        <w:rPr>
          <w:sz w:val="18"/>
          <w:szCs w:val="18"/>
        </w:rPr>
        <w:t>paper [</w:t>
      </w:r>
      <w:r w:rsidR="0012488A">
        <w:rPr>
          <w:sz w:val="18"/>
          <w:szCs w:val="18"/>
        </w:rPr>
        <w:t>8</w:t>
      </w:r>
      <w:r>
        <w:rPr>
          <w:sz w:val="18"/>
          <w:szCs w:val="18"/>
        </w:rPr>
        <w:t>]</w:t>
      </w:r>
      <w:r w:rsidR="00F756BA">
        <w:rPr>
          <w:sz w:val="18"/>
          <w:szCs w:val="18"/>
        </w:rPr>
        <w:t>, CNN</w:t>
      </w:r>
      <w:r w:rsidR="00FD7DB9">
        <w:rPr>
          <w:sz w:val="18"/>
          <w:szCs w:val="18"/>
        </w:rPr>
        <w:t xml:space="preserve"> architecture</w:t>
      </w:r>
      <w:r w:rsidR="00F756BA">
        <w:rPr>
          <w:sz w:val="18"/>
          <w:szCs w:val="18"/>
        </w:rPr>
        <w:t xml:space="preserve"> was built</w:t>
      </w:r>
      <w:r w:rsidR="00FD7DB9">
        <w:rPr>
          <w:sz w:val="18"/>
          <w:szCs w:val="18"/>
        </w:rPr>
        <w:t>, and it was trained and tested us</w:t>
      </w:r>
      <w:r w:rsidR="00F756BA">
        <w:rPr>
          <w:sz w:val="18"/>
          <w:szCs w:val="18"/>
        </w:rPr>
        <w:t>ing</w:t>
      </w:r>
      <w:r w:rsidR="00FD7DB9">
        <w:rPr>
          <w:sz w:val="18"/>
          <w:szCs w:val="18"/>
        </w:rPr>
        <w:t xml:space="preserve"> a 10-fold</w:t>
      </w:r>
      <w:r w:rsidR="00F756BA">
        <w:rPr>
          <w:sz w:val="18"/>
          <w:szCs w:val="18"/>
        </w:rPr>
        <w:t xml:space="preserve"> </w:t>
      </w:r>
      <w:r w:rsidR="00FD7DB9">
        <w:rPr>
          <w:sz w:val="18"/>
          <w:szCs w:val="18"/>
        </w:rPr>
        <w:t>cross-validation. It gives an average accuracy of 95.59%</w:t>
      </w:r>
      <w:r w:rsidR="00983144">
        <w:rPr>
          <w:sz w:val="18"/>
          <w:szCs w:val="18"/>
        </w:rPr>
        <w:t>.</w:t>
      </w:r>
      <w:r w:rsidR="00FD7DB9">
        <w:rPr>
          <w:sz w:val="18"/>
          <w:szCs w:val="18"/>
        </w:rPr>
        <w:t xml:space="preserve"> </w:t>
      </w:r>
      <w:r w:rsidR="00983144">
        <w:rPr>
          <w:sz w:val="18"/>
          <w:szCs w:val="18"/>
        </w:rPr>
        <w:t>M</w:t>
      </w:r>
      <w:r w:rsidR="00FD7DB9">
        <w:rPr>
          <w:sz w:val="18"/>
          <w:szCs w:val="18"/>
        </w:rPr>
        <w:t>eanwhile, the transfer learning approach used in this paper gave a 92% accuracy</w:t>
      </w:r>
      <w:r w:rsidR="003258B3">
        <w:rPr>
          <w:sz w:val="18"/>
          <w:szCs w:val="18"/>
        </w:rPr>
        <w:t xml:space="preserve"> for ResNet50,</w:t>
      </w:r>
      <w:r w:rsidR="00FD7DB9">
        <w:rPr>
          <w:sz w:val="18"/>
          <w:szCs w:val="18"/>
        </w:rPr>
        <w:t xml:space="preserve"> using 10% test data (Unseen dataset </w:t>
      </w:r>
      <w:r w:rsidR="00983144">
        <w:rPr>
          <w:sz w:val="18"/>
          <w:szCs w:val="18"/>
        </w:rPr>
        <w:t xml:space="preserve">set apart from </w:t>
      </w:r>
      <w:r w:rsidR="00FD7DB9">
        <w:rPr>
          <w:sz w:val="18"/>
          <w:szCs w:val="18"/>
        </w:rPr>
        <w:t xml:space="preserve">training and validating </w:t>
      </w:r>
      <w:r w:rsidR="00983144">
        <w:rPr>
          <w:sz w:val="18"/>
          <w:szCs w:val="18"/>
        </w:rPr>
        <w:t xml:space="preserve">of </w:t>
      </w:r>
      <w:r w:rsidR="00FD7DB9">
        <w:rPr>
          <w:sz w:val="18"/>
          <w:szCs w:val="18"/>
        </w:rPr>
        <w:t>the model)</w:t>
      </w:r>
      <w:r w:rsidR="00B07FD8">
        <w:rPr>
          <w:sz w:val="18"/>
          <w:szCs w:val="18"/>
        </w:rPr>
        <w:t xml:space="preserve">. This shows that the approach used in this paper has </w:t>
      </w:r>
      <w:r w:rsidR="003258B3">
        <w:rPr>
          <w:sz w:val="18"/>
          <w:szCs w:val="18"/>
        </w:rPr>
        <w:t>a good</w:t>
      </w:r>
      <w:r w:rsidR="00B07FD8">
        <w:rPr>
          <w:sz w:val="18"/>
          <w:szCs w:val="18"/>
        </w:rPr>
        <w:t xml:space="preserve"> performance and</w:t>
      </w:r>
      <w:r w:rsidR="00DE6B50">
        <w:rPr>
          <w:sz w:val="18"/>
          <w:szCs w:val="18"/>
        </w:rPr>
        <w:t xml:space="preserve"> good</w:t>
      </w:r>
      <w:r w:rsidR="00B07FD8">
        <w:rPr>
          <w:sz w:val="18"/>
          <w:szCs w:val="18"/>
        </w:rPr>
        <w:t xml:space="preserve"> </w:t>
      </w:r>
      <w:r w:rsidR="00DE6B50">
        <w:rPr>
          <w:sz w:val="18"/>
          <w:szCs w:val="18"/>
        </w:rPr>
        <w:t>generalizability performance</w:t>
      </w:r>
      <w:r w:rsidR="00407DA4">
        <w:rPr>
          <w:sz w:val="18"/>
          <w:szCs w:val="18"/>
        </w:rPr>
        <w:t>.</w:t>
      </w:r>
    </w:p>
    <w:p w14:paraId="4866700A" w14:textId="77777777" w:rsidR="00F41F29" w:rsidRDefault="00F41F29" w:rsidP="00507BD0">
      <w:pPr>
        <w:pStyle w:val="ListParagraph"/>
        <w:spacing w:line="276" w:lineRule="auto"/>
        <w:ind w:left="0"/>
        <w:jc w:val="both"/>
        <w:rPr>
          <w:sz w:val="18"/>
          <w:szCs w:val="18"/>
        </w:rPr>
        <w:sectPr w:rsidR="00F41F29" w:rsidSect="009D240C">
          <w:type w:val="continuous"/>
          <w:pgSz w:w="12240" w:h="15840"/>
          <w:pgMar w:top="1440" w:right="474" w:bottom="1440" w:left="567" w:header="720" w:footer="720" w:gutter="0"/>
          <w:cols w:space="720"/>
          <w:docGrid w:linePitch="360"/>
        </w:sectPr>
      </w:pPr>
      <w:r>
        <w:rPr>
          <w:noProof/>
          <w:sz w:val="18"/>
          <w:szCs w:val="18"/>
          <w14:ligatures w14:val="standardContextual"/>
        </w:rPr>
        <w:drawing>
          <wp:inline distT="0" distB="0" distL="0" distR="0" wp14:anchorId="0A9EC6C4" wp14:editId="35F38F11">
            <wp:extent cx="6883400" cy="2546350"/>
            <wp:effectExtent l="0" t="0" r="0" b="6350"/>
            <wp:docPr id="1612808587"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08587" name="Picture 1" descr="A close-up of a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83400" cy="2546350"/>
                    </a:xfrm>
                    <a:prstGeom prst="rect">
                      <a:avLst/>
                    </a:prstGeom>
                  </pic:spPr>
                </pic:pic>
              </a:graphicData>
            </a:graphic>
          </wp:inline>
        </w:drawing>
      </w:r>
    </w:p>
    <w:p w14:paraId="1A5F1B2A" w14:textId="29A3C3E4" w:rsidR="001E66D7" w:rsidRDefault="001E66D7" w:rsidP="00507BD0">
      <w:pPr>
        <w:pStyle w:val="ListParagraph"/>
        <w:spacing w:line="276" w:lineRule="auto"/>
        <w:ind w:left="0"/>
        <w:jc w:val="both"/>
        <w:rPr>
          <w:sz w:val="18"/>
          <w:szCs w:val="18"/>
        </w:rPr>
      </w:pPr>
    </w:p>
    <w:p w14:paraId="030F51B1" w14:textId="77777777" w:rsidR="00F41F29" w:rsidRDefault="00F41F29" w:rsidP="00507BD0">
      <w:pPr>
        <w:pStyle w:val="ListParagraph"/>
        <w:spacing w:line="276" w:lineRule="auto"/>
        <w:ind w:left="0"/>
        <w:jc w:val="both"/>
        <w:rPr>
          <w:b/>
          <w:bCs/>
          <w:i/>
          <w:iCs/>
          <w:sz w:val="18"/>
          <w:szCs w:val="18"/>
        </w:rPr>
        <w:sectPr w:rsidR="00F41F29" w:rsidSect="009D240C">
          <w:type w:val="continuous"/>
          <w:pgSz w:w="12240" w:h="15840"/>
          <w:pgMar w:top="1440" w:right="474" w:bottom="1440" w:left="567" w:header="720" w:footer="720" w:gutter="0"/>
          <w:cols w:num="2" w:space="720"/>
          <w:docGrid w:linePitch="360"/>
        </w:sectPr>
      </w:pPr>
    </w:p>
    <w:p w14:paraId="0BBD26D1" w14:textId="4E8D78B8" w:rsidR="00A13DC9" w:rsidRDefault="001E66D7" w:rsidP="00EE0D69">
      <w:pPr>
        <w:pStyle w:val="ListParagraph"/>
        <w:spacing w:line="276" w:lineRule="auto"/>
        <w:ind w:left="0"/>
        <w:rPr>
          <w:b/>
          <w:bCs/>
          <w:i/>
          <w:iCs/>
          <w:sz w:val="18"/>
          <w:szCs w:val="18"/>
        </w:rPr>
      </w:pPr>
      <w:r w:rsidRPr="003B1D80">
        <w:rPr>
          <w:b/>
          <w:bCs/>
          <w:i/>
          <w:iCs/>
          <w:sz w:val="18"/>
          <w:szCs w:val="18"/>
        </w:rPr>
        <w:t xml:space="preserve">Figure </w:t>
      </w:r>
      <w:r w:rsidR="00E64DE4">
        <w:rPr>
          <w:b/>
          <w:bCs/>
          <w:i/>
          <w:iCs/>
          <w:sz w:val="18"/>
          <w:szCs w:val="18"/>
        </w:rPr>
        <w:t>6</w:t>
      </w:r>
      <w:r w:rsidRPr="003B1D80">
        <w:rPr>
          <w:b/>
          <w:bCs/>
          <w:i/>
          <w:iCs/>
          <w:sz w:val="18"/>
          <w:szCs w:val="18"/>
        </w:rPr>
        <w:t xml:space="preserve">: </w:t>
      </w:r>
      <w:r w:rsidR="003B1D80" w:rsidRPr="003B1D80">
        <w:rPr>
          <w:b/>
          <w:bCs/>
          <w:i/>
          <w:iCs/>
          <w:sz w:val="18"/>
          <w:szCs w:val="18"/>
        </w:rPr>
        <w:t>S</w:t>
      </w:r>
      <w:r w:rsidRPr="003B1D80">
        <w:rPr>
          <w:b/>
          <w:bCs/>
          <w:i/>
          <w:iCs/>
          <w:sz w:val="18"/>
          <w:szCs w:val="18"/>
        </w:rPr>
        <w:t xml:space="preserve">hows the </w:t>
      </w:r>
      <w:r w:rsidR="002B4653" w:rsidRPr="003B1D80">
        <w:rPr>
          <w:b/>
          <w:bCs/>
          <w:i/>
          <w:iCs/>
          <w:sz w:val="18"/>
          <w:szCs w:val="18"/>
        </w:rPr>
        <w:t>r</w:t>
      </w:r>
      <w:r w:rsidRPr="003B1D80">
        <w:rPr>
          <w:b/>
          <w:bCs/>
          <w:i/>
          <w:iCs/>
          <w:sz w:val="18"/>
          <w:szCs w:val="18"/>
        </w:rPr>
        <w:t xml:space="preserve">ed and </w:t>
      </w:r>
      <w:r w:rsidR="002B4653" w:rsidRPr="003B1D80">
        <w:rPr>
          <w:b/>
          <w:bCs/>
          <w:i/>
          <w:iCs/>
          <w:sz w:val="18"/>
          <w:szCs w:val="18"/>
        </w:rPr>
        <w:t>g</w:t>
      </w:r>
      <w:r w:rsidRPr="003B1D80">
        <w:rPr>
          <w:b/>
          <w:bCs/>
          <w:i/>
          <w:iCs/>
          <w:sz w:val="18"/>
          <w:szCs w:val="18"/>
        </w:rPr>
        <w:t xml:space="preserve">reen </w:t>
      </w:r>
      <w:r w:rsidR="002B4653" w:rsidRPr="003B1D80">
        <w:rPr>
          <w:b/>
          <w:bCs/>
          <w:i/>
          <w:iCs/>
          <w:sz w:val="18"/>
          <w:szCs w:val="18"/>
        </w:rPr>
        <w:t>a</w:t>
      </w:r>
      <w:r w:rsidRPr="003B1D80">
        <w:rPr>
          <w:b/>
          <w:bCs/>
          <w:i/>
          <w:iCs/>
          <w:sz w:val="18"/>
          <w:szCs w:val="18"/>
        </w:rPr>
        <w:t>ttribution</w:t>
      </w:r>
      <w:r w:rsidR="003B1D80" w:rsidRPr="003B1D80">
        <w:rPr>
          <w:b/>
          <w:bCs/>
          <w:i/>
          <w:iCs/>
          <w:sz w:val="18"/>
          <w:szCs w:val="18"/>
        </w:rPr>
        <w:t xml:space="preserve"> of part of the images causing the observed outcomes</w:t>
      </w:r>
      <w:r w:rsidR="00357510">
        <w:rPr>
          <w:b/>
          <w:bCs/>
          <w:i/>
          <w:iCs/>
          <w:sz w:val="18"/>
          <w:szCs w:val="18"/>
        </w:rPr>
        <w:t>/prediction of the class label</w:t>
      </w:r>
      <w:r w:rsidR="00353D7F">
        <w:rPr>
          <w:b/>
          <w:bCs/>
          <w:i/>
          <w:iCs/>
          <w:sz w:val="18"/>
          <w:szCs w:val="18"/>
        </w:rPr>
        <w:t xml:space="preserve"> in ResNet50</w:t>
      </w:r>
      <w:r w:rsidR="003B1D80" w:rsidRPr="003B1D80">
        <w:rPr>
          <w:b/>
          <w:bCs/>
          <w:i/>
          <w:iCs/>
          <w:sz w:val="18"/>
          <w:szCs w:val="18"/>
        </w:rPr>
        <w:t>.</w:t>
      </w:r>
    </w:p>
    <w:p w14:paraId="1BA6F1A8" w14:textId="77777777" w:rsidR="004159D2" w:rsidRDefault="004159D2" w:rsidP="004159D2">
      <w:pPr>
        <w:spacing w:line="276" w:lineRule="auto"/>
        <w:jc w:val="both"/>
        <w:rPr>
          <w:b/>
          <w:bCs/>
          <w:sz w:val="18"/>
          <w:szCs w:val="18"/>
        </w:rPr>
      </w:pPr>
    </w:p>
    <w:p w14:paraId="7DBDA1AE" w14:textId="250A0D5A" w:rsidR="003E6E51" w:rsidRPr="003E6E51" w:rsidRDefault="00B62FCB" w:rsidP="00427608">
      <w:pPr>
        <w:pStyle w:val="ListParagraph"/>
        <w:numPr>
          <w:ilvl w:val="0"/>
          <w:numId w:val="12"/>
        </w:numPr>
        <w:spacing w:line="276" w:lineRule="auto"/>
        <w:jc w:val="both"/>
        <w:rPr>
          <w:b/>
          <w:bCs/>
          <w:sz w:val="18"/>
          <w:szCs w:val="18"/>
        </w:rPr>
        <w:sectPr w:rsidR="003E6E51" w:rsidRPr="003E6E51" w:rsidSect="009D240C">
          <w:type w:val="continuous"/>
          <w:pgSz w:w="12240" w:h="15840"/>
          <w:pgMar w:top="1440" w:right="474" w:bottom="1440" w:left="567" w:header="720" w:footer="720" w:gutter="0"/>
          <w:cols w:space="720"/>
          <w:docGrid w:linePitch="360"/>
        </w:sectPr>
      </w:pPr>
      <w:r>
        <w:rPr>
          <w:b/>
          <w:bCs/>
          <w:sz w:val="18"/>
          <w:szCs w:val="18"/>
        </w:rPr>
        <w:t>CONCLUSION</w:t>
      </w:r>
    </w:p>
    <w:p w14:paraId="474E9DBC" w14:textId="5C1C4B38" w:rsidR="006A6C76" w:rsidRDefault="0068664D" w:rsidP="00507BD0">
      <w:pPr>
        <w:pStyle w:val="ListParagraph"/>
        <w:spacing w:line="276" w:lineRule="auto"/>
        <w:ind w:left="0"/>
        <w:jc w:val="both"/>
        <w:rPr>
          <w:sz w:val="18"/>
          <w:szCs w:val="18"/>
        </w:rPr>
      </w:pPr>
      <w:r>
        <w:rPr>
          <w:sz w:val="18"/>
          <w:szCs w:val="18"/>
        </w:rPr>
        <w:tab/>
      </w:r>
      <w:r w:rsidR="00B62FCB">
        <w:rPr>
          <w:sz w:val="18"/>
          <w:szCs w:val="18"/>
        </w:rPr>
        <w:t>In this study, based on the Pan-Cancer Atlas provided 33 most prevalent tumor types,</w:t>
      </w:r>
      <w:r w:rsidR="00F33867">
        <w:rPr>
          <w:sz w:val="18"/>
          <w:szCs w:val="18"/>
        </w:rPr>
        <w:t xml:space="preserve"> </w:t>
      </w:r>
      <w:r w:rsidR="00252E68">
        <w:rPr>
          <w:sz w:val="18"/>
          <w:szCs w:val="18"/>
        </w:rPr>
        <w:t xml:space="preserve">a transfer learning </w:t>
      </w:r>
      <w:r w:rsidR="00F33867">
        <w:rPr>
          <w:sz w:val="18"/>
          <w:szCs w:val="18"/>
        </w:rPr>
        <w:t>methodology to classify</w:t>
      </w:r>
      <w:r w:rsidR="00B62FCB">
        <w:rPr>
          <w:sz w:val="18"/>
          <w:szCs w:val="18"/>
        </w:rPr>
        <w:t xml:space="preserve"> genomic data (Gene Expression data)</w:t>
      </w:r>
      <w:r w:rsidR="00F33867">
        <w:rPr>
          <w:sz w:val="18"/>
          <w:szCs w:val="18"/>
        </w:rPr>
        <w:t xml:space="preserve"> was employed</w:t>
      </w:r>
      <w:r w:rsidR="00B62FCB">
        <w:rPr>
          <w:sz w:val="18"/>
          <w:szCs w:val="18"/>
        </w:rPr>
        <w:t>. T</w:t>
      </w:r>
      <w:r w:rsidR="00051BCE">
        <w:rPr>
          <w:sz w:val="18"/>
          <w:szCs w:val="18"/>
        </w:rPr>
        <w:t>he</w:t>
      </w:r>
      <w:r w:rsidR="00F4039C">
        <w:rPr>
          <w:sz w:val="18"/>
          <w:szCs w:val="18"/>
        </w:rPr>
        <w:t xml:space="preserve"> experimental </w:t>
      </w:r>
      <w:r w:rsidR="00F33867">
        <w:rPr>
          <w:sz w:val="18"/>
          <w:szCs w:val="18"/>
        </w:rPr>
        <w:t>result in this study</w:t>
      </w:r>
      <w:r w:rsidR="00F4039C">
        <w:rPr>
          <w:sz w:val="18"/>
          <w:szCs w:val="18"/>
        </w:rPr>
        <w:t xml:space="preserve"> show</w:t>
      </w:r>
      <w:r w:rsidR="00F33867">
        <w:rPr>
          <w:sz w:val="18"/>
          <w:szCs w:val="18"/>
        </w:rPr>
        <w:t>s</w:t>
      </w:r>
      <w:r w:rsidR="00F4039C">
        <w:rPr>
          <w:sz w:val="18"/>
          <w:szCs w:val="18"/>
        </w:rPr>
        <w:t xml:space="preserve"> that</w:t>
      </w:r>
      <w:r w:rsidR="00032187">
        <w:rPr>
          <w:sz w:val="18"/>
          <w:szCs w:val="18"/>
        </w:rPr>
        <w:t xml:space="preserve"> the</w:t>
      </w:r>
      <w:r w:rsidR="00F756BA">
        <w:rPr>
          <w:sz w:val="18"/>
          <w:szCs w:val="18"/>
        </w:rPr>
        <w:t xml:space="preserve"> pre-trained model- VGG19, Xception, DenseNet169, and ResNet50</w:t>
      </w:r>
      <w:r w:rsidR="00252E68">
        <w:rPr>
          <w:sz w:val="18"/>
          <w:szCs w:val="18"/>
        </w:rPr>
        <w:t xml:space="preserve"> with a </w:t>
      </w:r>
      <w:r w:rsidR="00F4039C">
        <w:rPr>
          <w:sz w:val="18"/>
          <w:szCs w:val="18"/>
        </w:rPr>
        <w:t>fine-tuning procedur</w:t>
      </w:r>
      <w:r w:rsidR="008D339F">
        <w:rPr>
          <w:sz w:val="18"/>
          <w:szCs w:val="18"/>
        </w:rPr>
        <w:t xml:space="preserve">e like </w:t>
      </w:r>
      <w:r w:rsidR="00252E68">
        <w:rPr>
          <w:sz w:val="18"/>
          <w:szCs w:val="18"/>
        </w:rPr>
        <w:t>re</w:t>
      </w:r>
      <w:r w:rsidR="008D339F">
        <w:rPr>
          <w:sz w:val="18"/>
          <w:szCs w:val="18"/>
        </w:rPr>
        <w:t>training of some part of the convolutional layer/</w:t>
      </w:r>
      <w:r w:rsidR="00AE3682">
        <w:rPr>
          <w:sz w:val="18"/>
          <w:szCs w:val="18"/>
        </w:rPr>
        <w:t>block to</w:t>
      </w:r>
      <w:r w:rsidR="00252E68">
        <w:rPr>
          <w:sz w:val="18"/>
          <w:szCs w:val="18"/>
        </w:rPr>
        <w:t xml:space="preserve"> effectively learn some patterns/forms in the gene expression/medical data and the common fully connected layer retraining method of </w:t>
      </w:r>
      <w:r w:rsidR="008D339F">
        <w:rPr>
          <w:sz w:val="18"/>
          <w:szCs w:val="18"/>
        </w:rPr>
        <w:t xml:space="preserve">the models </w:t>
      </w:r>
      <w:r w:rsidR="00252E68">
        <w:rPr>
          <w:sz w:val="18"/>
          <w:szCs w:val="18"/>
        </w:rPr>
        <w:t>is good in classifying gene expression data</w:t>
      </w:r>
      <w:r w:rsidR="00E64DE4">
        <w:rPr>
          <w:sz w:val="18"/>
          <w:szCs w:val="18"/>
        </w:rPr>
        <w:t xml:space="preserve">. </w:t>
      </w:r>
      <w:r w:rsidR="00E64DE4" w:rsidRPr="00E64DE4">
        <w:rPr>
          <w:sz w:val="18"/>
          <w:szCs w:val="18"/>
          <w:lang w:val="en-GB"/>
        </w:rPr>
        <w:t>ResNet50 performed better</w:t>
      </w:r>
      <w:r w:rsidR="00252E68">
        <w:rPr>
          <w:sz w:val="18"/>
          <w:szCs w:val="18"/>
          <w:lang w:val="en-GB"/>
        </w:rPr>
        <w:t xml:space="preserve"> in this study achieving</w:t>
      </w:r>
      <w:r w:rsidR="00E64DE4" w:rsidRPr="00E64DE4">
        <w:rPr>
          <w:sz w:val="18"/>
          <w:szCs w:val="18"/>
          <w:lang w:val="en-GB"/>
        </w:rPr>
        <w:t xml:space="preserve"> </w:t>
      </w:r>
      <w:r w:rsidR="00E64DE4" w:rsidRPr="00E64DE4">
        <w:rPr>
          <w:sz w:val="18"/>
          <w:szCs w:val="18"/>
        </w:rPr>
        <w:t>an accuracy of 92% on the 10% test set</w:t>
      </w:r>
      <w:r w:rsidR="00E64DE4" w:rsidRPr="00E64DE4">
        <w:rPr>
          <w:sz w:val="18"/>
          <w:szCs w:val="18"/>
          <w:lang w:val="en-GB"/>
        </w:rPr>
        <w:t xml:space="preserve"> with a precision of 90%, recall of 88%, and F1 score of 89%. This performance on the unseen data (test data) shows that there is a good generalization performance of the model.</w:t>
      </w:r>
      <w:r w:rsidR="00E64DE4">
        <w:rPr>
          <w:b/>
          <w:bCs/>
          <w:i/>
          <w:iCs/>
          <w:sz w:val="18"/>
          <w:szCs w:val="18"/>
          <w:lang w:val="en-GB"/>
        </w:rPr>
        <w:t xml:space="preserve"> </w:t>
      </w:r>
      <w:r w:rsidR="008D339F">
        <w:rPr>
          <w:sz w:val="18"/>
          <w:szCs w:val="18"/>
        </w:rPr>
        <w:t>T</w:t>
      </w:r>
      <w:r w:rsidR="00F4039C">
        <w:rPr>
          <w:sz w:val="18"/>
          <w:szCs w:val="18"/>
        </w:rPr>
        <w:t xml:space="preserve">he proposed </w:t>
      </w:r>
      <w:r w:rsidR="00F756BA">
        <w:rPr>
          <w:sz w:val="18"/>
          <w:szCs w:val="18"/>
        </w:rPr>
        <w:t>methodology</w:t>
      </w:r>
      <w:r w:rsidR="00E64DE4">
        <w:rPr>
          <w:sz w:val="18"/>
          <w:szCs w:val="18"/>
        </w:rPr>
        <w:t xml:space="preserve"> in this paper,</w:t>
      </w:r>
      <w:r w:rsidR="00F756BA">
        <w:rPr>
          <w:sz w:val="18"/>
          <w:szCs w:val="18"/>
        </w:rPr>
        <w:t xml:space="preserve"> </w:t>
      </w:r>
      <w:r w:rsidR="00E64DE4">
        <w:rPr>
          <w:sz w:val="18"/>
          <w:szCs w:val="18"/>
        </w:rPr>
        <w:t>t</w:t>
      </w:r>
      <w:r w:rsidR="00F756BA">
        <w:rPr>
          <w:sz w:val="18"/>
          <w:szCs w:val="18"/>
        </w:rPr>
        <w:t xml:space="preserve">ransfer </w:t>
      </w:r>
      <w:r w:rsidR="00E64DE4">
        <w:rPr>
          <w:sz w:val="18"/>
          <w:szCs w:val="18"/>
        </w:rPr>
        <w:t>l</w:t>
      </w:r>
      <w:r w:rsidR="00F756BA">
        <w:rPr>
          <w:sz w:val="18"/>
          <w:szCs w:val="18"/>
        </w:rPr>
        <w:t xml:space="preserve">earning and base models’ </w:t>
      </w:r>
      <w:r w:rsidR="00F4039C">
        <w:rPr>
          <w:sz w:val="18"/>
          <w:szCs w:val="18"/>
        </w:rPr>
        <w:t xml:space="preserve">architectures </w:t>
      </w:r>
      <w:r w:rsidR="00C60D7D">
        <w:rPr>
          <w:sz w:val="18"/>
          <w:szCs w:val="18"/>
        </w:rPr>
        <w:t xml:space="preserve">fine-tuning </w:t>
      </w:r>
      <w:r w:rsidR="00F4039C">
        <w:rPr>
          <w:sz w:val="18"/>
          <w:szCs w:val="18"/>
        </w:rPr>
        <w:t>c</w:t>
      </w:r>
      <w:r w:rsidR="00C60D7D">
        <w:rPr>
          <w:sz w:val="18"/>
          <w:szCs w:val="18"/>
        </w:rPr>
        <w:t>an</w:t>
      </w:r>
      <w:r w:rsidR="00F4039C">
        <w:rPr>
          <w:sz w:val="18"/>
          <w:szCs w:val="18"/>
        </w:rPr>
        <w:t xml:space="preserve"> work </w:t>
      </w:r>
      <w:r w:rsidR="00047F70">
        <w:rPr>
          <w:sz w:val="18"/>
          <w:szCs w:val="18"/>
        </w:rPr>
        <w:t>well to</w:t>
      </w:r>
      <w:r w:rsidR="00F4039C">
        <w:rPr>
          <w:sz w:val="18"/>
          <w:szCs w:val="18"/>
        </w:rPr>
        <w:t xml:space="preserve"> identify tumor types based on their gene expression </w:t>
      </w:r>
      <w:r w:rsidR="00032187">
        <w:rPr>
          <w:sz w:val="18"/>
          <w:szCs w:val="18"/>
        </w:rPr>
        <w:t xml:space="preserve">and will work </w:t>
      </w:r>
      <w:r w:rsidR="00F4039C">
        <w:rPr>
          <w:sz w:val="18"/>
          <w:szCs w:val="18"/>
        </w:rPr>
        <w:t xml:space="preserve">well </w:t>
      </w:r>
      <w:r w:rsidR="00B86D3E">
        <w:rPr>
          <w:sz w:val="18"/>
          <w:szCs w:val="18"/>
        </w:rPr>
        <w:t xml:space="preserve">with </w:t>
      </w:r>
      <w:r w:rsidR="00F4039C">
        <w:rPr>
          <w:sz w:val="18"/>
          <w:szCs w:val="18"/>
        </w:rPr>
        <w:t xml:space="preserve">other </w:t>
      </w:r>
      <w:r w:rsidR="005D58AE">
        <w:rPr>
          <w:sz w:val="18"/>
          <w:szCs w:val="18"/>
        </w:rPr>
        <w:t>tumor types not included in this study</w:t>
      </w:r>
      <w:r w:rsidR="009309EA">
        <w:rPr>
          <w:sz w:val="18"/>
          <w:szCs w:val="18"/>
        </w:rPr>
        <w:t xml:space="preserve"> </w:t>
      </w:r>
      <w:r w:rsidR="00F756BA">
        <w:rPr>
          <w:sz w:val="18"/>
          <w:szCs w:val="18"/>
        </w:rPr>
        <w:t>as well as</w:t>
      </w:r>
      <w:r w:rsidR="009309EA">
        <w:rPr>
          <w:sz w:val="18"/>
          <w:szCs w:val="18"/>
        </w:rPr>
        <w:t xml:space="preserve"> other genomics data</w:t>
      </w:r>
      <w:r w:rsidR="00F756BA">
        <w:rPr>
          <w:sz w:val="18"/>
          <w:szCs w:val="18"/>
        </w:rPr>
        <w:t xml:space="preserve"> analysis</w:t>
      </w:r>
      <w:r w:rsidR="009309EA">
        <w:rPr>
          <w:sz w:val="18"/>
          <w:szCs w:val="18"/>
        </w:rPr>
        <w:t xml:space="preserve">. It is </w:t>
      </w:r>
      <w:r w:rsidR="00F756BA">
        <w:rPr>
          <w:sz w:val="18"/>
          <w:szCs w:val="18"/>
        </w:rPr>
        <w:t>faster</w:t>
      </w:r>
      <w:r w:rsidR="00032187">
        <w:rPr>
          <w:sz w:val="18"/>
          <w:szCs w:val="18"/>
        </w:rPr>
        <w:t xml:space="preserve"> and </w:t>
      </w:r>
      <w:r w:rsidR="00F756BA">
        <w:rPr>
          <w:sz w:val="18"/>
          <w:szCs w:val="18"/>
        </w:rPr>
        <w:t>less computationally expensive</w:t>
      </w:r>
      <w:r w:rsidR="00C86FA7">
        <w:rPr>
          <w:sz w:val="18"/>
          <w:szCs w:val="18"/>
        </w:rPr>
        <w:t>. Also,</w:t>
      </w:r>
      <w:r w:rsidR="0026485B">
        <w:rPr>
          <w:sz w:val="18"/>
          <w:szCs w:val="18"/>
        </w:rPr>
        <w:t xml:space="preserve"> the use of </w:t>
      </w:r>
      <w:r w:rsidR="00E64DE4">
        <w:rPr>
          <w:sz w:val="18"/>
          <w:szCs w:val="18"/>
        </w:rPr>
        <w:t>IntegratedGradients</w:t>
      </w:r>
      <w:r w:rsidR="0026485B">
        <w:rPr>
          <w:sz w:val="18"/>
          <w:szCs w:val="18"/>
        </w:rPr>
        <w:t xml:space="preserve"> on the images gives a clearer view of which part of the image is attributing the cause of the prediction of the various classes</w:t>
      </w:r>
      <w:r w:rsidR="00032187">
        <w:rPr>
          <w:sz w:val="18"/>
          <w:szCs w:val="18"/>
        </w:rPr>
        <w:t xml:space="preserve">. </w:t>
      </w:r>
      <w:r w:rsidR="00B86D3E">
        <w:rPr>
          <w:sz w:val="18"/>
          <w:szCs w:val="18"/>
        </w:rPr>
        <w:t xml:space="preserve">It is shown in this work that a good generalization performance </w:t>
      </w:r>
      <w:r w:rsidR="00596FC4">
        <w:rPr>
          <w:sz w:val="18"/>
          <w:szCs w:val="18"/>
        </w:rPr>
        <w:t>is</w:t>
      </w:r>
      <w:r w:rsidR="00B86D3E">
        <w:rPr>
          <w:sz w:val="18"/>
          <w:szCs w:val="18"/>
        </w:rPr>
        <w:t xml:space="preserve"> achieved.</w:t>
      </w:r>
      <w:r w:rsidR="00320D5E">
        <w:rPr>
          <w:sz w:val="18"/>
          <w:szCs w:val="18"/>
        </w:rPr>
        <w:t xml:space="preserve"> The accuracy of the methodology </w:t>
      </w:r>
      <w:r w:rsidR="00F756BA">
        <w:rPr>
          <w:sz w:val="18"/>
          <w:szCs w:val="18"/>
        </w:rPr>
        <w:t xml:space="preserve">used in this paper shows good performance </w:t>
      </w:r>
      <w:r w:rsidR="00252E68">
        <w:rPr>
          <w:sz w:val="18"/>
          <w:szCs w:val="18"/>
        </w:rPr>
        <w:t xml:space="preserve">of the </w:t>
      </w:r>
      <w:r w:rsidR="00F66F85">
        <w:rPr>
          <w:sz w:val="18"/>
          <w:szCs w:val="18"/>
        </w:rPr>
        <w:t>pre-trained</w:t>
      </w:r>
      <w:r w:rsidR="00252E68">
        <w:rPr>
          <w:sz w:val="18"/>
          <w:szCs w:val="18"/>
        </w:rPr>
        <w:t xml:space="preserve"> models </w:t>
      </w:r>
      <w:r w:rsidR="00F756BA">
        <w:rPr>
          <w:sz w:val="18"/>
          <w:szCs w:val="18"/>
        </w:rPr>
        <w:t>on tumor type classification</w:t>
      </w:r>
      <w:r w:rsidR="00C60D7D">
        <w:rPr>
          <w:sz w:val="18"/>
          <w:szCs w:val="18"/>
        </w:rPr>
        <w:t xml:space="preserve"> as</w:t>
      </w:r>
      <w:r w:rsidR="00047F70">
        <w:rPr>
          <w:sz w:val="18"/>
          <w:szCs w:val="18"/>
        </w:rPr>
        <w:t xml:space="preserve"> well as</w:t>
      </w:r>
      <w:r w:rsidR="00C60D7D">
        <w:rPr>
          <w:sz w:val="18"/>
          <w:szCs w:val="18"/>
        </w:rPr>
        <w:t xml:space="preserve"> the interpretability of the results given</w:t>
      </w:r>
      <w:r w:rsidR="000B17F2">
        <w:rPr>
          <w:sz w:val="18"/>
          <w:szCs w:val="18"/>
        </w:rPr>
        <w:t xml:space="preserve"> using Explainable A</w:t>
      </w:r>
      <w:r w:rsidR="007461D2">
        <w:rPr>
          <w:sz w:val="18"/>
          <w:szCs w:val="18"/>
        </w:rPr>
        <w:t>I</w:t>
      </w:r>
      <w:r w:rsidR="00B76F4B">
        <w:rPr>
          <w:sz w:val="18"/>
          <w:szCs w:val="18"/>
        </w:rPr>
        <w:t>.</w:t>
      </w:r>
    </w:p>
    <w:p w14:paraId="7B4ACB19" w14:textId="77777777" w:rsidR="00CA1A15" w:rsidRDefault="00CA1A15" w:rsidP="00507BD0">
      <w:pPr>
        <w:pStyle w:val="ListParagraph"/>
        <w:spacing w:line="276" w:lineRule="auto"/>
        <w:ind w:left="0"/>
        <w:jc w:val="both"/>
        <w:rPr>
          <w:sz w:val="18"/>
          <w:szCs w:val="18"/>
        </w:rPr>
      </w:pPr>
    </w:p>
    <w:p w14:paraId="6844BB13" w14:textId="77777777" w:rsidR="00CA1A15" w:rsidRDefault="00CA1A15" w:rsidP="00507BD0">
      <w:pPr>
        <w:pStyle w:val="ListParagraph"/>
        <w:spacing w:line="276" w:lineRule="auto"/>
        <w:ind w:left="0"/>
        <w:jc w:val="both"/>
        <w:rPr>
          <w:sz w:val="18"/>
          <w:szCs w:val="18"/>
        </w:rPr>
      </w:pPr>
    </w:p>
    <w:p w14:paraId="166D93F5" w14:textId="77777777" w:rsidR="00B61054" w:rsidRDefault="00B61054" w:rsidP="00507BD0">
      <w:pPr>
        <w:pStyle w:val="ListParagraph"/>
        <w:spacing w:line="276" w:lineRule="auto"/>
        <w:ind w:left="0"/>
        <w:jc w:val="both"/>
        <w:rPr>
          <w:sz w:val="18"/>
          <w:szCs w:val="18"/>
        </w:rPr>
      </w:pPr>
    </w:p>
    <w:p w14:paraId="7F97D646" w14:textId="77777777" w:rsidR="00B61054" w:rsidRDefault="00B61054" w:rsidP="00507BD0">
      <w:pPr>
        <w:pStyle w:val="ListParagraph"/>
        <w:spacing w:line="276" w:lineRule="auto"/>
        <w:ind w:left="0"/>
        <w:jc w:val="both"/>
        <w:rPr>
          <w:sz w:val="18"/>
          <w:szCs w:val="18"/>
        </w:rPr>
      </w:pPr>
    </w:p>
    <w:p w14:paraId="6CDF67C6" w14:textId="7E5B8FA1" w:rsidR="00E501F8" w:rsidRDefault="00A453C7" w:rsidP="00B3655F">
      <w:pPr>
        <w:pStyle w:val="ListParagraph"/>
        <w:numPr>
          <w:ilvl w:val="0"/>
          <w:numId w:val="12"/>
        </w:numPr>
        <w:spacing w:line="276" w:lineRule="auto"/>
        <w:jc w:val="left"/>
        <w:rPr>
          <w:b/>
          <w:bCs/>
          <w:sz w:val="18"/>
          <w:szCs w:val="18"/>
          <w:lang w:val="en-GB"/>
        </w:rPr>
      </w:pPr>
      <w:r w:rsidRPr="001814B9">
        <w:rPr>
          <w:b/>
          <w:bCs/>
          <w:sz w:val="18"/>
          <w:szCs w:val="18"/>
          <w:lang w:val="en-GB"/>
        </w:rPr>
        <w:lastRenderedPageBreak/>
        <w:t>FUTURE WORKS</w:t>
      </w:r>
    </w:p>
    <w:p w14:paraId="5B4CD785" w14:textId="218766CA" w:rsidR="00F41F29" w:rsidRPr="00F41F29" w:rsidRDefault="002718C5" w:rsidP="00F41F29">
      <w:pPr>
        <w:pStyle w:val="ListParagraph"/>
        <w:spacing w:line="276" w:lineRule="auto"/>
        <w:ind w:left="0"/>
        <w:jc w:val="both"/>
        <w:rPr>
          <w:sz w:val="18"/>
          <w:szCs w:val="18"/>
          <w:lang w:val="en-GB"/>
        </w:rPr>
      </w:pPr>
      <w:r w:rsidRPr="002718C5">
        <w:rPr>
          <w:sz w:val="18"/>
          <w:szCs w:val="18"/>
          <w:lang w:val="en-GB"/>
        </w:rPr>
        <w:t xml:space="preserve">In this study, the dataset class distribution is imbalance, </w:t>
      </w:r>
      <w:r w:rsidR="00274BDE">
        <w:rPr>
          <w:sz w:val="18"/>
          <w:szCs w:val="18"/>
          <w:lang w:val="en-GB"/>
        </w:rPr>
        <w:t>Efforts</w:t>
      </w:r>
      <w:r w:rsidRPr="002718C5">
        <w:rPr>
          <w:sz w:val="18"/>
          <w:szCs w:val="18"/>
          <w:lang w:val="en-GB"/>
        </w:rPr>
        <w:t xml:space="preserve"> can be made for future studies to balance the class distribution for each class using some machine learning balancing data techniques like Random Over-Sampling, Under-Sampling</w:t>
      </w:r>
      <w:r w:rsidR="00931F7B">
        <w:rPr>
          <w:sz w:val="18"/>
          <w:szCs w:val="18"/>
          <w:lang w:val="en-GB"/>
        </w:rPr>
        <w:t>,</w:t>
      </w:r>
      <w:r w:rsidRPr="002718C5">
        <w:rPr>
          <w:sz w:val="18"/>
          <w:szCs w:val="18"/>
          <w:lang w:val="en-GB"/>
        </w:rPr>
        <w:t xml:space="preserve"> or Synthetic Minority Oversampling Technique (SMOTE)</w:t>
      </w:r>
      <w:r w:rsidR="001170DB">
        <w:rPr>
          <w:sz w:val="18"/>
          <w:szCs w:val="18"/>
          <w:lang w:val="en-GB"/>
        </w:rPr>
        <w:t xml:space="preserve">, </w:t>
      </w:r>
      <w:r w:rsidRPr="002718C5">
        <w:rPr>
          <w:sz w:val="18"/>
          <w:szCs w:val="18"/>
          <w:lang w:val="en-GB"/>
        </w:rPr>
        <w:t xml:space="preserve">and much more can be considered to balance the class distribution which might improve the performance of the DNN </w:t>
      </w:r>
      <w:r w:rsidR="00797E7E">
        <w:rPr>
          <w:sz w:val="18"/>
          <w:szCs w:val="18"/>
          <w:lang w:val="en-GB"/>
        </w:rPr>
        <w:t>pre-trained</w:t>
      </w:r>
      <w:r w:rsidRPr="002718C5">
        <w:rPr>
          <w:sz w:val="18"/>
          <w:szCs w:val="18"/>
          <w:lang w:val="en-GB"/>
        </w:rPr>
        <w:t xml:space="preserve"> model classifiers.</w:t>
      </w:r>
      <w:r w:rsidR="00425F98">
        <w:rPr>
          <w:sz w:val="18"/>
          <w:szCs w:val="18"/>
          <w:lang w:val="en-GB"/>
        </w:rPr>
        <w:t xml:space="preserve"> Also, the training time could be increased</w:t>
      </w:r>
      <w:r w:rsidR="00841E8B">
        <w:rPr>
          <w:sz w:val="18"/>
          <w:szCs w:val="18"/>
          <w:lang w:val="en-GB"/>
        </w:rPr>
        <w:t xml:space="preserve"> and some hyperparameters can be further finetuned to find the most </w:t>
      </w:r>
      <w:r w:rsidR="004F6065">
        <w:rPr>
          <w:sz w:val="18"/>
          <w:szCs w:val="18"/>
          <w:lang w:val="en-GB"/>
        </w:rPr>
        <w:t>optimum</w:t>
      </w:r>
      <w:r w:rsidR="00841E8B">
        <w:rPr>
          <w:sz w:val="18"/>
          <w:szCs w:val="18"/>
          <w:lang w:val="en-GB"/>
        </w:rPr>
        <w:t xml:space="preserve"> parameters to improve the model performance. </w:t>
      </w:r>
      <w:r w:rsidR="00880CC5">
        <w:rPr>
          <w:sz w:val="18"/>
          <w:szCs w:val="18"/>
          <w:lang w:val="en-GB"/>
        </w:rPr>
        <w:t xml:space="preserve">The concept of training some of the convolutional block/layers in the pre-trained models can further be investigated </w:t>
      </w:r>
      <w:r w:rsidR="00AB2F48">
        <w:rPr>
          <w:sz w:val="18"/>
          <w:szCs w:val="18"/>
          <w:lang w:val="en-GB"/>
        </w:rPr>
        <w:t>into further</w:t>
      </w:r>
      <w:r w:rsidR="006142DE">
        <w:rPr>
          <w:sz w:val="18"/>
          <w:szCs w:val="18"/>
          <w:lang w:val="en-GB"/>
        </w:rPr>
        <w:t xml:space="preserve"> to know the number of </w:t>
      </w:r>
      <w:r w:rsidR="006B0E3E">
        <w:rPr>
          <w:sz w:val="18"/>
          <w:szCs w:val="18"/>
          <w:lang w:val="en-GB"/>
        </w:rPr>
        <w:t>layers</w:t>
      </w:r>
      <w:r w:rsidR="006142DE">
        <w:rPr>
          <w:sz w:val="18"/>
          <w:szCs w:val="18"/>
          <w:lang w:val="en-GB"/>
        </w:rPr>
        <w:t xml:space="preserve"> that should be retrained to learn the pattern and forms in the medical data as the </w:t>
      </w:r>
      <w:r w:rsidR="00F66F85">
        <w:rPr>
          <w:sz w:val="18"/>
          <w:szCs w:val="18"/>
          <w:lang w:val="en-GB"/>
        </w:rPr>
        <w:t>pre-trained</w:t>
      </w:r>
      <w:r w:rsidR="006142DE">
        <w:rPr>
          <w:sz w:val="18"/>
          <w:szCs w:val="18"/>
          <w:lang w:val="en-GB"/>
        </w:rPr>
        <w:t xml:space="preserve"> models </w:t>
      </w:r>
      <w:r w:rsidR="00F66F85">
        <w:rPr>
          <w:sz w:val="18"/>
          <w:szCs w:val="18"/>
          <w:lang w:val="en-GB"/>
        </w:rPr>
        <w:t>do</w:t>
      </w:r>
      <w:r w:rsidR="006142DE">
        <w:rPr>
          <w:sz w:val="18"/>
          <w:szCs w:val="18"/>
          <w:lang w:val="en-GB"/>
        </w:rPr>
        <w:t xml:space="preserve"> not contain any classes pointing to medical data</w:t>
      </w:r>
      <w:r w:rsidR="00AB2F48">
        <w:rPr>
          <w:sz w:val="18"/>
          <w:szCs w:val="18"/>
          <w:lang w:val="en-GB"/>
        </w:rPr>
        <w:t xml:space="preserve">. </w:t>
      </w:r>
      <w:r w:rsidR="00162FC6">
        <w:rPr>
          <w:sz w:val="18"/>
          <w:szCs w:val="18"/>
          <w:lang w:val="en-GB"/>
        </w:rPr>
        <w:t>The black image baseline was used in this study, however, other available baselines like random image baseline can be used for a more efficient view of the explainability of the study. Also, it is proposed that for further study, the gene at</w:t>
      </w:r>
      <w:r w:rsidR="006C5548">
        <w:rPr>
          <w:sz w:val="18"/>
          <w:szCs w:val="18"/>
          <w:lang w:val="en-GB"/>
        </w:rPr>
        <w:t xml:space="preserve">tribution </w:t>
      </w:r>
      <w:r w:rsidR="00162FC6">
        <w:rPr>
          <w:sz w:val="18"/>
          <w:szCs w:val="18"/>
          <w:lang w:val="en-GB"/>
        </w:rPr>
        <w:t xml:space="preserve">shown on the heatmap be </w:t>
      </w:r>
      <w:r w:rsidR="0015491D">
        <w:rPr>
          <w:sz w:val="18"/>
          <w:szCs w:val="18"/>
          <w:lang w:val="en-GB"/>
        </w:rPr>
        <w:t>investigated</w:t>
      </w:r>
      <w:r w:rsidR="00162FC6">
        <w:rPr>
          <w:sz w:val="18"/>
          <w:szCs w:val="18"/>
          <w:lang w:val="en-GB"/>
        </w:rPr>
        <w:t xml:space="preserve">, to be printed out in their </w:t>
      </w:r>
      <w:r w:rsidR="006C5548">
        <w:rPr>
          <w:sz w:val="18"/>
          <w:szCs w:val="18"/>
          <w:lang w:val="en-GB"/>
        </w:rPr>
        <w:t>names to allow for more clearer understanding of the genes causing the alterations and leading to a particular tumor</w:t>
      </w:r>
      <w:r w:rsidR="003623EC">
        <w:rPr>
          <w:sz w:val="18"/>
          <w:szCs w:val="18"/>
          <w:lang w:val="en-GB"/>
        </w:rPr>
        <w:t>. The methodology used in this study can be employed and suited well for medical imaging data analysis using Transfer learning.</w:t>
      </w:r>
      <w:r w:rsidR="00126D09">
        <w:rPr>
          <w:sz w:val="18"/>
          <w:szCs w:val="18"/>
          <w:lang w:val="en-GB"/>
        </w:rPr>
        <w:t xml:space="preserve"> It also shows that Transfer learning will perform well when used for medical imaging analysis.</w:t>
      </w:r>
    </w:p>
    <w:p w14:paraId="64128E95" w14:textId="77777777" w:rsidR="002716A7" w:rsidRDefault="002716A7" w:rsidP="00F41F29">
      <w:pPr>
        <w:pStyle w:val="ListParagraph"/>
        <w:spacing w:line="276" w:lineRule="auto"/>
        <w:jc w:val="left"/>
        <w:rPr>
          <w:b/>
          <w:bCs/>
          <w:sz w:val="18"/>
          <w:szCs w:val="18"/>
          <w:lang w:val="en-GB"/>
        </w:rPr>
      </w:pPr>
    </w:p>
    <w:p w14:paraId="56CC1BD2" w14:textId="0E5A3BDB" w:rsidR="008C0EDD" w:rsidRDefault="003D304E" w:rsidP="00427608">
      <w:pPr>
        <w:pStyle w:val="ListParagraph"/>
        <w:numPr>
          <w:ilvl w:val="0"/>
          <w:numId w:val="12"/>
        </w:numPr>
        <w:spacing w:line="276" w:lineRule="auto"/>
        <w:jc w:val="left"/>
        <w:rPr>
          <w:b/>
          <w:bCs/>
          <w:sz w:val="18"/>
          <w:szCs w:val="18"/>
          <w:lang w:val="en-GB"/>
        </w:rPr>
      </w:pPr>
      <w:r w:rsidRPr="001814B9">
        <w:rPr>
          <w:b/>
          <w:bCs/>
          <w:sz w:val="18"/>
          <w:szCs w:val="18"/>
          <w:lang w:val="en-GB"/>
        </w:rPr>
        <w:t>ACKNOWLEDGEMENT</w:t>
      </w:r>
    </w:p>
    <w:p w14:paraId="6620C0EF" w14:textId="7351EFA4" w:rsidR="00A13DC9" w:rsidRDefault="008C0EDD" w:rsidP="00595EF4">
      <w:pPr>
        <w:pStyle w:val="ListParagraph"/>
        <w:spacing w:line="276" w:lineRule="auto"/>
        <w:ind w:left="0"/>
        <w:jc w:val="both"/>
        <w:rPr>
          <w:sz w:val="18"/>
          <w:szCs w:val="18"/>
        </w:rPr>
      </w:pPr>
      <w:r w:rsidRPr="00F843E9">
        <w:rPr>
          <w:sz w:val="18"/>
          <w:szCs w:val="18"/>
        </w:rPr>
        <w:t xml:space="preserve">This study relies on the </w:t>
      </w:r>
      <w:r w:rsidR="00E37032" w:rsidRPr="00F843E9">
        <w:rPr>
          <w:sz w:val="18"/>
          <w:szCs w:val="18"/>
        </w:rPr>
        <w:t>RNA-Seq Expression data</w:t>
      </w:r>
      <w:r w:rsidRPr="00F843E9">
        <w:rPr>
          <w:sz w:val="18"/>
          <w:szCs w:val="18"/>
        </w:rPr>
        <w:t xml:space="preserve"> </w:t>
      </w:r>
      <w:r w:rsidR="00595623" w:rsidRPr="00F843E9">
        <w:rPr>
          <w:sz w:val="18"/>
          <w:szCs w:val="18"/>
        </w:rPr>
        <w:t xml:space="preserve">sequenced </w:t>
      </w:r>
      <w:r w:rsidRPr="00F843E9">
        <w:rPr>
          <w:sz w:val="18"/>
          <w:szCs w:val="18"/>
        </w:rPr>
        <w:t xml:space="preserve">by </w:t>
      </w:r>
      <w:r w:rsidR="00E37032" w:rsidRPr="00F843E9">
        <w:rPr>
          <w:sz w:val="18"/>
          <w:szCs w:val="18"/>
        </w:rPr>
        <w:t xml:space="preserve">The Cancer Genome Atlas </w:t>
      </w:r>
      <w:r w:rsidRPr="00F843E9">
        <w:rPr>
          <w:sz w:val="18"/>
          <w:szCs w:val="18"/>
        </w:rPr>
        <w:t>(</w:t>
      </w:r>
      <w:r w:rsidR="00E37032" w:rsidRPr="00F843E9">
        <w:rPr>
          <w:sz w:val="18"/>
          <w:szCs w:val="18"/>
        </w:rPr>
        <w:t>TCGA</w:t>
      </w:r>
      <w:r w:rsidRPr="00F843E9">
        <w:rPr>
          <w:sz w:val="18"/>
          <w:szCs w:val="18"/>
        </w:rPr>
        <w:t>)</w:t>
      </w:r>
      <w:r w:rsidR="00595623" w:rsidRPr="00F843E9">
        <w:rPr>
          <w:sz w:val="18"/>
          <w:szCs w:val="18"/>
        </w:rPr>
        <w:t xml:space="preserve"> cohort</w:t>
      </w:r>
      <w:r w:rsidR="00C40E61" w:rsidRPr="00F843E9">
        <w:rPr>
          <w:sz w:val="18"/>
          <w:szCs w:val="18"/>
        </w:rPr>
        <w:t xml:space="preserve">, a project </w:t>
      </w:r>
      <w:r w:rsidR="00C40E61" w:rsidRPr="008C09C4">
        <w:rPr>
          <w:sz w:val="18"/>
          <w:szCs w:val="18"/>
        </w:rPr>
        <w:t xml:space="preserve">by the </w:t>
      </w:r>
      <w:r w:rsidR="00C40E61" w:rsidRPr="008C09C4">
        <w:rPr>
          <w:sz w:val="18"/>
          <w:szCs w:val="18"/>
          <w:lang w:val="en-GB"/>
        </w:rPr>
        <w:t>joint effort of the National Cancer Institute (NCI) and the National Human Genome Research Institute</w:t>
      </w:r>
      <w:r w:rsidR="00C40E61" w:rsidRPr="008C09C4">
        <w:rPr>
          <w:sz w:val="18"/>
          <w:szCs w:val="18"/>
        </w:rPr>
        <w:t xml:space="preserve"> </w:t>
      </w:r>
      <w:r w:rsidR="00595623" w:rsidRPr="008C09C4">
        <w:rPr>
          <w:sz w:val="18"/>
          <w:szCs w:val="18"/>
        </w:rPr>
        <w:t>and further analyzed</w:t>
      </w:r>
      <w:r w:rsidR="00C40E61" w:rsidRPr="008C09C4">
        <w:rPr>
          <w:sz w:val="18"/>
          <w:szCs w:val="18"/>
        </w:rPr>
        <w:t xml:space="preserve"> the tumor types to 33 from 11,000</w:t>
      </w:r>
      <w:r w:rsidR="00595623" w:rsidRPr="008C09C4">
        <w:rPr>
          <w:sz w:val="18"/>
          <w:szCs w:val="18"/>
        </w:rPr>
        <w:t xml:space="preserve"> lead</w:t>
      </w:r>
      <w:r w:rsidR="00972804" w:rsidRPr="008C09C4">
        <w:rPr>
          <w:sz w:val="18"/>
          <w:szCs w:val="18"/>
        </w:rPr>
        <w:t xml:space="preserve">ing </w:t>
      </w:r>
      <w:r w:rsidR="00595623" w:rsidRPr="008C09C4">
        <w:rPr>
          <w:sz w:val="18"/>
          <w:szCs w:val="18"/>
        </w:rPr>
        <w:t>to the Pan-Cancer Atlas</w:t>
      </w:r>
      <w:r w:rsidR="00C40E61" w:rsidRPr="008C09C4">
        <w:rPr>
          <w:sz w:val="18"/>
          <w:szCs w:val="18"/>
        </w:rPr>
        <w:t xml:space="preserve"> accomplished</w:t>
      </w:r>
      <w:r w:rsidR="00972A89" w:rsidRPr="008C09C4">
        <w:rPr>
          <w:sz w:val="18"/>
          <w:szCs w:val="18"/>
        </w:rPr>
        <w:t>,</w:t>
      </w:r>
      <w:r w:rsidRPr="008C09C4">
        <w:rPr>
          <w:sz w:val="18"/>
          <w:szCs w:val="18"/>
        </w:rPr>
        <w:t xml:space="preserve"> seeks to acknowledge the team for making the dataset available.</w:t>
      </w:r>
      <w:r w:rsidR="00A94E62" w:rsidRPr="008C09C4">
        <w:rPr>
          <w:sz w:val="18"/>
          <w:szCs w:val="18"/>
        </w:rPr>
        <w:t xml:space="preserve"> </w:t>
      </w:r>
      <w:r w:rsidRPr="008C09C4">
        <w:rPr>
          <w:sz w:val="18"/>
          <w:szCs w:val="18"/>
        </w:rPr>
        <w:t xml:space="preserve">The </w:t>
      </w:r>
      <w:r w:rsidR="00F843E9" w:rsidRPr="008C09C4">
        <w:rPr>
          <w:sz w:val="18"/>
          <w:szCs w:val="18"/>
        </w:rPr>
        <w:t>Deep</w:t>
      </w:r>
      <w:r w:rsidRPr="008C09C4">
        <w:rPr>
          <w:sz w:val="18"/>
          <w:szCs w:val="18"/>
        </w:rPr>
        <w:t xml:space="preserve"> learning methods</w:t>
      </w:r>
      <w:r w:rsidR="009E5467" w:rsidRPr="008C09C4">
        <w:rPr>
          <w:sz w:val="18"/>
          <w:szCs w:val="18"/>
        </w:rPr>
        <w:t xml:space="preserve">- transfer learning </w:t>
      </w:r>
      <w:r w:rsidRPr="008C09C4">
        <w:rPr>
          <w:sz w:val="18"/>
          <w:szCs w:val="18"/>
        </w:rPr>
        <w:t>and techniques adopted in this research work were also</w:t>
      </w:r>
      <w:r w:rsidRPr="00F843E9">
        <w:rPr>
          <w:sz w:val="18"/>
          <w:szCs w:val="18"/>
        </w:rPr>
        <w:t xml:space="preserve"> adapted</w:t>
      </w:r>
      <w:r w:rsidR="00F843E9">
        <w:rPr>
          <w:sz w:val="18"/>
          <w:szCs w:val="18"/>
        </w:rPr>
        <w:t xml:space="preserve"> </w:t>
      </w:r>
      <w:r w:rsidRPr="00F843E9">
        <w:rPr>
          <w:sz w:val="18"/>
          <w:szCs w:val="18"/>
        </w:rPr>
        <w:t>from the classroom learnings</w:t>
      </w:r>
      <w:r w:rsidR="00F843E9" w:rsidRPr="00F843E9">
        <w:rPr>
          <w:sz w:val="18"/>
          <w:szCs w:val="18"/>
        </w:rPr>
        <w:t xml:space="preserve"> and </w:t>
      </w:r>
      <w:r w:rsidR="00D61674">
        <w:rPr>
          <w:sz w:val="18"/>
          <w:szCs w:val="18"/>
        </w:rPr>
        <w:t>most especially</w:t>
      </w:r>
      <w:r w:rsidR="00803104">
        <w:rPr>
          <w:sz w:val="18"/>
          <w:szCs w:val="18"/>
        </w:rPr>
        <w:t xml:space="preserve"> appreciate and acknowledge the </w:t>
      </w:r>
      <w:r w:rsidR="00F843E9" w:rsidRPr="00F843E9">
        <w:rPr>
          <w:sz w:val="18"/>
          <w:szCs w:val="18"/>
        </w:rPr>
        <w:t>Guidance</w:t>
      </w:r>
      <w:r w:rsidR="00F843E9">
        <w:rPr>
          <w:sz w:val="18"/>
          <w:szCs w:val="18"/>
        </w:rPr>
        <w:t xml:space="preserve"> from Supervisors</w:t>
      </w:r>
      <w:r w:rsidR="00F843E9" w:rsidRPr="00F843E9">
        <w:rPr>
          <w:sz w:val="18"/>
          <w:szCs w:val="18"/>
        </w:rPr>
        <w:t>, Dr. Pratheepan Yogarajah and Professor Kevin Curran.</w:t>
      </w:r>
    </w:p>
    <w:p w14:paraId="13DDD8BA" w14:textId="77777777" w:rsidR="005F18BD" w:rsidRPr="00595EF4" w:rsidRDefault="005F18BD" w:rsidP="00595EF4">
      <w:pPr>
        <w:pStyle w:val="ListParagraph"/>
        <w:spacing w:line="276" w:lineRule="auto"/>
        <w:ind w:left="0"/>
        <w:jc w:val="both"/>
        <w:rPr>
          <w:sz w:val="18"/>
          <w:szCs w:val="18"/>
        </w:rPr>
      </w:pPr>
    </w:p>
    <w:p w14:paraId="0C75BB39" w14:textId="73F86042" w:rsidR="003D304E" w:rsidRPr="00610B0A" w:rsidRDefault="003D304E" w:rsidP="00427608">
      <w:pPr>
        <w:pStyle w:val="ListParagraph"/>
        <w:numPr>
          <w:ilvl w:val="0"/>
          <w:numId w:val="12"/>
        </w:numPr>
        <w:spacing w:line="276" w:lineRule="auto"/>
        <w:ind w:firstLine="0"/>
        <w:jc w:val="left"/>
        <w:rPr>
          <w:b/>
          <w:bCs/>
          <w:lang w:val="en-GB"/>
        </w:rPr>
      </w:pPr>
      <w:r w:rsidRPr="00610B0A">
        <w:rPr>
          <w:b/>
          <w:bCs/>
          <w:lang w:val="en-GB"/>
        </w:rPr>
        <w:t>REFERENCE</w:t>
      </w:r>
    </w:p>
    <w:p w14:paraId="2314077D" w14:textId="72B30FEE" w:rsidR="005764F0" w:rsidRPr="00951B75" w:rsidRDefault="003014B6" w:rsidP="00CC740C">
      <w:pPr>
        <w:pStyle w:val="ListParagraph"/>
        <w:spacing w:line="276" w:lineRule="auto"/>
        <w:ind w:left="0"/>
        <w:jc w:val="both"/>
        <w:rPr>
          <w:sz w:val="16"/>
          <w:szCs w:val="16"/>
          <w:lang w:val="en-GB"/>
        </w:rPr>
      </w:pPr>
      <w:r w:rsidRPr="00951B75">
        <w:rPr>
          <w:sz w:val="16"/>
          <w:szCs w:val="16"/>
          <w:lang w:val="en-GB"/>
        </w:rPr>
        <w:t>[1] Cancer</w:t>
      </w:r>
      <w:r w:rsidR="005764F0" w:rsidRPr="00951B75">
        <w:rPr>
          <w:sz w:val="16"/>
          <w:szCs w:val="16"/>
          <w:lang w:val="en-GB"/>
        </w:rPr>
        <w:t>, “World Health Organization,” [Online]. Available: https://www.who.int/news-room/fact-sheets/detail/cancer. [Accessed 19 July 2023].</w:t>
      </w:r>
    </w:p>
    <w:p w14:paraId="3D320CFF" w14:textId="03C74F50" w:rsidR="00CC3A62" w:rsidRPr="00951B75" w:rsidRDefault="003014B6" w:rsidP="00CC740C">
      <w:pPr>
        <w:pStyle w:val="ListParagraph"/>
        <w:spacing w:line="276" w:lineRule="auto"/>
        <w:ind w:left="0"/>
        <w:jc w:val="both"/>
        <w:rPr>
          <w:sz w:val="16"/>
          <w:szCs w:val="16"/>
          <w:lang w:val="en-GB"/>
        </w:rPr>
      </w:pPr>
      <w:r w:rsidRPr="00951B75">
        <w:rPr>
          <w:sz w:val="16"/>
          <w:szCs w:val="16"/>
          <w:lang w:val="en-GB"/>
        </w:rPr>
        <w:t xml:space="preserve">[2] </w:t>
      </w:r>
      <w:r w:rsidR="00CC3A62" w:rsidRPr="00951B75">
        <w:rPr>
          <w:sz w:val="16"/>
          <w:szCs w:val="16"/>
          <w:lang w:val="en-GB"/>
        </w:rPr>
        <w:t>World Cancer Statistic, Cancer Research UK, [Online]. Available: https://www.cancerresearchuk.org/health-professional/cancer-statistics/worldwide-cancer. [Accessed 19 July 2023].</w:t>
      </w:r>
    </w:p>
    <w:p w14:paraId="7AFA5534" w14:textId="4C1086F1" w:rsidR="00100FFF" w:rsidRPr="00951B75" w:rsidRDefault="003014B6" w:rsidP="00CC740C">
      <w:pPr>
        <w:pStyle w:val="ListParagraph"/>
        <w:spacing w:line="276" w:lineRule="auto"/>
        <w:ind w:left="0"/>
        <w:jc w:val="both"/>
        <w:rPr>
          <w:sz w:val="16"/>
          <w:szCs w:val="16"/>
          <w:lang w:val="en-GB"/>
        </w:rPr>
      </w:pPr>
      <w:r w:rsidRPr="00951B75">
        <w:rPr>
          <w:color w:val="222222"/>
          <w:sz w:val="16"/>
          <w:szCs w:val="16"/>
          <w:shd w:val="clear" w:color="auto" w:fill="FFFFFF"/>
        </w:rPr>
        <w:t xml:space="preserve">[3] </w:t>
      </w:r>
      <w:r w:rsidR="00100FFF" w:rsidRPr="00951B75">
        <w:rPr>
          <w:color w:val="222222"/>
          <w:sz w:val="16"/>
          <w:szCs w:val="16"/>
          <w:shd w:val="clear" w:color="auto" w:fill="FFFFFF"/>
        </w:rPr>
        <w:t>Khalsan, M., Machado, L.R., Al-Shamery, E.S., Ajit, S., Anthony, K., Mu, M.</w:t>
      </w:r>
      <w:r w:rsidR="00CB39C7" w:rsidRPr="00951B75">
        <w:rPr>
          <w:color w:val="222222"/>
          <w:sz w:val="16"/>
          <w:szCs w:val="16"/>
          <w:shd w:val="clear" w:color="auto" w:fill="FFFFFF"/>
        </w:rPr>
        <w:t>,</w:t>
      </w:r>
      <w:r w:rsidR="00100FFF" w:rsidRPr="00951B75">
        <w:rPr>
          <w:color w:val="222222"/>
          <w:sz w:val="16"/>
          <w:szCs w:val="16"/>
          <w:shd w:val="clear" w:color="auto" w:fill="FFFFFF"/>
        </w:rPr>
        <w:t xml:space="preserve"> and Agyeman, M.O.,</w:t>
      </w:r>
      <w:r w:rsidR="009032EC" w:rsidRPr="00951B75">
        <w:rPr>
          <w:color w:val="222222"/>
          <w:sz w:val="16"/>
          <w:szCs w:val="16"/>
          <w:shd w:val="clear" w:color="auto" w:fill="FFFFFF"/>
        </w:rPr>
        <w:t xml:space="preserve"> </w:t>
      </w:r>
      <w:r w:rsidR="00100FFF" w:rsidRPr="00951B75">
        <w:rPr>
          <w:color w:val="222222"/>
          <w:sz w:val="16"/>
          <w:szCs w:val="16"/>
          <w:shd w:val="clear" w:color="auto" w:fill="FFFFFF"/>
        </w:rPr>
        <w:t xml:space="preserve">"A survey of machine learning approaches applied to gene expression analysis for cancer prediction," vol. 10, no. IEEE Access, pp. pp.27522-27534. </w:t>
      </w:r>
    </w:p>
    <w:p w14:paraId="25418299" w14:textId="2840F249" w:rsidR="00691798" w:rsidRPr="00951B75" w:rsidRDefault="003014B6" w:rsidP="00CC740C">
      <w:pPr>
        <w:pStyle w:val="ListParagraph"/>
        <w:spacing w:line="276" w:lineRule="auto"/>
        <w:ind w:left="0"/>
        <w:jc w:val="both"/>
        <w:rPr>
          <w:sz w:val="16"/>
          <w:szCs w:val="16"/>
          <w:lang w:val="en-GB"/>
        </w:rPr>
      </w:pPr>
      <w:r w:rsidRPr="00951B75">
        <w:rPr>
          <w:color w:val="222222"/>
          <w:sz w:val="16"/>
          <w:szCs w:val="16"/>
          <w:shd w:val="clear" w:color="auto" w:fill="FFFFFF"/>
        </w:rPr>
        <w:t xml:space="preserve">[4] </w:t>
      </w:r>
      <w:r w:rsidR="00691798" w:rsidRPr="00951B75">
        <w:rPr>
          <w:color w:val="222222"/>
          <w:sz w:val="16"/>
          <w:szCs w:val="16"/>
          <w:shd w:val="clear" w:color="auto" w:fill="FFFFFF"/>
        </w:rPr>
        <w:t xml:space="preserve">Alharbi, F., Elbashir, M.K., Mohammed, M. and Mustafa, M.E. "Fine-Tuning Pre-Trained Convolutional Neural Networks for Women Common Cancer Classification using RNA-Seq Gene Expression," International Journal of Advanced Computer Science and Applications, vol. 11, p. 11, 2020. </w:t>
      </w:r>
    </w:p>
    <w:p w14:paraId="0881DC55" w14:textId="60B42BD9" w:rsidR="00D65554" w:rsidRPr="00951B75" w:rsidRDefault="003014B6" w:rsidP="00CC740C">
      <w:pPr>
        <w:pStyle w:val="ListParagraph"/>
        <w:spacing w:line="276" w:lineRule="auto"/>
        <w:ind w:left="0"/>
        <w:jc w:val="both"/>
        <w:rPr>
          <w:sz w:val="16"/>
          <w:szCs w:val="16"/>
          <w:lang w:val="en-GB"/>
        </w:rPr>
      </w:pPr>
      <w:r w:rsidRPr="00951B75">
        <w:rPr>
          <w:color w:val="222222"/>
          <w:sz w:val="16"/>
          <w:szCs w:val="16"/>
          <w:shd w:val="clear" w:color="auto" w:fill="FFFFFF"/>
        </w:rPr>
        <w:t xml:space="preserve">[5] </w:t>
      </w:r>
      <w:r w:rsidR="00D65554" w:rsidRPr="00951B75">
        <w:rPr>
          <w:color w:val="222222"/>
          <w:sz w:val="16"/>
          <w:szCs w:val="16"/>
          <w:shd w:val="clear" w:color="auto" w:fill="FFFFFF"/>
        </w:rPr>
        <w:t>Wang, Z., Gerstein, M. and Snyder, M</w:t>
      </w:r>
      <w:r w:rsidR="00B55BF8" w:rsidRPr="00951B75">
        <w:rPr>
          <w:color w:val="222222"/>
          <w:sz w:val="16"/>
          <w:szCs w:val="16"/>
          <w:shd w:val="clear" w:color="auto" w:fill="FFFFFF"/>
        </w:rPr>
        <w:t>.</w:t>
      </w:r>
      <w:r w:rsidR="00D65554" w:rsidRPr="00951B75">
        <w:rPr>
          <w:color w:val="222222"/>
          <w:sz w:val="16"/>
          <w:szCs w:val="16"/>
          <w:shd w:val="clear" w:color="auto" w:fill="FFFFFF"/>
        </w:rPr>
        <w:t xml:space="preserve"> "RNA-Seq: a revolutionary tool for transcriptomics.," Nature reviews genetics, vol. 10, no. 1, pp. pp.57-63, 2009. </w:t>
      </w:r>
    </w:p>
    <w:p w14:paraId="6DBE5DDC" w14:textId="01608C34" w:rsidR="00BA467D" w:rsidRPr="00951B75" w:rsidRDefault="003014B6" w:rsidP="00CC740C">
      <w:pPr>
        <w:pStyle w:val="ListParagraph"/>
        <w:spacing w:line="276" w:lineRule="auto"/>
        <w:ind w:left="0"/>
        <w:jc w:val="both"/>
        <w:rPr>
          <w:sz w:val="16"/>
          <w:szCs w:val="16"/>
          <w:lang w:val="en-GB"/>
        </w:rPr>
      </w:pPr>
      <w:r w:rsidRPr="00951B75">
        <w:rPr>
          <w:color w:val="222222"/>
          <w:sz w:val="16"/>
          <w:szCs w:val="16"/>
          <w:shd w:val="clear" w:color="auto" w:fill="FFFFFF"/>
        </w:rPr>
        <w:t xml:space="preserve">[6] </w:t>
      </w:r>
      <w:r w:rsidR="00BA467D" w:rsidRPr="00951B75">
        <w:rPr>
          <w:color w:val="222222"/>
          <w:sz w:val="16"/>
          <w:szCs w:val="16"/>
          <w:shd w:val="clear" w:color="auto" w:fill="FFFFFF"/>
        </w:rPr>
        <w:t xml:space="preserve">Alharbi, F. and Vakanski, A., "Machine learning methods for cancer classification using gene expression data: A review.," Bioengineering, vol. 10, no. 2, p. p.173, 2023. </w:t>
      </w:r>
    </w:p>
    <w:p w14:paraId="059A3291" w14:textId="6C5433D0" w:rsidR="00D34FAB" w:rsidRPr="00951B75" w:rsidRDefault="003014B6" w:rsidP="00CC740C">
      <w:pPr>
        <w:pStyle w:val="ListParagraph"/>
        <w:spacing w:line="276" w:lineRule="auto"/>
        <w:ind w:left="0"/>
        <w:jc w:val="both"/>
        <w:rPr>
          <w:sz w:val="16"/>
          <w:szCs w:val="16"/>
          <w:lang w:val="en-GB"/>
        </w:rPr>
      </w:pPr>
      <w:r w:rsidRPr="00951B75">
        <w:rPr>
          <w:sz w:val="16"/>
          <w:szCs w:val="16"/>
        </w:rPr>
        <w:t xml:space="preserve">[7] </w:t>
      </w:r>
      <w:r w:rsidR="00D34FAB" w:rsidRPr="00951B75">
        <w:rPr>
          <w:sz w:val="16"/>
          <w:szCs w:val="16"/>
        </w:rPr>
        <w:t>H. Jia, Y. Xia, Y. Song, W. Cai, M. Fulham, and D. D. Feng</w:t>
      </w:r>
      <w:r w:rsidR="00286463" w:rsidRPr="00951B75">
        <w:rPr>
          <w:sz w:val="16"/>
          <w:szCs w:val="16"/>
        </w:rPr>
        <w:t xml:space="preserve">. </w:t>
      </w:r>
      <w:r w:rsidR="00D34FAB" w:rsidRPr="00951B75">
        <w:rPr>
          <w:sz w:val="16"/>
          <w:szCs w:val="16"/>
        </w:rPr>
        <w:t xml:space="preserve">"Atlas registration and ensemble deep convolutional neural network-based prostate segmentation using magnetic resonance imaging," Neurocomputing, vol. 275, p. pp. 1358–1369, 2018. </w:t>
      </w:r>
    </w:p>
    <w:p w14:paraId="2DE47AB6" w14:textId="79EF7764" w:rsidR="00CB5710" w:rsidRDefault="003014B6" w:rsidP="00CC740C">
      <w:pPr>
        <w:pStyle w:val="ListParagraph"/>
        <w:spacing w:line="276" w:lineRule="auto"/>
        <w:ind w:left="0"/>
        <w:jc w:val="both"/>
        <w:rPr>
          <w:sz w:val="16"/>
          <w:szCs w:val="16"/>
        </w:rPr>
      </w:pPr>
      <w:r w:rsidRPr="00951B75">
        <w:rPr>
          <w:sz w:val="16"/>
          <w:szCs w:val="16"/>
        </w:rPr>
        <w:t xml:space="preserve">[8] </w:t>
      </w:r>
      <w:r w:rsidR="00CB5710" w:rsidRPr="00951B75">
        <w:rPr>
          <w:sz w:val="16"/>
          <w:szCs w:val="16"/>
        </w:rPr>
        <w:t>Boyu Lyu and Anamul Haque, "Deep Learning Based Tumor Type Classification Using Gene Expression Data.," in ACM International Conference on Bioinformatics, Computational Biology, and Health Informatics, New York, USA, 2018.</w:t>
      </w:r>
    </w:p>
    <w:p w14:paraId="18002727" w14:textId="6F16C698" w:rsidR="00EE7B02" w:rsidRDefault="00EE7B02" w:rsidP="00EE7B02">
      <w:pPr>
        <w:pStyle w:val="ListParagraph"/>
        <w:spacing w:line="276" w:lineRule="auto"/>
        <w:ind w:left="0"/>
        <w:jc w:val="both"/>
        <w:rPr>
          <w:color w:val="222222"/>
          <w:sz w:val="16"/>
          <w:szCs w:val="16"/>
          <w:shd w:val="clear" w:color="auto" w:fill="FFFFFF"/>
        </w:rPr>
      </w:pPr>
      <w:r w:rsidRPr="00951B75">
        <w:rPr>
          <w:sz w:val="16"/>
          <w:szCs w:val="16"/>
          <w:lang w:val="en-GB"/>
        </w:rPr>
        <w:t>[</w:t>
      </w:r>
      <w:r>
        <w:rPr>
          <w:sz w:val="16"/>
          <w:szCs w:val="16"/>
          <w:lang w:val="en-GB"/>
        </w:rPr>
        <w:t>9</w:t>
      </w:r>
      <w:r w:rsidRPr="00951B75">
        <w:rPr>
          <w:sz w:val="16"/>
          <w:szCs w:val="16"/>
          <w:lang w:val="en-GB"/>
        </w:rPr>
        <w:t xml:space="preserve">] </w:t>
      </w:r>
      <w:r w:rsidRPr="00951B75">
        <w:rPr>
          <w:color w:val="222222"/>
          <w:sz w:val="16"/>
          <w:szCs w:val="16"/>
          <w:shd w:val="clear" w:color="auto" w:fill="FFFFFF"/>
        </w:rPr>
        <w:t>Rukhsar, L., Bangyal, W.H., Ali Khan, M.S., Ag Ibrahim, A.A., Nisar, K. and Rawat, D.B., 2022. Analyzing RNA-seq gene expression data using deep learning approaches for cancer classification. </w:t>
      </w:r>
      <w:r w:rsidRPr="00951B75">
        <w:rPr>
          <w:i/>
          <w:iCs/>
          <w:color w:val="222222"/>
          <w:sz w:val="16"/>
          <w:szCs w:val="16"/>
          <w:shd w:val="clear" w:color="auto" w:fill="FFFFFF"/>
        </w:rPr>
        <w:t>Applied Sciences</w:t>
      </w:r>
      <w:r w:rsidRPr="00951B75">
        <w:rPr>
          <w:color w:val="222222"/>
          <w:sz w:val="16"/>
          <w:szCs w:val="16"/>
          <w:shd w:val="clear" w:color="auto" w:fill="FFFFFF"/>
        </w:rPr>
        <w:t>, </w:t>
      </w:r>
      <w:r w:rsidRPr="00951B75">
        <w:rPr>
          <w:i/>
          <w:iCs/>
          <w:color w:val="222222"/>
          <w:sz w:val="16"/>
          <w:szCs w:val="16"/>
          <w:shd w:val="clear" w:color="auto" w:fill="FFFFFF"/>
        </w:rPr>
        <w:t>12</w:t>
      </w:r>
      <w:r w:rsidRPr="00951B75">
        <w:rPr>
          <w:color w:val="222222"/>
          <w:sz w:val="16"/>
          <w:szCs w:val="16"/>
          <w:shd w:val="clear" w:color="auto" w:fill="FFFFFF"/>
        </w:rPr>
        <w:t>(4), p.1850.</w:t>
      </w:r>
    </w:p>
    <w:p w14:paraId="2B207A4A" w14:textId="6D494A3E" w:rsidR="00EE7B02" w:rsidRPr="00EE7B02" w:rsidRDefault="00EE7B02" w:rsidP="00CC740C">
      <w:pPr>
        <w:pStyle w:val="ListParagraph"/>
        <w:spacing w:line="276" w:lineRule="auto"/>
        <w:ind w:left="0"/>
        <w:jc w:val="both"/>
        <w:rPr>
          <w:sz w:val="16"/>
          <w:szCs w:val="16"/>
          <w:lang w:val="en-GB"/>
        </w:rPr>
      </w:pPr>
      <w:r w:rsidRPr="00951B75">
        <w:rPr>
          <w:sz w:val="16"/>
          <w:szCs w:val="16"/>
          <w:lang w:val="en-GB"/>
        </w:rPr>
        <w:t>[</w:t>
      </w:r>
      <w:r>
        <w:rPr>
          <w:sz w:val="16"/>
          <w:szCs w:val="16"/>
          <w:lang w:val="en-GB"/>
        </w:rPr>
        <w:t>10</w:t>
      </w:r>
      <w:r w:rsidRPr="00951B75">
        <w:rPr>
          <w:sz w:val="16"/>
          <w:szCs w:val="16"/>
          <w:lang w:val="en-GB"/>
        </w:rPr>
        <w:t>] L. A. Chamli Deshan, M. K. Hans Thisanke and D. Herath, "Transfer Learning for Accurate and Efficient Tomato Plant Disease Classification Using Leaf Images," 2021 IEEE 16th International Conference on Industrial and Information Systems (ICIIS), Kandy, Sri Lanka, 2021, pp. 168-173.</w:t>
      </w:r>
    </w:p>
    <w:p w14:paraId="2307B966" w14:textId="676523C4" w:rsidR="009032EC" w:rsidRPr="00951B75" w:rsidRDefault="00EE1A5D" w:rsidP="00CC740C">
      <w:pPr>
        <w:pStyle w:val="ListParagraph"/>
        <w:spacing w:line="276" w:lineRule="auto"/>
        <w:ind w:left="0"/>
        <w:jc w:val="both"/>
        <w:rPr>
          <w:sz w:val="16"/>
          <w:szCs w:val="16"/>
          <w:lang w:val="en-GB"/>
        </w:rPr>
      </w:pPr>
      <w:r w:rsidRPr="00951B75">
        <w:rPr>
          <w:sz w:val="16"/>
          <w:szCs w:val="16"/>
          <w:shd w:val="clear" w:color="auto" w:fill="FFFFFF"/>
        </w:rPr>
        <w:t>[</w:t>
      </w:r>
      <w:r w:rsidR="00EE7B02">
        <w:rPr>
          <w:sz w:val="16"/>
          <w:szCs w:val="16"/>
          <w:shd w:val="clear" w:color="auto" w:fill="FFFFFF"/>
        </w:rPr>
        <w:t>11</w:t>
      </w:r>
      <w:r w:rsidRPr="00951B75">
        <w:rPr>
          <w:sz w:val="16"/>
          <w:szCs w:val="16"/>
          <w:shd w:val="clear" w:color="auto" w:fill="FFFFFF"/>
        </w:rPr>
        <w:t xml:space="preserve">] </w:t>
      </w:r>
      <w:r w:rsidR="009032EC" w:rsidRPr="00951B75">
        <w:rPr>
          <w:sz w:val="16"/>
          <w:szCs w:val="16"/>
          <w:shd w:val="clear" w:color="auto" w:fill="FFFFFF"/>
        </w:rPr>
        <w:t xml:space="preserve">Meena, J. and Hasija, Y., "Application of explainable artificial intelligence in the identification of Squamous Cell Carcinoma biomarkers," Computers in Biology and Medicine, vol. </w:t>
      </w:r>
      <w:r w:rsidR="006F51F4" w:rsidRPr="00951B75">
        <w:rPr>
          <w:sz w:val="16"/>
          <w:szCs w:val="16"/>
          <w:shd w:val="clear" w:color="auto" w:fill="FFFFFF"/>
        </w:rPr>
        <w:t>146, pp.</w:t>
      </w:r>
      <w:r w:rsidR="009032EC" w:rsidRPr="00951B75">
        <w:rPr>
          <w:sz w:val="16"/>
          <w:szCs w:val="16"/>
          <w:shd w:val="clear" w:color="auto" w:fill="FFFFFF"/>
        </w:rPr>
        <w:t xml:space="preserve">105505, 2022. </w:t>
      </w:r>
    </w:p>
    <w:p w14:paraId="3146D448" w14:textId="2D853FD6" w:rsidR="00E462C7" w:rsidRDefault="00EE1A5D" w:rsidP="00CC740C">
      <w:pPr>
        <w:pStyle w:val="ListParagraph"/>
        <w:spacing w:line="276" w:lineRule="auto"/>
        <w:ind w:left="0"/>
        <w:jc w:val="both"/>
        <w:rPr>
          <w:sz w:val="16"/>
          <w:szCs w:val="16"/>
          <w:lang w:val="en-GB"/>
        </w:rPr>
      </w:pPr>
      <w:r w:rsidRPr="00951B75">
        <w:rPr>
          <w:sz w:val="16"/>
          <w:szCs w:val="16"/>
          <w:lang w:val="en-GB"/>
        </w:rPr>
        <w:t>[1</w:t>
      </w:r>
      <w:r w:rsidR="00EE7B02">
        <w:rPr>
          <w:sz w:val="16"/>
          <w:szCs w:val="16"/>
          <w:lang w:val="en-GB"/>
        </w:rPr>
        <w:t>2</w:t>
      </w:r>
      <w:r w:rsidRPr="00951B75">
        <w:rPr>
          <w:sz w:val="16"/>
          <w:szCs w:val="16"/>
          <w:lang w:val="en-GB"/>
        </w:rPr>
        <w:t xml:space="preserve">] </w:t>
      </w:r>
      <w:r w:rsidR="00E462C7" w:rsidRPr="00951B75">
        <w:rPr>
          <w:sz w:val="16"/>
          <w:szCs w:val="16"/>
          <w:lang w:val="en-GB"/>
        </w:rPr>
        <w:t>Welcome to the Pan-Cancer Atlas, "</w:t>
      </w:r>
      <w:r w:rsidR="00917FE3" w:rsidRPr="00951B75">
        <w:rPr>
          <w:sz w:val="16"/>
          <w:szCs w:val="16"/>
          <w:lang w:val="en-GB"/>
        </w:rPr>
        <w:t>Pan-Cancer</w:t>
      </w:r>
      <w:r w:rsidR="00E462C7" w:rsidRPr="00951B75">
        <w:rPr>
          <w:sz w:val="16"/>
          <w:szCs w:val="16"/>
          <w:lang w:val="en-GB"/>
        </w:rPr>
        <w:t xml:space="preserve"> Atlas," [Online</w:t>
      </w:r>
      <w:r w:rsidR="0087775C" w:rsidRPr="00951B75">
        <w:rPr>
          <w:sz w:val="16"/>
          <w:szCs w:val="16"/>
          <w:lang w:val="en-GB"/>
        </w:rPr>
        <w:t>]. Available</w:t>
      </w:r>
      <w:r w:rsidR="00E462C7" w:rsidRPr="00951B75">
        <w:rPr>
          <w:sz w:val="16"/>
          <w:szCs w:val="16"/>
          <w:lang w:val="en-GB"/>
        </w:rPr>
        <w:t>: https://www.cell.com/consortium/pancanceratlas. [Accessed 21 August 2023].</w:t>
      </w:r>
    </w:p>
    <w:p w14:paraId="0FDB5B46" w14:textId="77777777" w:rsidR="00EE7B02" w:rsidRPr="00D669A0" w:rsidRDefault="00EE7B02" w:rsidP="00EE7B02">
      <w:pPr>
        <w:pStyle w:val="ListParagraph"/>
        <w:spacing w:line="276" w:lineRule="auto"/>
        <w:ind w:left="0"/>
        <w:jc w:val="both"/>
        <w:rPr>
          <w:noProof/>
          <w:sz w:val="16"/>
          <w:szCs w:val="16"/>
        </w:rPr>
      </w:pPr>
      <w:r w:rsidRPr="00D669A0">
        <w:rPr>
          <w:noProof/>
          <w:sz w:val="16"/>
          <w:szCs w:val="16"/>
        </w:rPr>
        <w:t>[13] Explainable AI: Integrated Gradients|, "Data Basecamp," 17 December 2021. [Online]. Available: https://www.databasecamp.de/en/ml/integrated-gradients-nlp/. [Accessed 29 August 2023].</w:t>
      </w:r>
    </w:p>
    <w:p w14:paraId="25CC78D3" w14:textId="63290D22" w:rsidR="00691798" w:rsidRPr="00D669A0" w:rsidRDefault="00EE1A5D" w:rsidP="00CC740C">
      <w:pPr>
        <w:pStyle w:val="ListParagraph"/>
        <w:spacing w:line="276" w:lineRule="auto"/>
        <w:ind w:left="0"/>
        <w:jc w:val="both"/>
        <w:rPr>
          <w:sz w:val="16"/>
          <w:szCs w:val="16"/>
          <w:lang w:val="en-GB"/>
        </w:rPr>
      </w:pPr>
      <w:r w:rsidRPr="00D669A0">
        <w:rPr>
          <w:sz w:val="16"/>
          <w:szCs w:val="16"/>
          <w:lang w:val="en-GB"/>
        </w:rPr>
        <w:t>[1</w:t>
      </w:r>
      <w:r w:rsidR="005678B2" w:rsidRPr="00D669A0">
        <w:rPr>
          <w:sz w:val="16"/>
          <w:szCs w:val="16"/>
          <w:lang w:val="en-GB"/>
        </w:rPr>
        <w:t>4</w:t>
      </w:r>
      <w:r w:rsidRPr="00D669A0">
        <w:rPr>
          <w:sz w:val="16"/>
          <w:szCs w:val="16"/>
          <w:lang w:val="en-GB"/>
        </w:rPr>
        <w:t xml:space="preserve">] </w:t>
      </w:r>
      <w:r w:rsidR="00100FFF" w:rsidRPr="00D669A0">
        <w:rPr>
          <w:sz w:val="16"/>
          <w:szCs w:val="16"/>
          <w:lang w:val="en-GB"/>
        </w:rPr>
        <w:t>A. Gupta, "Analytics Vidhya," 26 April 2023. [Online]. Available: https://www.analyticsvidhya.com/blog/2020/10/feature-selection-techniques-in-machine-learning/. [Accessed 20 July 2023].</w:t>
      </w:r>
    </w:p>
    <w:p w14:paraId="5A6945F7" w14:textId="207A7CCE" w:rsidR="0018589A" w:rsidRPr="00D669A0" w:rsidRDefault="0018589A" w:rsidP="0018589A">
      <w:pPr>
        <w:pStyle w:val="ListParagraph"/>
        <w:spacing w:line="276" w:lineRule="auto"/>
        <w:ind w:left="0"/>
        <w:jc w:val="both"/>
        <w:rPr>
          <w:color w:val="222222"/>
          <w:sz w:val="16"/>
          <w:szCs w:val="16"/>
          <w:shd w:val="clear" w:color="auto" w:fill="FFFFFF"/>
        </w:rPr>
      </w:pPr>
      <w:r w:rsidRPr="00D669A0">
        <w:rPr>
          <w:color w:val="222222"/>
          <w:sz w:val="16"/>
          <w:szCs w:val="16"/>
          <w:shd w:val="clear" w:color="auto" w:fill="FFFFFF"/>
        </w:rPr>
        <w:t>[1</w:t>
      </w:r>
      <w:r w:rsidR="005678B2" w:rsidRPr="00D669A0">
        <w:rPr>
          <w:color w:val="222222"/>
          <w:sz w:val="16"/>
          <w:szCs w:val="16"/>
          <w:shd w:val="clear" w:color="auto" w:fill="FFFFFF"/>
        </w:rPr>
        <w:t>5</w:t>
      </w:r>
      <w:r w:rsidRPr="00D669A0">
        <w:rPr>
          <w:color w:val="222222"/>
          <w:sz w:val="16"/>
          <w:szCs w:val="16"/>
          <w:shd w:val="clear" w:color="auto" w:fill="FFFFFF"/>
        </w:rPr>
        <w:t>] Keras “Image Loading” [Online]. https://keras.io/api/data_loading/image/ [Accessed on 15 September 2023].</w:t>
      </w:r>
    </w:p>
    <w:p w14:paraId="13AE07D3" w14:textId="6812FDE6" w:rsidR="0018589A" w:rsidRPr="00D669A0" w:rsidRDefault="0018589A" w:rsidP="0018589A">
      <w:pPr>
        <w:pStyle w:val="ListParagraph"/>
        <w:spacing w:line="276" w:lineRule="auto"/>
        <w:ind w:left="0"/>
        <w:jc w:val="both"/>
        <w:rPr>
          <w:color w:val="222222"/>
          <w:sz w:val="16"/>
          <w:szCs w:val="16"/>
          <w:shd w:val="clear" w:color="auto" w:fill="FFFFFF"/>
        </w:rPr>
      </w:pPr>
      <w:r w:rsidRPr="00D669A0">
        <w:rPr>
          <w:color w:val="222222"/>
          <w:sz w:val="16"/>
          <w:szCs w:val="16"/>
          <w:shd w:val="clear" w:color="auto" w:fill="FFFFFF"/>
        </w:rPr>
        <w:t>[1</w:t>
      </w:r>
      <w:r w:rsidR="005678B2" w:rsidRPr="00D669A0">
        <w:rPr>
          <w:color w:val="222222"/>
          <w:sz w:val="16"/>
          <w:szCs w:val="16"/>
          <w:shd w:val="clear" w:color="auto" w:fill="FFFFFF"/>
        </w:rPr>
        <w:t>6</w:t>
      </w:r>
      <w:r w:rsidRPr="00D669A0">
        <w:rPr>
          <w:color w:val="222222"/>
          <w:sz w:val="16"/>
          <w:szCs w:val="16"/>
          <w:shd w:val="clear" w:color="auto" w:fill="FFFFFF"/>
        </w:rPr>
        <w:t>] Towards Data Science “Transfer Learning on Greyscale images: How to Fine-Tune Pretrained Models on Black-and-White Datasets”. 24 February 2022 [Online]. https://towardsdatascience.com/transfer-learning-on-greyscale-images-how-to-fine-tune-pretrained-models-on-black-and-white/ [Accessed 15 September 2023].</w:t>
      </w:r>
    </w:p>
    <w:p w14:paraId="3BB9E425" w14:textId="57716B73" w:rsidR="0018589A" w:rsidRPr="00D669A0" w:rsidRDefault="0018589A" w:rsidP="0018589A">
      <w:pPr>
        <w:pStyle w:val="ListParagraph"/>
        <w:spacing w:line="276" w:lineRule="auto"/>
        <w:ind w:left="0"/>
        <w:jc w:val="both"/>
        <w:rPr>
          <w:sz w:val="16"/>
          <w:szCs w:val="16"/>
          <w:lang w:val="en-GB"/>
        </w:rPr>
      </w:pPr>
      <w:r w:rsidRPr="00D669A0">
        <w:rPr>
          <w:color w:val="222222"/>
          <w:sz w:val="16"/>
          <w:szCs w:val="16"/>
          <w:shd w:val="clear" w:color="auto" w:fill="FFFFFF"/>
        </w:rPr>
        <w:t>[1</w:t>
      </w:r>
      <w:r w:rsidR="005678B2" w:rsidRPr="00D669A0">
        <w:rPr>
          <w:color w:val="222222"/>
          <w:sz w:val="16"/>
          <w:szCs w:val="16"/>
          <w:shd w:val="clear" w:color="auto" w:fill="FFFFFF"/>
        </w:rPr>
        <w:t>7</w:t>
      </w:r>
      <w:r w:rsidRPr="00D669A0">
        <w:rPr>
          <w:color w:val="222222"/>
          <w:sz w:val="16"/>
          <w:szCs w:val="16"/>
          <w:shd w:val="clear" w:color="auto" w:fill="FFFFFF"/>
        </w:rPr>
        <w:t>] Zhang, X., Chen, Z., Gao, J., Huang, W., Li, P. and Zhang, J., "A two-stage deep transfer learning model and its application for medical image processing in Traditional Chinese Medicine.," Knowledge-Based Systems, vol. 239, p. p.108060., 2022.</w:t>
      </w:r>
    </w:p>
    <w:p w14:paraId="25F15129" w14:textId="25F9DA89" w:rsidR="00A83170" w:rsidRPr="00951B75" w:rsidRDefault="00EE1A5D" w:rsidP="00CC740C">
      <w:pPr>
        <w:pStyle w:val="ListParagraph"/>
        <w:spacing w:line="276" w:lineRule="auto"/>
        <w:ind w:left="0"/>
        <w:jc w:val="both"/>
        <w:rPr>
          <w:sz w:val="16"/>
          <w:szCs w:val="16"/>
          <w:lang w:val="en-GB"/>
        </w:rPr>
      </w:pPr>
      <w:r w:rsidRPr="00D669A0">
        <w:rPr>
          <w:color w:val="222222"/>
          <w:sz w:val="16"/>
          <w:szCs w:val="16"/>
          <w:shd w:val="clear" w:color="auto" w:fill="FFFFFF"/>
        </w:rPr>
        <w:t>[1</w:t>
      </w:r>
      <w:r w:rsidR="005678B2" w:rsidRPr="00D669A0">
        <w:rPr>
          <w:color w:val="222222"/>
          <w:sz w:val="16"/>
          <w:szCs w:val="16"/>
          <w:shd w:val="clear" w:color="auto" w:fill="FFFFFF"/>
        </w:rPr>
        <w:t>8</w:t>
      </w:r>
      <w:r w:rsidRPr="00D669A0">
        <w:rPr>
          <w:color w:val="222222"/>
          <w:sz w:val="16"/>
          <w:szCs w:val="16"/>
          <w:shd w:val="clear" w:color="auto" w:fill="FFFFFF"/>
        </w:rPr>
        <w:t xml:space="preserve">] </w:t>
      </w:r>
      <w:r w:rsidR="00A83170" w:rsidRPr="00D669A0">
        <w:rPr>
          <w:color w:val="222222"/>
          <w:sz w:val="16"/>
          <w:szCs w:val="16"/>
          <w:shd w:val="clear" w:color="auto" w:fill="FFFFFF"/>
        </w:rPr>
        <w:t>Siddiqi, R., "Effectiveness of transfer learning and fine-tuning in automated fruit image classification.," In the proceeding of</w:t>
      </w:r>
      <w:r w:rsidR="00A83170" w:rsidRPr="00951B75">
        <w:rPr>
          <w:color w:val="222222"/>
          <w:sz w:val="16"/>
          <w:szCs w:val="16"/>
          <w:shd w:val="clear" w:color="auto" w:fill="FFFFFF"/>
        </w:rPr>
        <w:t xml:space="preserve"> the 3rd International Conference on Deep Learning Technologies (pp. 91-100)., Pakistan, July 2019. </w:t>
      </w:r>
    </w:p>
    <w:p w14:paraId="3ADDC737" w14:textId="56B6CFA9" w:rsidR="00010BEF" w:rsidRPr="00951B75" w:rsidRDefault="00EE1A5D" w:rsidP="00CC740C">
      <w:pPr>
        <w:pStyle w:val="ListParagraph"/>
        <w:spacing w:line="276" w:lineRule="auto"/>
        <w:ind w:left="0"/>
        <w:jc w:val="both"/>
        <w:rPr>
          <w:sz w:val="16"/>
          <w:szCs w:val="16"/>
          <w:lang w:val="en-GB"/>
        </w:rPr>
      </w:pPr>
      <w:r w:rsidRPr="00951B75">
        <w:rPr>
          <w:sz w:val="16"/>
          <w:szCs w:val="16"/>
          <w:lang w:val="en-GB"/>
        </w:rPr>
        <w:t>[1</w:t>
      </w:r>
      <w:r w:rsidR="00AE01DE">
        <w:rPr>
          <w:sz w:val="16"/>
          <w:szCs w:val="16"/>
          <w:lang w:val="en-GB"/>
        </w:rPr>
        <w:t>9</w:t>
      </w:r>
      <w:r w:rsidRPr="00951B75">
        <w:rPr>
          <w:sz w:val="16"/>
          <w:szCs w:val="16"/>
          <w:lang w:val="en-GB"/>
        </w:rPr>
        <w:t xml:space="preserve">] </w:t>
      </w:r>
      <w:r w:rsidR="00010BEF" w:rsidRPr="00951B75">
        <w:rPr>
          <w:sz w:val="16"/>
          <w:szCs w:val="16"/>
          <w:lang w:val="en-GB"/>
        </w:rPr>
        <w:t xml:space="preserve">Shivam </w:t>
      </w:r>
      <w:r w:rsidR="00CB39C7" w:rsidRPr="00951B75">
        <w:rPr>
          <w:sz w:val="16"/>
          <w:szCs w:val="16"/>
          <w:lang w:val="en-GB"/>
        </w:rPr>
        <w:t>Baldha</w:t>
      </w:r>
      <w:r w:rsidR="00010BEF" w:rsidRPr="00951B75">
        <w:rPr>
          <w:sz w:val="16"/>
          <w:szCs w:val="16"/>
          <w:lang w:val="en-GB"/>
        </w:rPr>
        <w:t xml:space="preserve">, "Introduction to </w:t>
      </w:r>
      <w:r w:rsidR="000A346B" w:rsidRPr="00951B75">
        <w:rPr>
          <w:sz w:val="16"/>
          <w:szCs w:val="16"/>
          <w:lang w:val="en-GB"/>
        </w:rPr>
        <w:t>dense nets</w:t>
      </w:r>
      <w:r w:rsidR="00010BEF" w:rsidRPr="00951B75">
        <w:rPr>
          <w:sz w:val="16"/>
          <w:szCs w:val="16"/>
          <w:lang w:val="en-GB"/>
        </w:rPr>
        <w:t xml:space="preserve"> (Dense CNN)," Analytics Vidhya, 7 April 2022. [Online]. Available: https://www.analyticsvidhya.com/blog/2022/03/introduction-to-densenets-dense-cnn/. [Accessed 28 August 2023].</w:t>
      </w:r>
    </w:p>
    <w:p w14:paraId="52201204" w14:textId="080C2C9C" w:rsidR="00EE2023" w:rsidRPr="00951B75" w:rsidRDefault="00EE1A5D" w:rsidP="00CC740C">
      <w:pPr>
        <w:pStyle w:val="ListParagraph"/>
        <w:spacing w:line="276" w:lineRule="auto"/>
        <w:ind w:left="0"/>
        <w:jc w:val="both"/>
        <w:rPr>
          <w:sz w:val="16"/>
          <w:szCs w:val="16"/>
          <w:lang w:val="en-GB"/>
        </w:rPr>
      </w:pPr>
      <w:r w:rsidRPr="00951B75">
        <w:rPr>
          <w:sz w:val="16"/>
          <w:szCs w:val="16"/>
          <w:lang w:val="en-GB"/>
        </w:rPr>
        <w:t>[</w:t>
      </w:r>
      <w:r w:rsidR="00AE01DE">
        <w:rPr>
          <w:sz w:val="16"/>
          <w:szCs w:val="16"/>
          <w:lang w:val="en-GB"/>
        </w:rPr>
        <w:t>20</w:t>
      </w:r>
      <w:r w:rsidRPr="00951B75">
        <w:rPr>
          <w:sz w:val="16"/>
          <w:szCs w:val="16"/>
          <w:lang w:val="en-GB"/>
        </w:rPr>
        <w:t xml:space="preserve">] </w:t>
      </w:r>
      <w:r w:rsidR="00EE2023" w:rsidRPr="00951B75">
        <w:rPr>
          <w:sz w:val="16"/>
          <w:szCs w:val="16"/>
          <w:lang w:val="en-GB"/>
        </w:rPr>
        <w:t>" ResNet 50- The basic and a quick tutorial Datagen," Datagen, [Online]. Available: https://datagen.tech/guides/computer-vision/resnet-50/. [Accessed 29 August 2023].</w:t>
      </w:r>
    </w:p>
    <w:sectPr w:rsidR="00EE2023" w:rsidRPr="00951B75" w:rsidSect="00C2653B">
      <w:type w:val="continuous"/>
      <w:pgSz w:w="12240" w:h="15840"/>
      <w:pgMar w:top="1440" w:right="474" w:bottom="1440" w:left="567" w:header="720" w:footer="720" w:gutter="0"/>
      <w:cols w:num="2" w:space="14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DDC4" w14:textId="77777777" w:rsidR="000B3148" w:rsidRDefault="000B3148" w:rsidP="00CC2D36">
      <w:r>
        <w:separator/>
      </w:r>
    </w:p>
  </w:endnote>
  <w:endnote w:type="continuationSeparator" w:id="0">
    <w:p w14:paraId="11F148F3" w14:textId="77777777" w:rsidR="000B3148" w:rsidRDefault="000B3148" w:rsidP="00C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62AE" w14:textId="77777777" w:rsidR="00907E2F" w:rsidRDefault="00907E2F">
    <w:pPr>
      <w:pStyle w:val="Footer"/>
      <w:jc w:val="right"/>
    </w:pPr>
  </w:p>
  <w:p w14:paraId="3B847E0F" w14:textId="77777777" w:rsidR="00907E2F" w:rsidRDefault="00907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429026"/>
      <w:docPartObj>
        <w:docPartGallery w:val="Page Numbers (Bottom of Page)"/>
        <w:docPartUnique/>
      </w:docPartObj>
    </w:sdtPr>
    <w:sdtEndPr>
      <w:rPr>
        <w:noProof/>
      </w:rPr>
    </w:sdtEndPr>
    <w:sdtContent>
      <w:p w14:paraId="0A959F3A" w14:textId="565FEC75" w:rsidR="00CC2D36" w:rsidRDefault="00CC2D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0D757" w14:textId="77777777" w:rsidR="00CC2D36" w:rsidRDefault="00CC2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C9E3" w14:textId="77777777" w:rsidR="000B3148" w:rsidRDefault="000B3148" w:rsidP="00CC2D36">
      <w:r>
        <w:separator/>
      </w:r>
    </w:p>
  </w:footnote>
  <w:footnote w:type="continuationSeparator" w:id="0">
    <w:p w14:paraId="43C50DC2" w14:textId="77777777" w:rsidR="000B3148" w:rsidRDefault="000B3148" w:rsidP="00CC2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F4B6" w14:textId="760C3F91" w:rsidR="00CC2D36" w:rsidRPr="00F700ED" w:rsidRDefault="0070564C">
    <w:pPr>
      <w:pStyle w:val="Header"/>
      <w:rPr>
        <w:b/>
        <w:bCs/>
        <w:i/>
        <w:iCs/>
        <w:sz w:val="13"/>
        <w:szCs w:val="13"/>
      </w:rPr>
    </w:pPr>
    <w:r w:rsidRP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Ulster University, School of Computing, Engineering, and Intelligent System</w:t>
    </w:r>
    <w:r w:rsid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tab w:relativeTo="margin" w:alignment="center" w:leader="none"/>
    </w:r>
    <w:r w:rsidRP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Cancer Gene Expression</w:t>
    </w:r>
    <w:r w:rsidR="00F667F6">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classification</w:t>
    </w:r>
    <w:r w:rsidRP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Transfer Learning and Explainable AI </w:t>
    </w:r>
    <w:r w:rsid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700ED">
      <w:rPr>
        <w:rFonts w:eastAsiaTheme="majorEastAsia"/>
        <w:b/>
        <w:bCs/>
        <w:i/>
        <w:iCs/>
        <w:color w:val="000000" w:themeColor="text1"/>
        <w:sz w:val="13"/>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15,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57B"/>
    <w:multiLevelType w:val="hybridMultilevel"/>
    <w:tmpl w:val="E2E61E9C"/>
    <w:lvl w:ilvl="0" w:tplc="C1E86290">
      <w:start w:val="1"/>
      <w:numFmt w:val="upperRoman"/>
      <w:lvlText w:val="%1."/>
      <w:lvlJc w:val="left"/>
      <w:pPr>
        <w:ind w:left="108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4C9E"/>
    <w:multiLevelType w:val="hybridMultilevel"/>
    <w:tmpl w:val="916ECA90"/>
    <w:lvl w:ilvl="0" w:tplc="F69E9368">
      <w:start w:val="4"/>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5A74"/>
    <w:multiLevelType w:val="hybridMultilevel"/>
    <w:tmpl w:val="C856FEA6"/>
    <w:lvl w:ilvl="0" w:tplc="D5C0A966">
      <w:start w:val="1"/>
      <w:numFmt w:val="decimal"/>
      <w:lvlText w:val="%1."/>
      <w:lvlJc w:val="left"/>
      <w:pPr>
        <w:ind w:left="360" w:hanging="360"/>
      </w:pPr>
      <w:rPr>
        <w:rFonts w:ascii="Times New Roman" w:eastAsia="SimSu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E6275F"/>
    <w:multiLevelType w:val="hybridMultilevel"/>
    <w:tmpl w:val="C88C3B0E"/>
    <w:lvl w:ilvl="0" w:tplc="D41E0504">
      <w:start w:val="1"/>
      <w:numFmt w:val="decimal"/>
      <w:lvlText w:val="%1."/>
      <w:lvlJc w:val="left"/>
      <w:pPr>
        <w:ind w:left="3" w:hanging="360"/>
      </w:pPr>
      <w:rPr>
        <w:rFonts w:ascii="Arial" w:hAnsi="Arial" w:cs="Arial" w:hint="default"/>
        <w:color w:val="222222"/>
        <w:sz w:val="20"/>
      </w:rPr>
    </w:lvl>
    <w:lvl w:ilvl="1" w:tplc="04090019">
      <w:start w:val="1"/>
      <w:numFmt w:val="lowerLetter"/>
      <w:lvlText w:val="%2."/>
      <w:lvlJc w:val="left"/>
      <w:pPr>
        <w:ind w:left="723" w:hanging="360"/>
      </w:pPr>
    </w:lvl>
    <w:lvl w:ilvl="2" w:tplc="0409001B">
      <w:start w:val="1"/>
      <w:numFmt w:val="lowerRoman"/>
      <w:lvlText w:val="%3."/>
      <w:lvlJc w:val="right"/>
      <w:pPr>
        <w:ind w:left="1443" w:hanging="180"/>
      </w:pPr>
    </w:lvl>
    <w:lvl w:ilvl="3" w:tplc="0409000F">
      <w:start w:val="1"/>
      <w:numFmt w:val="decimal"/>
      <w:lvlText w:val="%4."/>
      <w:lvlJc w:val="left"/>
      <w:pPr>
        <w:ind w:left="2163" w:hanging="360"/>
      </w:pPr>
    </w:lvl>
    <w:lvl w:ilvl="4" w:tplc="04090019">
      <w:start w:val="1"/>
      <w:numFmt w:val="lowerLetter"/>
      <w:lvlText w:val="%5."/>
      <w:lvlJc w:val="left"/>
      <w:pPr>
        <w:ind w:left="2883" w:hanging="360"/>
      </w:pPr>
    </w:lvl>
    <w:lvl w:ilvl="5" w:tplc="0409001B">
      <w:start w:val="1"/>
      <w:numFmt w:val="lowerRoman"/>
      <w:lvlText w:val="%6."/>
      <w:lvlJc w:val="right"/>
      <w:pPr>
        <w:ind w:left="3603" w:hanging="180"/>
      </w:pPr>
    </w:lvl>
    <w:lvl w:ilvl="6" w:tplc="0409000F">
      <w:start w:val="1"/>
      <w:numFmt w:val="decimal"/>
      <w:lvlText w:val="%7."/>
      <w:lvlJc w:val="left"/>
      <w:pPr>
        <w:ind w:left="4323" w:hanging="360"/>
      </w:pPr>
    </w:lvl>
    <w:lvl w:ilvl="7" w:tplc="04090019">
      <w:start w:val="1"/>
      <w:numFmt w:val="lowerLetter"/>
      <w:lvlText w:val="%8."/>
      <w:lvlJc w:val="left"/>
      <w:pPr>
        <w:ind w:left="5043" w:hanging="360"/>
      </w:pPr>
    </w:lvl>
    <w:lvl w:ilvl="8" w:tplc="0409001B">
      <w:start w:val="1"/>
      <w:numFmt w:val="lowerRoman"/>
      <w:lvlText w:val="%9."/>
      <w:lvlJc w:val="right"/>
      <w:pPr>
        <w:ind w:left="5763" w:hanging="180"/>
      </w:pPr>
    </w:lvl>
  </w:abstractNum>
  <w:abstractNum w:abstractNumId="4" w15:restartNumberingAfterBreak="0">
    <w:nsid w:val="21282801"/>
    <w:multiLevelType w:val="hybridMultilevel"/>
    <w:tmpl w:val="C8BC9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B0D4A"/>
    <w:multiLevelType w:val="hybridMultilevel"/>
    <w:tmpl w:val="9350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B45E9"/>
    <w:multiLevelType w:val="hybridMultilevel"/>
    <w:tmpl w:val="5BA4FD16"/>
    <w:lvl w:ilvl="0" w:tplc="976C8F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F23F5"/>
    <w:multiLevelType w:val="hybridMultilevel"/>
    <w:tmpl w:val="2C843ABE"/>
    <w:lvl w:ilvl="0" w:tplc="1EC27C76">
      <w:start w:val="1"/>
      <w:numFmt w:val="lowerRoman"/>
      <w:lvlText w:val="%1."/>
      <w:lvlJc w:val="right"/>
      <w:pPr>
        <w:ind w:left="360" w:hanging="360"/>
      </w:pPr>
      <w:rPr>
        <w:rFonts w:ascii="Times New Roman" w:eastAsia="SimSu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5D709A"/>
    <w:multiLevelType w:val="hybridMultilevel"/>
    <w:tmpl w:val="B2EA4986"/>
    <w:lvl w:ilvl="0" w:tplc="D376F27A">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57FF0"/>
    <w:multiLevelType w:val="hybridMultilevel"/>
    <w:tmpl w:val="9A2CFE2A"/>
    <w:lvl w:ilvl="0" w:tplc="462C927C">
      <w:start w:val="1"/>
      <w:numFmt w:val="decimal"/>
      <w:lvlText w:val="%1."/>
      <w:lvlJc w:val="left"/>
      <w:pPr>
        <w:ind w:left="360" w:hanging="720"/>
      </w:pPr>
      <w:rPr>
        <w:rFonts w:ascii="Times New Roman" w:eastAsia="SimSun" w:hAnsi="Times New Roman" w:cs="Times New Roman"/>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5B6C1241"/>
    <w:multiLevelType w:val="hybridMultilevel"/>
    <w:tmpl w:val="6D9C81F0"/>
    <w:lvl w:ilvl="0" w:tplc="5372A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B95676"/>
    <w:multiLevelType w:val="hybridMultilevel"/>
    <w:tmpl w:val="E70C6D3E"/>
    <w:lvl w:ilvl="0" w:tplc="55C4C37C">
      <w:start w:val="1"/>
      <w:numFmt w:val="upperLetter"/>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A867D2"/>
    <w:multiLevelType w:val="hybridMultilevel"/>
    <w:tmpl w:val="5BB6B3A8"/>
    <w:lvl w:ilvl="0" w:tplc="04090013">
      <w:start w:val="1"/>
      <w:numFmt w:val="upperRoman"/>
      <w:lvlText w:val="%1."/>
      <w:lvlJc w:val="right"/>
      <w:pPr>
        <w:ind w:left="1440" w:hanging="720"/>
      </w:pPr>
      <w:rPr>
        <w:rFonts w:hint="default"/>
        <w:b/>
        <w:bCs/>
      </w:r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1576034">
    <w:abstractNumId w:val="12"/>
  </w:num>
  <w:num w:numId="2" w16cid:durableId="2047439583">
    <w:abstractNumId w:val="2"/>
  </w:num>
  <w:num w:numId="3" w16cid:durableId="775757714">
    <w:abstractNumId w:val="4"/>
  </w:num>
  <w:num w:numId="4" w16cid:durableId="677344441">
    <w:abstractNumId w:val="10"/>
  </w:num>
  <w:num w:numId="5" w16cid:durableId="7791798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9293836">
    <w:abstractNumId w:val="11"/>
  </w:num>
  <w:num w:numId="7" w16cid:durableId="1701589830">
    <w:abstractNumId w:val="9"/>
  </w:num>
  <w:num w:numId="8" w16cid:durableId="1720089387">
    <w:abstractNumId w:val="8"/>
  </w:num>
  <w:num w:numId="9" w16cid:durableId="577789601">
    <w:abstractNumId w:val="1"/>
  </w:num>
  <w:num w:numId="10" w16cid:durableId="278148497">
    <w:abstractNumId w:val="6"/>
  </w:num>
  <w:num w:numId="11" w16cid:durableId="2073038038">
    <w:abstractNumId w:val="7"/>
  </w:num>
  <w:num w:numId="12" w16cid:durableId="1394812645">
    <w:abstractNumId w:val="0"/>
  </w:num>
  <w:num w:numId="13" w16cid:durableId="1539852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BF"/>
    <w:rsid w:val="00001340"/>
    <w:rsid w:val="00001465"/>
    <w:rsid w:val="00001CEB"/>
    <w:rsid w:val="00002AB0"/>
    <w:rsid w:val="00003201"/>
    <w:rsid w:val="00010BEF"/>
    <w:rsid w:val="00013A30"/>
    <w:rsid w:val="000145A9"/>
    <w:rsid w:val="00014FC3"/>
    <w:rsid w:val="000150B3"/>
    <w:rsid w:val="00016A5D"/>
    <w:rsid w:val="00017388"/>
    <w:rsid w:val="00022D7C"/>
    <w:rsid w:val="00023802"/>
    <w:rsid w:val="00024618"/>
    <w:rsid w:val="00025832"/>
    <w:rsid w:val="000268D8"/>
    <w:rsid w:val="00030DFF"/>
    <w:rsid w:val="000320B3"/>
    <w:rsid w:val="00032187"/>
    <w:rsid w:val="00036D0D"/>
    <w:rsid w:val="000411F8"/>
    <w:rsid w:val="00042D61"/>
    <w:rsid w:val="00043EF6"/>
    <w:rsid w:val="0004565E"/>
    <w:rsid w:val="00045842"/>
    <w:rsid w:val="00046DDE"/>
    <w:rsid w:val="000477E2"/>
    <w:rsid w:val="00047F70"/>
    <w:rsid w:val="00050BD5"/>
    <w:rsid w:val="0005143B"/>
    <w:rsid w:val="00051BCE"/>
    <w:rsid w:val="00053045"/>
    <w:rsid w:val="00054697"/>
    <w:rsid w:val="00055D5C"/>
    <w:rsid w:val="00062CC4"/>
    <w:rsid w:val="000641AA"/>
    <w:rsid w:val="00070A99"/>
    <w:rsid w:val="0007318C"/>
    <w:rsid w:val="00073261"/>
    <w:rsid w:val="00074F1D"/>
    <w:rsid w:val="00077707"/>
    <w:rsid w:val="0007785F"/>
    <w:rsid w:val="000844CF"/>
    <w:rsid w:val="00084B06"/>
    <w:rsid w:val="000859D2"/>
    <w:rsid w:val="00093CEB"/>
    <w:rsid w:val="00095095"/>
    <w:rsid w:val="00097964"/>
    <w:rsid w:val="000A2167"/>
    <w:rsid w:val="000A2CE7"/>
    <w:rsid w:val="000A346B"/>
    <w:rsid w:val="000A5CF2"/>
    <w:rsid w:val="000A601C"/>
    <w:rsid w:val="000B17F2"/>
    <w:rsid w:val="000B3148"/>
    <w:rsid w:val="000B5978"/>
    <w:rsid w:val="000B7080"/>
    <w:rsid w:val="000B74F7"/>
    <w:rsid w:val="000B77F7"/>
    <w:rsid w:val="000C0C7F"/>
    <w:rsid w:val="000C2029"/>
    <w:rsid w:val="000C2428"/>
    <w:rsid w:val="000D1523"/>
    <w:rsid w:val="000D3CB6"/>
    <w:rsid w:val="000D5FE6"/>
    <w:rsid w:val="000D7885"/>
    <w:rsid w:val="000D7C8F"/>
    <w:rsid w:val="000E0830"/>
    <w:rsid w:val="000E0E16"/>
    <w:rsid w:val="000E6349"/>
    <w:rsid w:val="00100FFF"/>
    <w:rsid w:val="001026CB"/>
    <w:rsid w:val="00103A7B"/>
    <w:rsid w:val="0010402B"/>
    <w:rsid w:val="001068A5"/>
    <w:rsid w:val="00115ACF"/>
    <w:rsid w:val="001170DB"/>
    <w:rsid w:val="00117306"/>
    <w:rsid w:val="00123994"/>
    <w:rsid w:val="00124573"/>
    <w:rsid w:val="0012488A"/>
    <w:rsid w:val="00126C3E"/>
    <w:rsid w:val="00126D09"/>
    <w:rsid w:val="00131D17"/>
    <w:rsid w:val="001341A4"/>
    <w:rsid w:val="00134E47"/>
    <w:rsid w:val="00135472"/>
    <w:rsid w:val="001356D1"/>
    <w:rsid w:val="00136DEC"/>
    <w:rsid w:val="00137FC3"/>
    <w:rsid w:val="00140F58"/>
    <w:rsid w:val="00141645"/>
    <w:rsid w:val="00143228"/>
    <w:rsid w:val="00150A07"/>
    <w:rsid w:val="001510A3"/>
    <w:rsid w:val="0015408F"/>
    <w:rsid w:val="0015442E"/>
    <w:rsid w:val="0015491D"/>
    <w:rsid w:val="001551A8"/>
    <w:rsid w:val="001552C9"/>
    <w:rsid w:val="00157FEF"/>
    <w:rsid w:val="00162FC6"/>
    <w:rsid w:val="00163159"/>
    <w:rsid w:val="00163857"/>
    <w:rsid w:val="001646CD"/>
    <w:rsid w:val="00167002"/>
    <w:rsid w:val="00175904"/>
    <w:rsid w:val="0017785F"/>
    <w:rsid w:val="001807FA"/>
    <w:rsid w:val="001814B9"/>
    <w:rsid w:val="0018589A"/>
    <w:rsid w:val="001866B7"/>
    <w:rsid w:val="00187F83"/>
    <w:rsid w:val="00193168"/>
    <w:rsid w:val="001963BF"/>
    <w:rsid w:val="001A3F4B"/>
    <w:rsid w:val="001A4CA6"/>
    <w:rsid w:val="001A66DD"/>
    <w:rsid w:val="001A6930"/>
    <w:rsid w:val="001A6FDE"/>
    <w:rsid w:val="001A70D6"/>
    <w:rsid w:val="001B05F9"/>
    <w:rsid w:val="001B1970"/>
    <w:rsid w:val="001C2BE0"/>
    <w:rsid w:val="001C5E1C"/>
    <w:rsid w:val="001D02CA"/>
    <w:rsid w:val="001E07BB"/>
    <w:rsid w:val="001E0E71"/>
    <w:rsid w:val="001E23C3"/>
    <w:rsid w:val="001E4857"/>
    <w:rsid w:val="001E66D7"/>
    <w:rsid w:val="001F0291"/>
    <w:rsid w:val="001F1911"/>
    <w:rsid w:val="001F38CC"/>
    <w:rsid w:val="001F4A19"/>
    <w:rsid w:val="001F5AB5"/>
    <w:rsid w:val="002031CB"/>
    <w:rsid w:val="00204EB1"/>
    <w:rsid w:val="00207211"/>
    <w:rsid w:val="00211805"/>
    <w:rsid w:val="00211EB4"/>
    <w:rsid w:val="00215134"/>
    <w:rsid w:val="00215582"/>
    <w:rsid w:val="00215970"/>
    <w:rsid w:val="00216072"/>
    <w:rsid w:val="00216AA8"/>
    <w:rsid w:val="00223D37"/>
    <w:rsid w:val="002256B0"/>
    <w:rsid w:val="00231C1C"/>
    <w:rsid w:val="00237C90"/>
    <w:rsid w:val="0024179C"/>
    <w:rsid w:val="00243A3F"/>
    <w:rsid w:val="0025086F"/>
    <w:rsid w:val="00251DF7"/>
    <w:rsid w:val="00252E68"/>
    <w:rsid w:val="002530B9"/>
    <w:rsid w:val="00257206"/>
    <w:rsid w:val="00261453"/>
    <w:rsid w:val="002633D9"/>
    <w:rsid w:val="0026485B"/>
    <w:rsid w:val="00265F81"/>
    <w:rsid w:val="002667F4"/>
    <w:rsid w:val="00270BEE"/>
    <w:rsid w:val="002716A7"/>
    <w:rsid w:val="002718C5"/>
    <w:rsid w:val="0027256E"/>
    <w:rsid w:val="00272871"/>
    <w:rsid w:val="00274BDE"/>
    <w:rsid w:val="00275D51"/>
    <w:rsid w:val="002763B7"/>
    <w:rsid w:val="00280242"/>
    <w:rsid w:val="00280511"/>
    <w:rsid w:val="00282051"/>
    <w:rsid w:val="0028275E"/>
    <w:rsid w:val="00286463"/>
    <w:rsid w:val="00291CB6"/>
    <w:rsid w:val="00294C9F"/>
    <w:rsid w:val="00295C16"/>
    <w:rsid w:val="002973E9"/>
    <w:rsid w:val="002A219A"/>
    <w:rsid w:val="002A248A"/>
    <w:rsid w:val="002B0F5A"/>
    <w:rsid w:val="002B4629"/>
    <w:rsid w:val="002B4653"/>
    <w:rsid w:val="002B6CA7"/>
    <w:rsid w:val="002B72FE"/>
    <w:rsid w:val="002B7E8F"/>
    <w:rsid w:val="002C1BE8"/>
    <w:rsid w:val="002C4426"/>
    <w:rsid w:val="002C69CB"/>
    <w:rsid w:val="002D0812"/>
    <w:rsid w:val="002D0F0B"/>
    <w:rsid w:val="002D291E"/>
    <w:rsid w:val="002D2E7A"/>
    <w:rsid w:val="002D34D8"/>
    <w:rsid w:val="002D54B5"/>
    <w:rsid w:val="002D6DC8"/>
    <w:rsid w:val="002D7B24"/>
    <w:rsid w:val="002D7EBA"/>
    <w:rsid w:val="002E025C"/>
    <w:rsid w:val="002E2DA8"/>
    <w:rsid w:val="002E3EBC"/>
    <w:rsid w:val="002E515E"/>
    <w:rsid w:val="002E6D82"/>
    <w:rsid w:val="002F1233"/>
    <w:rsid w:val="002F2797"/>
    <w:rsid w:val="002F4017"/>
    <w:rsid w:val="003014B6"/>
    <w:rsid w:val="00302DFA"/>
    <w:rsid w:val="00302FB8"/>
    <w:rsid w:val="0030418C"/>
    <w:rsid w:val="003042C1"/>
    <w:rsid w:val="00311021"/>
    <w:rsid w:val="00314721"/>
    <w:rsid w:val="00315B30"/>
    <w:rsid w:val="003177C5"/>
    <w:rsid w:val="00320D5E"/>
    <w:rsid w:val="003216DC"/>
    <w:rsid w:val="003229FB"/>
    <w:rsid w:val="00324E71"/>
    <w:rsid w:val="003258B3"/>
    <w:rsid w:val="00325999"/>
    <w:rsid w:val="00325D9B"/>
    <w:rsid w:val="00325E52"/>
    <w:rsid w:val="00326A9F"/>
    <w:rsid w:val="00337274"/>
    <w:rsid w:val="00341E45"/>
    <w:rsid w:val="00352611"/>
    <w:rsid w:val="00353D7F"/>
    <w:rsid w:val="00353F65"/>
    <w:rsid w:val="003540BE"/>
    <w:rsid w:val="00355B05"/>
    <w:rsid w:val="00357510"/>
    <w:rsid w:val="00357817"/>
    <w:rsid w:val="003623EC"/>
    <w:rsid w:val="0036248A"/>
    <w:rsid w:val="00363452"/>
    <w:rsid w:val="00363594"/>
    <w:rsid w:val="00363EF7"/>
    <w:rsid w:val="00363F47"/>
    <w:rsid w:val="00365686"/>
    <w:rsid w:val="00366400"/>
    <w:rsid w:val="00371DDF"/>
    <w:rsid w:val="003773CA"/>
    <w:rsid w:val="00382556"/>
    <w:rsid w:val="0038637E"/>
    <w:rsid w:val="00392BA8"/>
    <w:rsid w:val="00392C42"/>
    <w:rsid w:val="003A100A"/>
    <w:rsid w:val="003A38DE"/>
    <w:rsid w:val="003A6AD6"/>
    <w:rsid w:val="003B1D80"/>
    <w:rsid w:val="003B230B"/>
    <w:rsid w:val="003B29BF"/>
    <w:rsid w:val="003B32F8"/>
    <w:rsid w:val="003B6207"/>
    <w:rsid w:val="003C218D"/>
    <w:rsid w:val="003C5D3A"/>
    <w:rsid w:val="003C6DA9"/>
    <w:rsid w:val="003D1ED1"/>
    <w:rsid w:val="003D2E1F"/>
    <w:rsid w:val="003D304E"/>
    <w:rsid w:val="003D30EE"/>
    <w:rsid w:val="003D4041"/>
    <w:rsid w:val="003D5979"/>
    <w:rsid w:val="003D7176"/>
    <w:rsid w:val="003E2405"/>
    <w:rsid w:val="003E51DF"/>
    <w:rsid w:val="003E60DE"/>
    <w:rsid w:val="003E6A92"/>
    <w:rsid w:val="003E6E51"/>
    <w:rsid w:val="003F2F12"/>
    <w:rsid w:val="003F413D"/>
    <w:rsid w:val="003F4552"/>
    <w:rsid w:val="003F753A"/>
    <w:rsid w:val="00400205"/>
    <w:rsid w:val="004002F8"/>
    <w:rsid w:val="004018CE"/>
    <w:rsid w:val="00401979"/>
    <w:rsid w:val="00404088"/>
    <w:rsid w:val="00405FB9"/>
    <w:rsid w:val="00406F52"/>
    <w:rsid w:val="00407CEE"/>
    <w:rsid w:val="00407DA4"/>
    <w:rsid w:val="004117A9"/>
    <w:rsid w:val="0041246A"/>
    <w:rsid w:val="00413525"/>
    <w:rsid w:val="004159D2"/>
    <w:rsid w:val="0041602A"/>
    <w:rsid w:val="00416CBB"/>
    <w:rsid w:val="00417816"/>
    <w:rsid w:val="0042157F"/>
    <w:rsid w:val="0042269A"/>
    <w:rsid w:val="004235A0"/>
    <w:rsid w:val="0042406F"/>
    <w:rsid w:val="00425E27"/>
    <w:rsid w:val="00425F98"/>
    <w:rsid w:val="00426C6F"/>
    <w:rsid w:val="004274F9"/>
    <w:rsid w:val="00427608"/>
    <w:rsid w:val="00430676"/>
    <w:rsid w:val="004311D4"/>
    <w:rsid w:val="00432C6B"/>
    <w:rsid w:val="004403B3"/>
    <w:rsid w:val="004432E1"/>
    <w:rsid w:val="00444F93"/>
    <w:rsid w:val="00445966"/>
    <w:rsid w:val="00446465"/>
    <w:rsid w:val="004507B3"/>
    <w:rsid w:val="00450EB4"/>
    <w:rsid w:val="0045480C"/>
    <w:rsid w:val="00454D07"/>
    <w:rsid w:val="004569FE"/>
    <w:rsid w:val="004640AC"/>
    <w:rsid w:val="00470203"/>
    <w:rsid w:val="00470621"/>
    <w:rsid w:val="0047317D"/>
    <w:rsid w:val="00473A6E"/>
    <w:rsid w:val="00473A81"/>
    <w:rsid w:val="004805F4"/>
    <w:rsid w:val="00484AEE"/>
    <w:rsid w:val="00486838"/>
    <w:rsid w:val="00487F89"/>
    <w:rsid w:val="00492733"/>
    <w:rsid w:val="00494365"/>
    <w:rsid w:val="004A4FA0"/>
    <w:rsid w:val="004A6967"/>
    <w:rsid w:val="004B04F9"/>
    <w:rsid w:val="004B20BB"/>
    <w:rsid w:val="004B2CC6"/>
    <w:rsid w:val="004B4938"/>
    <w:rsid w:val="004B747C"/>
    <w:rsid w:val="004B7FE6"/>
    <w:rsid w:val="004C1115"/>
    <w:rsid w:val="004C24F9"/>
    <w:rsid w:val="004C2C67"/>
    <w:rsid w:val="004C33EC"/>
    <w:rsid w:val="004C3BE3"/>
    <w:rsid w:val="004C3BE4"/>
    <w:rsid w:val="004D0015"/>
    <w:rsid w:val="004D13F3"/>
    <w:rsid w:val="004D249E"/>
    <w:rsid w:val="004D4299"/>
    <w:rsid w:val="004E20BC"/>
    <w:rsid w:val="004E42AB"/>
    <w:rsid w:val="004E6061"/>
    <w:rsid w:val="004F2043"/>
    <w:rsid w:val="004F3317"/>
    <w:rsid w:val="004F6065"/>
    <w:rsid w:val="004F77BF"/>
    <w:rsid w:val="005009EC"/>
    <w:rsid w:val="005014A7"/>
    <w:rsid w:val="00502959"/>
    <w:rsid w:val="00505D56"/>
    <w:rsid w:val="00506585"/>
    <w:rsid w:val="00507BD0"/>
    <w:rsid w:val="00513289"/>
    <w:rsid w:val="0051361F"/>
    <w:rsid w:val="0052164F"/>
    <w:rsid w:val="00524EBF"/>
    <w:rsid w:val="00526039"/>
    <w:rsid w:val="005329EE"/>
    <w:rsid w:val="005329F2"/>
    <w:rsid w:val="0053319C"/>
    <w:rsid w:val="00533A34"/>
    <w:rsid w:val="005350A6"/>
    <w:rsid w:val="00542EDB"/>
    <w:rsid w:val="0054331A"/>
    <w:rsid w:val="005448E0"/>
    <w:rsid w:val="00544AD0"/>
    <w:rsid w:val="00547DCC"/>
    <w:rsid w:val="00550C33"/>
    <w:rsid w:val="00550EFB"/>
    <w:rsid w:val="00557066"/>
    <w:rsid w:val="00560BCA"/>
    <w:rsid w:val="0056264B"/>
    <w:rsid w:val="005678B2"/>
    <w:rsid w:val="00570B4B"/>
    <w:rsid w:val="005719D4"/>
    <w:rsid w:val="005764F0"/>
    <w:rsid w:val="00577219"/>
    <w:rsid w:val="00577558"/>
    <w:rsid w:val="00583050"/>
    <w:rsid w:val="0058317E"/>
    <w:rsid w:val="005931D2"/>
    <w:rsid w:val="0059336E"/>
    <w:rsid w:val="00595623"/>
    <w:rsid w:val="00595EF4"/>
    <w:rsid w:val="00596FC4"/>
    <w:rsid w:val="005A1860"/>
    <w:rsid w:val="005A2E95"/>
    <w:rsid w:val="005A435B"/>
    <w:rsid w:val="005A6D18"/>
    <w:rsid w:val="005B1F0F"/>
    <w:rsid w:val="005C092F"/>
    <w:rsid w:val="005C1E42"/>
    <w:rsid w:val="005C1F0D"/>
    <w:rsid w:val="005C24F2"/>
    <w:rsid w:val="005C29AA"/>
    <w:rsid w:val="005D58AE"/>
    <w:rsid w:val="005D5991"/>
    <w:rsid w:val="005D5FB5"/>
    <w:rsid w:val="005D6152"/>
    <w:rsid w:val="005E2B73"/>
    <w:rsid w:val="005E35E9"/>
    <w:rsid w:val="005E5C9B"/>
    <w:rsid w:val="005E5EF8"/>
    <w:rsid w:val="005E6B8A"/>
    <w:rsid w:val="005F07CA"/>
    <w:rsid w:val="005F1618"/>
    <w:rsid w:val="005F17F7"/>
    <w:rsid w:val="005F18BD"/>
    <w:rsid w:val="005F228C"/>
    <w:rsid w:val="005F27F3"/>
    <w:rsid w:val="005F2E03"/>
    <w:rsid w:val="005F2EAD"/>
    <w:rsid w:val="005F3067"/>
    <w:rsid w:val="005F350D"/>
    <w:rsid w:val="00600A80"/>
    <w:rsid w:val="00601DA1"/>
    <w:rsid w:val="00602C9D"/>
    <w:rsid w:val="00603324"/>
    <w:rsid w:val="00606B63"/>
    <w:rsid w:val="006102BB"/>
    <w:rsid w:val="00610A86"/>
    <w:rsid w:val="00610B0A"/>
    <w:rsid w:val="00613747"/>
    <w:rsid w:val="00613889"/>
    <w:rsid w:val="006142DE"/>
    <w:rsid w:val="0061484A"/>
    <w:rsid w:val="00615E2D"/>
    <w:rsid w:val="0061648D"/>
    <w:rsid w:val="006261B3"/>
    <w:rsid w:val="00632BE1"/>
    <w:rsid w:val="0063460B"/>
    <w:rsid w:val="00634746"/>
    <w:rsid w:val="00637253"/>
    <w:rsid w:val="00641CD5"/>
    <w:rsid w:val="00645A08"/>
    <w:rsid w:val="00646009"/>
    <w:rsid w:val="006502B3"/>
    <w:rsid w:val="00650B23"/>
    <w:rsid w:val="00652350"/>
    <w:rsid w:val="006530D1"/>
    <w:rsid w:val="006534D6"/>
    <w:rsid w:val="00655FED"/>
    <w:rsid w:val="0066053F"/>
    <w:rsid w:val="006638EE"/>
    <w:rsid w:val="006711FD"/>
    <w:rsid w:val="00672A6F"/>
    <w:rsid w:val="00676027"/>
    <w:rsid w:val="00680159"/>
    <w:rsid w:val="00680D14"/>
    <w:rsid w:val="00681502"/>
    <w:rsid w:val="00684945"/>
    <w:rsid w:val="00684DBE"/>
    <w:rsid w:val="0068500C"/>
    <w:rsid w:val="0068596E"/>
    <w:rsid w:val="006860F7"/>
    <w:rsid w:val="0068664D"/>
    <w:rsid w:val="00691798"/>
    <w:rsid w:val="006921DB"/>
    <w:rsid w:val="006A66B2"/>
    <w:rsid w:val="006A6C76"/>
    <w:rsid w:val="006B0A49"/>
    <w:rsid w:val="006B0E11"/>
    <w:rsid w:val="006B0E3E"/>
    <w:rsid w:val="006B4919"/>
    <w:rsid w:val="006B49CE"/>
    <w:rsid w:val="006B538F"/>
    <w:rsid w:val="006C0E0D"/>
    <w:rsid w:val="006C3BBA"/>
    <w:rsid w:val="006C5548"/>
    <w:rsid w:val="006C5F10"/>
    <w:rsid w:val="006C662B"/>
    <w:rsid w:val="006D29F4"/>
    <w:rsid w:val="006D39A1"/>
    <w:rsid w:val="006E10AD"/>
    <w:rsid w:val="006E466A"/>
    <w:rsid w:val="006E4B91"/>
    <w:rsid w:val="006E4E5B"/>
    <w:rsid w:val="006E647A"/>
    <w:rsid w:val="006E6853"/>
    <w:rsid w:val="006E6AC7"/>
    <w:rsid w:val="006F51F4"/>
    <w:rsid w:val="007000ED"/>
    <w:rsid w:val="00703AE3"/>
    <w:rsid w:val="0070564C"/>
    <w:rsid w:val="0070590A"/>
    <w:rsid w:val="00706617"/>
    <w:rsid w:val="00706DCE"/>
    <w:rsid w:val="007078A7"/>
    <w:rsid w:val="00707AAD"/>
    <w:rsid w:val="00713762"/>
    <w:rsid w:val="007147CC"/>
    <w:rsid w:val="00716F39"/>
    <w:rsid w:val="00720240"/>
    <w:rsid w:val="00720FCC"/>
    <w:rsid w:val="0072150A"/>
    <w:rsid w:val="00722004"/>
    <w:rsid w:val="00723E41"/>
    <w:rsid w:val="00724C2E"/>
    <w:rsid w:val="00725608"/>
    <w:rsid w:val="00726BBF"/>
    <w:rsid w:val="00726D23"/>
    <w:rsid w:val="00726D49"/>
    <w:rsid w:val="007351CE"/>
    <w:rsid w:val="00741033"/>
    <w:rsid w:val="00741881"/>
    <w:rsid w:val="0074219D"/>
    <w:rsid w:val="007421D5"/>
    <w:rsid w:val="00742CBC"/>
    <w:rsid w:val="00742EC1"/>
    <w:rsid w:val="007458ED"/>
    <w:rsid w:val="007461D2"/>
    <w:rsid w:val="0075066A"/>
    <w:rsid w:val="00762AED"/>
    <w:rsid w:val="007641FD"/>
    <w:rsid w:val="007645E9"/>
    <w:rsid w:val="007662DE"/>
    <w:rsid w:val="0077017B"/>
    <w:rsid w:val="007716EE"/>
    <w:rsid w:val="00772B73"/>
    <w:rsid w:val="00781E52"/>
    <w:rsid w:val="007838C8"/>
    <w:rsid w:val="007858C0"/>
    <w:rsid w:val="00786902"/>
    <w:rsid w:val="00786B6B"/>
    <w:rsid w:val="00786C01"/>
    <w:rsid w:val="0079023B"/>
    <w:rsid w:val="00790339"/>
    <w:rsid w:val="007924B2"/>
    <w:rsid w:val="007940B7"/>
    <w:rsid w:val="00795ABD"/>
    <w:rsid w:val="00797E7E"/>
    <w:rsid w:val="007A1DE4"/>
    <w:rsid w:val="007A4FDF"/>
    <w:rsid w:val="007A5355"/>
    <w:rsid w:val="007A67BA"/>
    <w:rsid w:val="007A7D67"/>
    <w:rsid w:val="007B40AC"/>
    <w:rsid w:val="007B530C"/>
    <w:rsid w:val="007B68EB"/>
    <w:rsid w:val="007C182A"/>
    <w:rsid w:val="007C1C8E"/>
    <w:rsid w:val="007C1E42"/>
    <w:rsid w:val="007C329E"/>
    <w:rsid w:val="007C6784"/>
    <w:rsid w:val="007C6BDD"/>
    <w:rsid w:val="007D0BA6"/>
    <w:rsid w:val="007D2BAF"/>
    <w:rsid w:val="007D482B"/>
    <w:rsid w:val="007D7508"/>
    <w:rsid w:val="007E3BE9"/>
    <w:rsid w:val="007F30C2"/>
    <w:rsid w:val="007F47CA"/>
    <w:rsid w:val="00803104"/>
    <w:rsid w:val="00804D28"/>
    <w:rsid w:val="00807794"/>
    <w:rsid w:val="00807BF9"/>
    <w:rsid w:val="00810284"/>
    <w:rsid w:val="00811EF1"/>
    <w:rsid w:val="00812F78"/>
    <w:rsid w:val="00813B3C"/>
    <w:rsid w:val="00815D08"/>
    <w:rsid w:val="008204B6"/>
    <w:rsid w:val="00822777"/>
    <w:rsid w:val="00824120"/>
    <w:rsid w:val="008260BE"/>
    <w:rsid w:val="008349BA"/>
    <w:rsid w:val="00834FC6"/>
    <w:rsid w:val="00835B5C"/>
    <w:rsid w:val="00841E8B"/>
    <w:rsid w:val="00846224"/>
    <w:rsid w:val="00850E07"/>
    <w:rsid w:val="0085226B"/>
    <w:rsid w:val="0085465A"/>
    <w:rsid w:val="008606F5"/>
    <w:rsid w:val="00861F08"/>
    <w:rsid w:val="008678E7"/>
    <w:rsid w:val="00871578"/>
    <w:rsid w:val="00871E30"/>
    <w:rsid w:val="0087318F"/>
    <w:rsid w:val="0087775C"/>
    <w:rsid w:val="00880CC5"/>
    <w:rsid w:val="00882890"/>
    <w:rsid w:val="008839E8"/>
    <w:rsid w:val="00884077"/>
    <w:rsid w:val="008843EF"/>
    <w:rsid w:val="0088545B"/>
    <w:rsid w:val="00886C5B"/>
    <w:rsid w:val="00887AA7"/>
    <w:rsid w:val="00891CD6"/>
    <w:rsid w:val="0089393B"/>
    <w:rsid w:val="00895146"/>
    <w:rsid w:val="00896B9A"/>
    <w:rsid w:val="008A55AE"/>
    <w:rsid w:val="008A5749"/>
    <w:rsid w:val="008A7096"/>
    <w:rsid w:val="008B0926"/>
    <w:rsid w:val="008B3765"/>
    <w:rsid w:val="008B42C6"/>
    <w:rsid w:val="008B7346"/>
    <w:rsid w:val="008C074E"/>
    <w:rsid w:val="008C09C4"/>
    <w:rsid w:val="008C0EDD"/>
    <w:rsid w:val="008C5D8E"/>
    <w:rsid w:val="008D07B7"/>
    <w:rsid w:val="008D30C4"/>
    <w:rsid w:val="008D339F"/>
    <w:rsid w:val="008D3EB9"/>
    <w:rsid w:val="008E3121"/>
    <w:rsid w:val="008E5023"/>
    <w:rsid w:val="008E6D30"/>
    <w:rsid w:val="008F06C2"/>
    <w:rsid w:val="008F18A9"/>
    <w:rsid w:val="008F487C"/>
    <w:rsid w:val="008F48E0"/>
    <w:rsid w:val="008F4C09"/>
    <w:rsid w:val="008F6A4A"/>
    <w:rsid w:val="008F7FF9"/>
    <w:rsid w:val="0090151C"/>
    <w:rsid w:val="00902AEE"/>
    <w:rsid w:val="009032EC"/>
    <w:rsid w:val="00907E2F"/>
    <w:rsid w:val="00913851"/>
    <w:rsid w:val="00914157"/>
    <w:rsid w:val="00917B66"/>
    <w:rsid w:val="00917FE3"/>
    <w:rsid w:val="009232AE"/>
    <w:rsid w:val="009236BC"/>
    <w:rsid w:val="00924F91"/>
    <w:rsid w:val="00925517"/>
    <w:rsid w:val="009308ED"/>
    <w:rsid w:val="009309EA"/>
    <w:rsid w:val="00931F7B"/>
    <w:rsid w:val="00932243"/>
    <w:rsid w:val="00932BD6"/>
    <w:rsid w:val="00934C8C"/>
    <w:rsid w:val="00936A69"/>
    <w:rsid w:val="00940359"/>
    <w:rsid w:val="00940989"/>
    <w:rsid w:val="0094113F"/>
    <w:rsid w:val="00943154"/>
    <w:rsid w:val="00944ABD"/>
    <w:rsid w:val="00945EB5"/>
    <w:rsid w:val="00951B75"/>
    <w:rsid w:val="00951F6E"/>
    <w:rsid w:val="00952A5D"/>
    <w:rsid w:val="009531E4"/>
    <w:rsid w:val="00955E03"/>
    <w:rsid w:val="009651FE"/>
    <w:rsid w:val="00965D69"/>
    <w:rsid w:val="00971E04"/>
    <w:rsid w:val="00972804"/>
    <w:rsid w:val="00972A89"/>
    <w:rsid w:val="00973F15"/>
    <w:rsid w:val="00974DDD"/>
    <w:rsid w:val="00983144"/>
    <w:rsid w:val="009852B4"/>
    <w:rsid w:val="00987733"/>
    <w:rsid w:val="00987B3D"/>
    <w:rsid w:val="0099042F"/>
    <w:rsid w:val="009909A2"/>
    <w:rsid w:val="00992B3D"/>
    <w:rsid w:val="00995DA5"/>
    <w:rsid w:val="009A04F4"/>
    <w:rsid w:val="009A0F77"/>
    <w:rsid w:val="009A20C2"/>
    <w:rsid w:val="009A5C0E"/>
    <w:rsid w:val="009A7221"/>
    <w:rsid w:val="009B0619"/>
    <w:rsid w:val="009B1A28"/>
    <w:rsid w:val="009B1F21"/>
    <w:rsid w:val="009B543F"/>
    <w:rsid w:val="009B5AD1"/>
    <w:rsid w:val="009B6454"/>
    <w:rsid w:val="009B65AA"/>
    <w:rsid w:val="009B65B9"/>
    <w:rsid w:val="009C2646"/>
    <w:rsid w:val="009C2FDC"/>
    <w:rsid w:val="009C66A8"/>
    <w:rsid w:val="009C7767"/>
    <w:rsid w:val="009C7FA5"/>
    <w:rsid w:val="009D240C"/>
    <w:rsid w:val="009D336C"/>
    <w:rsid w:val="009D394D"/>
    <w:rsid w:val="009D76A4"/>
    <w:rsid w:val="009E0177"/>
    <w:rsid w:val="009E2306"/>
    <w:rsid w:val="009E2811"/>
    <w:rsid w:val="009E4FEF"/>
    <w:rsid w:val="009E5467"/>
    <w:rsid w:val="009F10B4"/>
    <w:rsid w:val="009F18B6"/>
    <w:rsid w:val="009F34B7"/>
    <w:rsid w:val="009F3D91"/>
    <w:rsid w:val="009F799A"/>
    <w:rsid w:val="00A03568"/>
    <w:rsid w:val="00A04461"/>
    <w:rsid w:val="00A049BA"/>
    <w:rsid w:val="00A06D0C"/>
    <w:rsid w:val="00A10FED"/>
    <w:rsid w:val="00A13DC9"/>
    <w:rsid w:val="00A154C3"/>
    <w:rsid w:val="00A161CA"/>
    <w:rsid w:val="00A2032B"/>
    <w:rsid w:val="00A23349"/>
    <w:rsid w:val="00A23EC3"/>
    <w:rsid w:val="00A25ADA"/>
    <w:rsid w:val="00A2660D"/>
    <w:rsid w:val="00A26708"/>
    <w:rsid w:val="00A3157B"/>
    <w:rsid w:val="00A33D16"/>
    <w:rsid w:val="00A36CCD"/>
    <w:rsid w:val="00A42457"/>
    <w:rsid w:val="00A4308B"/>
    <w:rsid w:val="00A44303"/>
    <w:rsid w:val="00A44DFB"/>
    <w:rsid w:val="00A453C7"/>
    <w:rsid w:val="00A47828"/>
    <w:rsid w:val="00A47FA3"/>
    <w:rsid w:val="00A513BE"/>
    <w:rsid w:val="00A51A1A"/>
    <w:rsid w:val="00A53260"/>
    <w:rsid w:val="00A535FC"/>
    <w:rsid w:val="00A5364F"/>
    <w:rsid w:val="00A5667B"/>
    <w:rsid w:val="00A57D4F"/>
    <w:rsid w:val="00A64943"/>
    <w:rsid w:val="00A652FC"/>
    <w:rsid w:val="00A673D8"/>
    <w:rsid w:val="00A70A18"/>
    <w:rsid w:val="00A72CA0"/>
    <w:rsid w:val="00A75105"/>
    <w:rsid w:val="00A80521"/>
    <w:rsid w:val="00A83170"/>
    <w:rsid w:val="00A85E6D"/>
    <w:rsid w:val="00A86291"/>
    <w:rsid w:val="00A863B2"/>
    <w:rsid w:val="00A90A4E"/>
    <w:rsid w:val="00A91DAB"/>
    <w:rsid w:val="00A93CBC"/>
    <w:rsid w:val="00A94080"/>
    <w:rsid w:val="00A94E62"/>
    <w:rsid w:val="00A95C97"/>
    <w:rsid w:val="00A96382"/>
    <w:rsid w:val="00A97A21"/>
    <w:rsid w:val="00AA0B42"/>
    <w:rsid w:val="00AA2101"/>
    <w:rsid w:val="00AA287B"/>
    <w:rsid w:val="00AA2BCD"/>
    <w:rsid w:val="00AA435A"/>
    <w:rsid w:val="00AA776D"/>
    <w:rsid w:val="00AA79B5"/>
    <w:rsid w:val="00AB06DC"/>
    <w:rsid w:val="00AB1BE3"/>
    <w:rsid w:val="00AB2F48"/>
    <w:rsid w:val="00AB3411"/>
    <w:rsid w:val="00AB589A"/>
    <w:rsid w:val="00AC1650"/>
    <w:rsid w:val="00AC1DB8"/>
    <w:rsid w:val="00AC2938"/>
    <w:rsid w:val="00AC2B45"/>
    <w:rsid w:val="00AC32B6"/>
    <w:rsid w:val="00AC63DD"/>
    <w:rsid w:val="00AD08CC"/>
    <w:rsid w:val="00AD0DF8"/>
    <w:rsid w:val="00AD25DC"/>
    <w:rsid w:val="00AD2CD0"/>
    <w:rsid w:val="00AD4CBA"/>
    <w:rsid w:val="00AD5117"/>
    <w:rsid w:val="00AD6CEC"/>
    <w:rsid w:val="00AE01DE"/>
    <w:rsid w:val="00AE3682"/>
    <w:rsid w:val="00AE40B0"/>
    <w:rsid w:val="00AE5EA8"/>
    <w:rsid w:val="00AE75B9"/>
    <w:rsid w:val="00AF0BED"/>
    <w:rsid w:val="00AF1A6F"/>
    <w:rsid w:val="00AF1DE7"/>
    <w:rsid w:val="00AF2CC9"/>
    <w:rsid w:val="00B00710"/>
    <w:rsid w:val="00B00939"/>
    <w:rsid w:val="00B02043"/>
    <w:rsid w:val="00B026FE"/>
    <w:rsid w:val="00B02C58"/>
    <w:rsid w:val="00B035B1"/>
    <w:rsid w:val="00B05A4E"/>
    <w:rsid w:val="00B07FD8"/>
    <w:rsid w:val="00B100C1"/>
    <w:rsid w:val="00B1203B"/>
    <w:rsid w:val="00B12DC4"/>
    <w:rsid w:val="00B134D1"/>
    <w:rsid w:val="00B14272"/>
    <w:rsid w:val="00B1576E"/>
    <w:rsid w:val="00B204F3"/>
    <w:rsid w:val="00B2294B"/>
    <w:rsid w:val="00B23ED2"/>
    <w:rsid w:val="00B26FCC"/>
    <w:rsid w:val="00B30CB8"/>
    <w:rsid w:val="00B31C9E"/>
    <w:rsid w:val="00B35230"/>
    <w:rsid w:val="00B3655F"/>
    <w:rsid w:val="00B44445"/>
    <w:rsid w:val="00B45FCE"/>
    <w:rsid w:val="00B50597"/>
    <w:rsid w:val="00B514B3"/>
    <w:rsid w:val="00B523D8"/>
    <w:rsid w:val="00B53432"/>
    <w:rsid w:val="00B53981"/>
    <w:rsid w:val="00B55BF8"/>
    <w:rsid w:val="00B61054"/>
    <w:rsid w:val="00B623F2"/>
    <w:rsid w:val="00B62FCB"/>
    <w:rsid w:val="00B66028"/>
    <w:rsid w:val="00B6797B"/>
    <w:rsid w:val="00B712E2"/>
    <w:rsid w:val="00B72877"/>
    <w:rsid w:val="00B75664"/>
    <w:rsid w:val="00B76F4B"/>
    <w:rsid w:val="00B81A1D"/>
    <w:rsid w:val="00B84365"/>
    <w:rsid w:val="00B8445F"/>
    <w:rsid w:val="00B86D3E"/>
    <w:rsid w:val="00B8799A"/>
    <w:rsid w:val="00B92705"/>
    <w:rsid w:val="00B93191"/>
    <w:rsid w:val="00BA030A"/>
    <w:rsid w:val="00BA0667"/>
    <w:rsid w:val="00BA0E55"/>
    <w:rsid w:val="00BA2849"/>
    <w:rsid w:val="00BA3E8D"/>
    <w:rsid w:val="00BA467D"/>
    <w:rsid w:val="00BB1133"/>
    <w:rsid w:val="00BB3235"/>
    <w:rsid w:val="00BB3C19"/>
    <w:rsid w:val="00BC0521"/>
    <w:rsid w:val="00BC11A0"/>
    <w:rsid w:val="00BC68CD"/>
    <w:rsid w:val="00BD07AA"/>
    <w:rsid w:val="00BD0FC6"/>
    <w:rsid w:val="00BD2BF7"/>
    <w:rsid w:val="00BD6280"/>
    <w:rsid w:val="00BD7752"/>
    <w:rsid w:val="00BE19EE"/>
    <w:rsid w:val="00BE37F8"/>
    <w:rsid w:val="00BE609C"/>
    <w:rsid w:val="00BF4A7B"/>
    <w:rsid w:val="00BF4B0D"/>
    <w:rsid w:val="00BF5354"/>
    <w:rsid w:val="00C00820"/>
    <w:rsid w:val="00C0312E"/>
    <w:rsid w:val="00C10F04"/>
    <w:rsid w:val="00C22EC4"/>
    <w:rsid w:val="00C2339F"/>
    <w:rsid w:val="00C2653B"/>
    <w:rsid w:val="00C2732D"/>
    <w:rsid w:val="00C31BD3"/>
    <w:rsid w:val="00C3264D"/>
    <w:rsid w:val="00C349E8"/>
    <w:rsid w:val="00C362D3"/>
    <w:rsid w:val="00C37FFE"/>
    <w:rsid w:val="00C403CC"/>
    <w:rsid w:val="00C40E61"/>
    <w:rsid w:val="00C50027"/>
    <w:rsid w:val="00C51410"/>
    <w:rsid w:val="00C54D05"/>
    <w:rsid w:val="00C55EC2"/>
    <w:rsid w:val="00C573FD"/>
    <w:rsid w:val="00C60293"/>
    <w:rsid w:val="00C60D7D"/>
    <w:rsid w:val="00C6368E"/>
    <w:rsid w:val="00C64EE8"/>
    <w:rsid w:val="00C65618"/>
    <w:rsid w:val="00C67865"/>
    <w:rsid w:val="00C7148B"/>
    <w:rsid w:val="00C74506"/>
    <w:rsid w:val="00C74634"/>
    <w:rsid w:val="00C74EC2"/>
    <w:rsid w:val="00C751A8"/>
    <w:rsid w:val="00C755CE"/>
    <w:rsid w:val="00C7668D"/>
    <w:rsid w:val="00C76BFF"/>
    <w:rsid w:val="00C77045"/>
    <w:rsid w:val="00C77111"/>
    <w:rsid w:val="00C7766D"/>
    <w:rsid w:val="00C8009C"/>
    <w:rsid w:val="00C80726"/>
    <w:rsid w:val="00C807BA"/>
    <w:rsid w:val="00C82180"/>
    <w:rsid w:val="00C84DC6"/>
    <w:rsid w:val="00C85B19"/>
    <w:rsid w:val="00C86FA7"/>
    <w:rsid w:val="00C90EBB"/>
    <w:rsid w:val="00C91CCB"/>
    <w:rsid w:val="00C95016"/>
    <w:rsid w:val="00C958A8"/>
    <w:rsid w:val="00CA1A15"/>
    <w:rsid w:val="00CA21D4"/>
    <w:rsid w:val="00CB39C7"/>
    <w:rsid w:val="00CB5710"/>
    <w:rsid w:val="00CB5972"/>
    <w:rsid w:val="00CB6D27"/>
    <w:rsid w:val="00CC2D36"/>
    <w:rsid w:val="00CC3A62"/>
    <w:rsid w:val="00CC4002"/>
    <w:rsid w:val="00CC4ABE"/>
    <w:rsid w:val="00CC5519"/>
    <w:rsid w:val="00CC740C"/>
    <w:rsid w:val="00CD528F"/>
    <w:rsid w:val="00CD6454"/>
    <w:rsid w:val="00CD6D60"/>
    <w:rsid w:val="00CD7B96"/>
    <w:rsid w:val="00CE0229"/>
    <w:rsid w:val="00CE0335"/>
    <w:rsid w:val="00CE26DE"/>
    <w:rsid w:val="00CF08C5"/>
    <w:rsid w:val="00CF2047"/>
    <w:rsid w:val="00CF2A28"/>
    <w:rsid w:val="00D01ACF"/>
    <w:rsid w:val="00D02DCE"/>
    <w:rsid w:val="00D16BFC"/>
    <w:rsid w:val="00D179C9"/>
    <w:rsid w:val="00D17B87"/>
    <w:rsid w:val="00D20FD3"/>
    <w:rsid w:val="00D2123C"/>
    <w:rsid w:val="00D2227B"/>
    <w:rsid w:val="00D22A37"/>
    <w:rsid w:val="00D23FE9"/>
    <w:rsid w:val="00D3010C"/>
    <w:rsid w:val="00D306DD"/>
    <w:rsid w:val="00D33B3D"/>
    <w:rsid w:val="00D34DBF"/>
    <w:rsid w:val="00D34FAB"/>
    <w:rsid w:val="00D35C3A"/>
    <w:rsid w:val="00D370C8"/>
    <w:rsid w:val="00D41995"/>
    <w:rsid w:val="00D44E98"/>
    <w:rsid w:val="00D466C9"/>
    <w:rsid w:val="00D4726F"/>
    <w:rsid w:val="00D50125"/>
    <w:rsid w:val="00D503FC"/>
    <w:rsid w:val="00D527A6"/>
    <w:rsid w:val="00D537A8"/>
    <w:rsid w:val="00D55EC5"/>
    <w:rsid w:val="00D56EE7"/>
    <w:rsid w:val="00D6068F"/>
    <w:rsid w:val="00D61674"/>
    <w:rsid w:val="00D61745"/>
    <w:rsid w:val="00D619F1"/>
    <w:rsid w:val="00D632BC"/>
    <w:rsid w:val="00D64C5A"/>
    <w:rsid w:val="00D65554"/>
    <w:rsid w:val="00D669A0"/>
    <w:rsid w:val="00D671B8"/>
    <w:rsid w:val="00D71507"/>
    <w:rsid w:val="00D730DA"/>
    <w:rsid w:val="00D76E75"/>
    <w:rsid w:val="00D8026A"/>
    <w:rsid w:val="00D8074A"/>
    <w:rsid w:val="00D80CE5"/>
    <w:rsid w:val="00D81A19"/>
    <w:rsid w:val="00D82290"/>
    <w:rsid w:val="00D852E9"/>
    <w:rsid w:val="00D854A5"/>
    <w:rsid w:val="00D93AC7"/>
    <w:rsid w:val="00D969C1"/>
    <w:rsid w:val="00D97B4E"/>
    <w:rsid w:val="00DA1DD9"/>
    <w:rsid w:val="00DA30C7"/>
    <w:rsid w:val="00DA311C"/>
    <w:rsid w:val="00DA3218"/>
    <w:rsid w:val="00DA4607"/>
    <w:rsid w:val="00DA4940"/>
    <w:rsid w:val="00DA7CCE"/>
    <w:rsid w:val="00DB06B9"/>
    <w:rsid w:val="00DB2BDA"/>
    <w:rsid w:val="00DB43F3"/>
    <w:rsid w:val="00DB4637"/>
    <w:rsid w:val="00DC1FF6"/>
    <w:rsid w:val="00DD07D1"/>
    <w:rsid w:val="00DD2DCE"/>
    <w:rsid w:val="00DE20C3"/>
    <w:rsid w:val="00DE5F40"/>
    <w:rsid w:val="00DE6B50"/>
    <w:rsid w:val="00DE736F"/>
    <w:rsid w:val="00DF2A79"/>
    <w:rsid w:val="00DF3DD8"/>
    <w:rsid w:val="00DF6D83"/>
    <w:rsid w:val="00E01838"/>
    <w:rsid w:val="00E03020"/>
    <w:rsid w:val="00E10CE7"/>
    <w:rsid w:val="00E20A9D"/>
    <w:rsid w:val="00E20ACD"/>
    <w:rsid w:val="00E21BA1"/>
    <w:rsid w:val="00E243AF"/>
    <w:rsid w:val="00E25EA3"/>
    <w:rsid w:val="00E27764"/>
    <w:rsid w:val="00E352B9"/>
    <w:rsid w:val="00E35CE7"/>
    <w:rsid w:val="00E37032"/>
    <w:rsid w:val="00E37A7A"/>
    <w:rsid w:val="00E4029E"/>
    <w:rsid w:val="00E4238C"/>
    <w:rsid w:val="00E44887"/>
    <w:rsid w:val="00E45EE7"/>
    <w:rsid w:val="00E462C7"/>
    <w:rsid w:val="00E501F8"/>
    <w:rsid w:val="00E525BC"/>
    <w:rsid w:val="00E54506"/>
    <w:rsid w:val="00E548CA"/>
    <w:rsid w:val="00E55818"/>
    <w:rsid w:val="00E60CCB"/>
    <w:rsid w:val="00E6133B"/>
    <w:rsid w:val="00E617AE"/>
    <w:rsid w:val="00E62B7F"/>
    <w:rsid w:val="00E639CF"/>
    <w:rsid w:val="00E644F8"/>
    <w:rsid w:val="00E64BA2"/>
    <w:rsid w:val="00E64D26"/>
    <w:rsid w:val="00E64DE4"/>
    <w:rsid w:val="00E67784"/>
    <w:rsid w:val="00E67CE7"/>
    <w:rsid w:val="00E70559"/>
    <w:rsid w:val="00E72C9F"/>
    <w:rsid w:val="00E73DE5"/>
    <w:rsid w:val="00E818EB"/>
    <w:rsid w:val="00E85B0D"/>
    <w:rsid w:val="00E908F1"/>
    <w:rsid w:val="00E91DA7"/>
    <w:rsid w:val="00EA00E6"/>
    <w:rsid w:val="00EA318B"/>
    <w:rsid w:val="00EA3E87"/>
    <w:rsid w:val="00EA54EE"/>
    <w:rsid w:val="00EA6D93"/>
    <w:rsid w:val="00EB2A20"/>
    <w:rsid w:val="00EB3699"/>
    <w:rsid w:val="00EC39E5"/>
    <w:rsid w:val="00EC576C"/>
    <w:rsid w:val="00EC6F57"/>
    <w:rsid w:val="00ED10B8"/>
    <w:rsid w:val="00ED128C"/>
    <w:rsid w:val="00ED34D1"/>
    <w:rsid w:val="00ED501F"/>
    <w:rsid w:val="00EE05ED"/>
    <w:rsid w:val="00EE0D69"/>
    <w:rsid w:val="00EE1027"/>
    <w:rsid w:val="00EE1A5D"/>
    <w:rsid w:val="00EE2023"/>
    <w:rsid w:val="00EE3E6A"/>
    <w:rsid w:val="00EE7003"/>
    <w:rsid w:val="00EE7B02"/>
    <w:rsid w:val="00EF0DF1"/>
    <w:rsid w:val="00EF135E"/>
    <w:rsid w:val="00EF28A4"/>
    <w:rsid w:val="00EF59AC"/>
    <w:rsid w:val="00EF628A"/>
    <w:rsid w:val="00EF62FE"/>
    <w:rsid w:val="00EF71AC"/>
    <w:rsid w:val="00EF7450"/>
    <w:rsid w:val="00F041BC"/>
    <w:rsid w:val="00F0743B"/>
    <w:rsid w:val="00F137EA"/>
    <w:rsid w:val="00F153DA"/>
    <w:rsid w:val="00F21774"/>
    <w:rsid w:val="00F22815"/>
    <w:rsid w:val="00F2326D"/>
    <w:rsid w:val="00F241D6"/>
    <w:rsid w:val="00F2433A"/>
    <w:rsid w:val="00F261E2"/>
    <w:rsid w:val="00F30A00"/>
    <w:rsid w:val="00F30C89"/>
    <w:rsid w:val="00F3264F"/>
    <w:rsid w:val="00F33867"/>
    <w:rsid w:val="00F3799C"/>
    <w:rsid w:val="00F4039C"/>
    <w:rsid w:val="00F41F29"/>
    <w:rsid w:val="00F43A09"/>
    <w:rsid w:val="00F46D7D"/>
    <w:rsid w:val="00F50743"/>
    <w:rsid w:val="00F517B8"/>
    <w:rsid w:val="00F55735"/>
    <w:rsid w:val="00F63EB8"/>
    <w:rsid w:val="00F6484E"/>
    <w:rsid w:val="00F661D0"/>
    <w:rsid w:val="00F667F6"/>
    <w:rsid w:val="00F66F85"/>
    <w:rsid w:val="00F700ED"/>
    <w:rsid w:val="00F70564"/>
    <w:rsid w:val="00F70BDE"/>
    <w:rsid w:val="00F744A2"/>
    <w:rsid w:val="00F756BA"/>
    <w:rsid w:val="00F75A79"/>
    <w:rsid w:val="00F76E6A"/>
    <w:rsid w:val="00F7784F"/>
    <w:rsid w:val="00F80371"/>
    <w:rsid w:val="00F82E0A"/>
    <w:rsid w:val="00F83A45"/>
    <w:rsid w:val="00F843E9"/>
    <w:rsid w:val="00F87B7C"/>
    <w:rsid w:val="00F91A41"/>
    <w:rsid w:val="00FA004B"/>
    <w:rsid w:val="00FA19DF"/>
    <w:rsid w:val="00FA28C0"/>
    <w:rsid w:val="00FB17D6"/>
    <w:rsid w:val="00FB5118"/>
    <w:rsid w:val="00FB6CAE"/>
    <w:rsid w:val="00FB74D1"/>
    <w:rsid w:val="00FC2510"/>
    <w:rsid w:val="00FC409C"/>
    <w:rsid w:val="00FC5B77"/>
    <w:rsid w:val="00FC6ED2"/>
    <w:rsid w:val="00FC7A66"/>
    <w:rsid w:val="00FD19C2"/>
    <w:rsid w:val="00FD483A"/>
    <w:rsid w:val="00FD561D"/>
    <w:rsid w:val="00FD7DB9"/>
    <w:rsid w:val="00FE02C4"/>
    <w:rsid w:val="00FE165D"/>
    <w:rsid w:val="00FE1C40"/>
    <w:rsid w:val="00FE509E"/>
    <w:rsid w:val="00FE6DB8"/>
    <w:rsid w:val="00FE6EC0"/>
    <w:rsid w:val="00FF0CAA"/>
    <w:rsid w:val="00FF2ED8"/>
    <w:rsid w:val="00FF37E6"/>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C76F7"/>
  <w15:chartTrackingRefBased/>
  <w15:docId w15:val="{DFCF0955-FA80-418F-A8A6-77E4E2C4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70"/>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5329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9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B1970"/>
    <w:pPr>
      <w:spacing w:before="360" w:after="40" w:line="240" w:lineRule="auto"/>
      <w:jc w:val="center"/>
    </w:pPr>
    <w:rPr>
      <w:rFonts w:ascii="Times New Roman" w:eastAsia="SimSun" w:hAnsi="Times New Roman" w:cs="Times New Roman"/>
      <w:noProof/>
      <w:kern w:val="0"/>
      <w14:ligatures w14:val="none"/>
    </w:rPr>
  </w:style>
  <w:style w:type="paragraph" w:customStyle="1" w:styleId="papertitle">
    <w:name w:val="paper title"/>
    <w:rsid w:val="001B1970"/>
    <w:pPr>
      <w:spacing w:after="120" w:line="240" w:lineRule="auto"/>
      <w:jc w:val="center"/>
    </w:pPr>
    <w:rPr>
      <w:rFonts w:ascii="Times New Roman" w:eastAsia="MS Mincho" w:hAnsi="Times New Roman" w:cs="Times New Roman"/>
      <w:noProof/>
      <w:kern w:val="0"/>
      <w:sz w:val="48"/>
      <w:szCs w:val="48"/>
      <w14:ligatures w14:val="none"/>
    </w:rPr>
  </w:style>
  <w:style w:type="character" w:styleId="Hyperlink">
    <w:name w:val="Hyperlink"/>
    <w:basedOn w:val="DefaultParagraphFont"/>
    <w:rsid w:val="001B1970"/>
    <w:rPr>
      <w:color w:val="0563C1" w:themeColor="hyperlink"/>
      <w:u w:val="single"/>
    </w:rPr>
  </w:style>
  <w:style w:type="character" w:styleId="UnresolvedMention">
    <w:name w:val="Unresolved Mention"/>
    <w:basedOn w:val="DefaultParagraphFont"/>
    <w:uiPriority w:val="99"/>
    <w:semiHidden/>
    <w:unhideWhenUsed/>
    <w:rsid w:val="001B1970"/>
    <w:rPr>
      <w:color w:val="605E5C"/>
      <w:shd w:val="clear" w:color="auto" w:fill="E1DFDD"/>
    </w:rPr>
  </w:style>
  <w:style w:type="paragraph" w:styleId="ListParagraph">
    <w:name w:val="List Paragraph"/>
    <w:basedOn w:val="Normal"/>
    <w:qFormat/>
    <w:rsid w:val="003D304E"/>
    <w:pPr>
      <w:ind w:left="720"/>
      <w:contextualSpacing/>
    </w:pPr>
  </w:style>
  <w:style w:type="character" w:styleId="FollowedHyperlink">
    <w:name w:val="FollowedHyperlink"/>
    <w:basedOn w:val="DefaultParagraphFont"/>
    <w:uiPriority w:val="99"/>
    <w:semiHidden/>
    <w:unhideWhenUsed/>
    <w:rsid w:val="006B0A49"/>
    <w:rPr>
      <w:color w:val="954F72" w:themeColor="followedHyperlink"/>
      <w:u w:val="single"/>
    </w:rPr>
  </w:style>
  <w:style w:type="table" w:styleId="TableGrid">
    <w:name w:val="Table Grid"/>
    <w:basedOn w:val="TableNormal"/>
    <w:uiPriority w:val="39"/>
    <w:rsid w:val="00A5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D36"/>
    <w:pPr>
      <w:tabs>
        <w:tab w:val="center" w:pos="4680"/>
        <w:tab w:val="right" w:pos="9360"/>
      </w:tabs>
    </w:pPr>
  </w:style>
  <w:style w:type="character" w:customStyle="1" w:styleId="HeaderChar">
    <w:name w:val="Header Char"/>
    <w:basedOn w:val="DefaultParagraphFont"/>
    <w:link w:val="Header"/>
    <w:uiPriority w:val="99"/>
    <w:rsid w:val="00CC2D36"/>
    <w:rPr>
      <w:rFonts w:ascii="Times New Roman" w:eastAsia="SimSun" w:hAnsi="Times New Roman" w:cs="Times New Roman"/>
      <w:kern w:val="0"/>
      <w:sz w:val="20"/>
      <w:szCs w:val="20"/>
      <w14:ligatures w14:val="none"/>
    </w:rPr>
  </w:style>
  <w:style w:type="paragraph" w:styleId="Footer">
    <w:name w:val="footer"/>
    <w:basedOn w:val="Normal"/>
    <w:link w:val="FooterChar"/>
    <w:uiPriority w:val="99"/>
    <w:unhideWhenUsed/>
    <w:rsid w:val="00CC2D36"/>
    <w:pPr>
      <w:tabs>
        <w:tab w:val="center" w:pos="4680"/>
        <w:tab w:val="right" w:pos="9360"/>
      </w:tabs>
    </w:pPr>
  </w:style>
  <w:style w:type="character" w:customStyle="1" w:styleId="FooterChar">
    <w:name w:val="Footer Char"/>
    <w:basedOn w:val="DefaultParagraphFont"/>
    <w:link w:val="Footer"/>
    <w:uiPriority w:val="99"/>
    <w:rsid w:val="00CC2D36"/>
    <w:rPr>
      <w:rFonts w:ascii="Times New Roman" w:eastAsia="SimSun" w:hAnsi="Times New Roman" w:cs="Times New Roman"/>
      <w:kern w:val="0"/>
      <w:sz w:val="20"/>
      <w:szCs w:val="20"/>
      <w14:ligatures w14:val="none"/>
    </w:rPr>
  </w:style>
  <w:style w:type="character" w:customStyle="1" w:styleId="Heading2Char">
    <w:name w:val="Heading 2 Char"/>
    <w:basedOn w:val="DefaultParagraphFont"/>
    <w:link w:val="Heading2"/>
    <w:uiPriority w:val="9"/>
    <w:rsid w:val="005329F2"/>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5329F2"/>
    <w:rPr>
      <w:rFonts w:asciiTheme="majorHAnsi" w:eastAsiaTheme="majorEastAsia" w:hAnsiTheme="majorHAnsi" w:cstheme="majorBidi"/>
      <w:color w:val="2F5496" w:themeColor="accent1" w:themeShade="BF"/>
      <w:kern w:val="0"/>
      <w:sz w:val="32"/>
      <w:szCs w:val="32"/>
      <w14:ligatures w14:val="none"/>
    </w:rPr>
  </w:style>
  <w:style w:type="table" w:styleId="PlainTable1">
    <w:name w:val="Plain Table 1"/>
    <w:basedOn w:val="TableNormal"/>
    <w:uiPriority w:val="41"/>
    <w:rsid w:val="005F16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rsid w:val="00907E2F"/>
    <w:pPr>
      <w:spacing w:after="120"/>
      <w:jc w:val="both"/>
    </w:pPr>
    <w:rPr>
      <w:rFonts w:ascii="Calibri" w:eastAsia="Calibri" w:hAnsi="Calibri"/>
      <w:sz w:val="24"/>
      <w:szCs w:val="24"/>
      <w:lang w:val="en-GB"/>
    </w:rPr>
  </w:style>
  <w:style w:type="character" w:customStyle="1" w:styleId="BodyTextChar">
    <w:name w:val="Body Text Char"/>
    <w:basedOn w:val="DefaultParagraphFont"/>
    <w:link w:val="BodyText"/>
    <w:rsid w:val="00907E2F"/>
    <w:rPr>
      <w:rFonts w:ascii="Calibri" w:eastAsia="Calibri" w:hAnsi="Calibri"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4191">
      <w:bodyDiv w:val="1"/>
      <w:marLeft w:val="0"/>
      <w:marRight w:val="0"/>
      <w:marTop w:val="0"/>
      <w:marBottom w:val="0"/>
      <w:divBdr>
        <w:top w:val="none" w:sz="0" w:space="0" w:color="auto"/>
        <w:left w:val="none" w:sz="0" w:space="0" w:color="auto"/>
        <w:bottom w:val="none" w:sz="0" w:space="0" w:color="auto"/>
        <w:right w:val="none" w:sz="0" w:space="0" w:color="auto"/>
      </w:divBdr>
    </w:div>
    <w:div w:id="673801835">
      <w:bodyDiv w:val="1"/>
      <w:marLeft w:val="0"/>
      <w:marRight w:val="0"/>
      <w:marTop w:val="0"/>
      <w:marBottom w:val="0"/>
      <w:divBdr>
        <w:top w:val="none" w:sz="0" w:space="0" w:color="auto"/>
        <w:left w:val="none" w:sz="0" w:space="0" w:color="auto"/>
        <w:bottom w:val="none" w:sz="0" w:space="0" w:color="auto"/>
        <w:right w:val="none" w:sz="0" w:space="0" w:color="auto"/>
      </w:divBdr>
    </w:div>
    <w:div w:id="1252275357">
      <w:bodyDiv w:val="1"/>
      <w:marLeft w:val="0"/>
      <w:marRight w:val="0"/>
      <w:marTop w:val="0"/>
      <w:marBottom w:val="0"/>
      <w:divBdr>
        <w:top w:val="none" w:sz="0" w:space="0" w:color="auto"/>
        <w:left w:val="none" w:sz="0" w:space="0" w:color="auto"/>
        <w:bottom w:val="none" w:sz="0" w:space="0" w:color="auto"/>
        <w:right w:val="none" w:sz="0" w:space="0" w:color="auto"/>
      </w:divBdr>
    </w:div>
    <w:div w:id="131016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thony-o@ulster.ac.u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68A935-50C6-4521-B000-617FE1D3B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16063</TotalTime>
  <Pages>8</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Cancer Gene Expression Using Transfer Learning and Explainable AI</vt:lpstr>
    </vt:vector>
  </TitlesOfParts>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Gene Expression Using Transfer Learning and Explainable AI</dc:title>
  <dc:subject/>
  <dc:creator>Anthony omowumi</dc:creator>
  <cp:keywords/>
  <dc:description/>
  <cp:lastModifiedBy>Omowumi Anthony</cp:lastModifiedBy>
  <cp:revision>1118</cp:revision>
  <dcterms:created xsi:type="dcterms:W3CDTF">2023-07-16T13:03:00Z</dcterms:created>
  <dcterms:modified xsi:type="dcterms:W3CDTF">2023-09-15T17:59:00Z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bb9a1e98-e662-4bcf-ad30-36401e5e9f27</vt:lpwstr>
  </property>
</Properties>
</file>