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58C0F" w14:textId="77777777" w:rsidR="007D77AB" w:rsidRDefault="007D77AB" w:rsidP="007D77AB">
      <w:pPr>
        <w:pStyle w:val="berschrift1"/>
        <w:shd w:val="clear" w:color="auto" w:fill="F4F6F3"/>
        <w:jc w:val="center"/>
        <w:rPr>
          <w:rFonts w:ascii="Roboto" w:hAnsi="Roboto"/>
          <w:color w:val="414640"/>
        </w:rPr>
      </w:pPr>
      <w:r>
        <w:rPr>
          <w:rFonts w:ascii="Roboto" w:hAnsi="Roboto"/>
          <w:color w:val="414640"/>
        </w:rPr>
        <w:t>Metadaten modellieren und Schnittstellen nutzen B</w:t>
      </w:r>
    </w:p>
    <w:p w14:paraId="40FAF79C" w14:textId="2B280D1D" w:rsidR="007D77AB" w:rsidRDefault="007D77AB" w:rsidP="007D77AB">
      <w:pPr>
        <w:shd w:val="clear" w:color="auto" w:fill="F4F6F3"/>
        <w:jc w:val="center"/>
        <w:rPr>
          <w:rFonts w:ascii="Roboto" w:hAnsi="Roboto"/>
          <w:color w:val="414640"/>
          <w:sz w:val="27"/>
          <w:szCs w:val="27"/>
        </w:rPr>
      </w:pPr>
      <w:r>
        <w:rPr>
          <w:rFonts w:ascii="Roboto" w:hAnsi="Roboto"/>
          <w:noProof/>
          <w:color w:val="414640"/>
          <w:sz w:val="27"/>
          <w:szCs w:val="27"/>
        </w:rPr>
        <w:drawing>
          <wp:inline distT="0" distB="0" distL="0" distR="0" wp14:anchorId="7DC13743" wp14:editId="5BCB8E89">
            <wp:extent cx="5760720" cy="2877820"/>
            <wp:effectExtent l="0" t="0" r="0" b="0"/>
            <wp:docPr id="105005868" name="Grafik 11" descr="Metadaten modellieren und Schnittstellen nutze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adaten modellieren und Schnittstellen nutzen 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7820"/>
                    </a:xfrm>
                    <a:prstGeom prst="rect">
                      <a:avLst/>
                    </a:prstGeom>
                    <a:noFill/>
                    <a:ln>
                      <a:noFill/>
                    </a:ln>
                  </pic:spPr>
                </pic:pic>
              </a:graphicData>
            </a:graphic>
          </wp:inline>
        </w:drawing>
      </w:r>
    </w:p>
    <w:p w14:paraId="76FA058B"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In dieser Lerneinheit fokussierten wir uns auf den Abruf der Daten und deren Konvertierung in das Marc21-Format. Dies betrifft den Bereich der Übersichtsgrafik, der bisher noch nicht bearbeitet wurde (</w:t>
      </w:r>
      <w:hyperlink r:id="rId6" w:history="1">
        <w:r>
          <w:rPr>
            <w:rStyle w:val="Hyperlink"/>
            <w:rFonts w:ascii="Roboto" w:hAnsi="Roboto"/>
            <w:sz w:val="27"/>
            <w:szCs w:val="27"/>
          </w:rPr>
          <w:t>siehe Blog 6</w:t>
        </w:r>
      </w:hyperlink>
      <w:r>
        <w:rPr>
          <w:rFonts w:ascii="Roboto" w:hAnsi="Roboto"/>
          <w:color w:val="414640"/>
          <w:sz w:val="27"/>
          <w:szCs w:val="27"/>
        </w:rPr>
        <w:t>)</w:t>
      </w:r>
    </w:p>
    <w:p w14:paraId="70B39895" w14:textId="3F76FCCF" w:rsidR="007D77AB" w:rsidRDefault="007D77AB" w:rsidP="007D77AB">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78720E28" wp14:editId="3426617E">
            <wp:extent cx="5760720" cy="1667510"/>
            <wp:effectExtent l="0" t="0" r="0" b="8890"/>
            <wp:docPr id="591004573" name="Grafik 10" descr="Übersichtsmod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Übersichtsmod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67510"/>
                    </a:xfrm>
                    <a:prstGeom prst="rect">
                      <a:avLst/>
                    </a:prstGeom>
                    <a:noFill/>
                    <a:ln>
                      <a:noFill/>
                    </a:ln>
                  </pic:spPr>
                </pic:pic>
              </a:graphicData>
            </a:graphic>
          </wp:inline>
        </w:drawing>
      </w:r>
    </w:p>
    <w:p w14:paraId="34F18C55"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Bisher behandelt</w:t>
      </w:r>
    </w:p>
    <w:p w14:paraId="31A16AA0" w14:textId="77777777" w:rsidR="007D77AB" w:rsidRDefault="007D77AB" w:rsidP="007D77AB">
      <w:pPr>
        <w:pStyle w:val="StandardWeb"/>
        <w:shd w:val="clear" w:color="auto" w:fill="FDFDFD"/>
        <w:rPr>
          <w:rFonts w:ascii="Roboto" w:hAnsi="Roboto"/>
          <w:color w:val="414640"/>
          <w:sz w:val="27"/>
          <w:szCs w:val="27"/>
        </w:rPr>
      </w:pP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Koha</w:t>
      </w:r>
      <w:proofErr w:type="spellEnd"/>
      <w:r>
        <w:rPr>
          <w:rFonts w:ascii="Roboto" w:hAnsi="Roboto"/>
          <w:color w:val="414640"/>
          <w:sz w:val="27"/>
          <w:szCs w:val="27"/>
        </w:rPr>
        <w:t>:</w:t>
      </w:r>
      <w:r>
        <w:rPr>
          <w:rFonts w:ascii="Roboto" w:hAnsi="Roboto" w:cs="Roboto"/>
          <w:color w:val="414640"/>
          <w:sz w:val="27"/>
          <w:szCs w:val="27"/>
        </w:rPr>
        <w:t> </w:t>
      </w:r>
      <w:hyperlink r:id="rId8" w:history="1">
        <w:r>
          <w:rPr>
            <w:rStyle w:val="Hyperlink"/>
            <w:rFonts w:ascii="Roboto" w:hAnsi="Roboto"/>
            <w:sz w:val="27"/>
            <w:szCs w:val="27"/>
          </w:rPr>
          <w:t>Blog 4</w:t>
        </w:r>
      </w:hyperlink>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ArchiveSpace</w:t>
      </w:r>
      <w:proofErr w:type="spellEnd"/>
      <w:r>
        <w:rPr>
          <w:rFonts w:ascii="Roboto" w:hAnsi="Roboto"/>
          <w:color w:val="414640"/>
          <w:sz w:val="27"/>
          <w:szCs w:val="27"/>
        </w:rPr>
        <w:t>:</w:t>
      </w:r>
      <w:r>
        <w:rPr>
          <w:rFonts w:ascii="Roboto" w:hAnsi="Roboto" w:cs="Roboto"/>
          <w:color w:val="414640"/>
          <w:sz w:val="27"/>
          <w:szCs w:val="27"/>
        </w:rPr>
        <w:t> </w:t>
      </w:r>
      <w:hyperlink r:id="rId9" w:history="1">
        <w:r>
          <w:rPr>
            <w:rStyle w:val="Hyperlink"/>
            <w:rFonts w:ascii="Roboto" w:hAnsi="Roboto"/>
            <w:sz w:val="27"/>
            <w:szCs w:val="27"/>
          </w:rPr>
          <w:t>Blog 5</w:t>
        </w:r>
      </w:hyperlink>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DSpace</w:t>
      </w:r>
      <w:proofErr w:type="spellEnd"/>
      <w:r>
        <w:rPr>
          <w:rFonts w:ascii="Roboto" w:hAnsi="Roboto"/>
          <w:color w:val="414640"/>
          <w:sz w:val="27"/>
          <w:szCs w:val="27"/>
        </w:rPr>
        <w:t>:</w:t>
      </w:r>
      <w:r>
        <w:rPr>
          <w:rFonts w:ascii="Roboto" w:hAnsi="Roboto" w:cs="Roboto"/>
          <w:color w:val="414640"/>
          <w:sz w:val="27"/>
          <w:szCs w:val="27"/>
        </w:rPr>
        <w:t> </w:t>
      </w:r>
      <w:hyperlink r:id="rId10" w:history="1">
        <w:r>
          <w:rPr>
            <w:rStyle w:val="Hyperlink"/>
            <w:rFonts w:ascii="Roboto" w:hAnsi="Roboto"/>
            <w:sz w:val="27"/>
            <w:szCs w:val="27"/>
          </w:rPr>
          <w:t>Blog 6</w:t>
        </w:r>
      </w:hyperlink>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OpenRefine</w:t>
      </w:r>
      <w:proofErr w:type="spellEnd"/>
      <w:r>
        <w:rPr>
          <w:rFonts w:ascii="Roboto" w:hAnsi="Roboto" w:cs="Roboto"/>
          <w:color w:val="414640"/>
          <w:sz w:val="27"/>
          <w:szCs w:val="27"/>
        </w:rPr>
        <w:t> </w:t>
      </w:r>
      <w:hyperlink r:id="rId11" w:history="1">
        <w:r>
          <w:rPr>
            <w:rStyle w:val="Hyperlink"/>
            <w:rFonts w:ascii="Roboto" w:hAnsi="Roboto"/>
            <w:sz w:val="27"/>
            <w:szCs w:val="27"/>
          </w:rPr>
          <w:t>Blog 7</w:t>
        </w:r>
      </w:hyperlink>
    </w:p>
    <w:p w14:paraId="18845C7C"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Mit </w:t>
      </w:r>
      <w:proofErr w:type="spellStart"/>
      <w:r>
        <w:rPr>
          <w:rFonts w:ascii="Roboto" w:hAnsi="Roboto"/>
          <w:color w:val="414640"/>
          <w:sz w:val="27"/>
          <w:szCs w:val="27"/>
        </w:rPr>
        <w:fldChar w:fldCharType="begin"/>
      </w:r>
      <w:r>
        <w:rPr>
          <w:rFonts w:ascii="Roboto" w:hAnsi="Roboto"/>
          <w:color w:val="414640"/>
          <w:sz w:val="27"/>
          <w:szCs w:val="27"/>
        </w:rPr>
        <w:instrText>HYPERLINK "https://en.wikipedia.org/wiki/VuFind"</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VuFind</w:t>
      </w:r>
      <w:r>
        <w:rPr>
          <w:rFonts w:ascii="Roboto" w:hAnsi="Roboto"/>
          <w:color w:val="414640"/>
          <w:sz w:val="27"/>
          <w:szCs w:val="27"/>
        </w:rPr>
        <w:fldChar w:fldCharType="end"/>
      </w:r>
      <w:r>
        <w:rPr>
          <w:rFonts w:ascii="Roboto" w:hAnsi="Roboto"/>
          <w:color w:val="414640"/>
          <w:sz w:val="27"/>
          <w:szCs w:val="27"/>
        </w:rPr>
        <w:t>Harvest</w:t>
      </w:r>
      <w:proofErr w:type="spellEnd"/>
      <w:r>
        <w:rPr>
          <w:rFonts w:ascii="Roboto" w:hAnsi="Roboto"/>
          <w:color w:val="414640"/>
          <w:sz w:val="27"/>
          <w:szCs w:val="27"/>
        </w:rPr>
        <w:t xml:space="preserve"> (OAI Harvester) kann man Daten herunterladen und dann in das MARC21-XML konvertieren. Dieser Standard wurde gewählt, weil er am weitesten verbreitet ist und bei der Konvertierung immer mit Verlusten gerechnet werden muss.</w:t>
      </w:r>
    </w:p>
    <w:p w14:paraId="28DCCB27" w14:textId="77777777" w:rsidR="007D77AB" w:rsidRDefault="007D77AB" w:rsidP="007D77AB">
      <w:pPr>
        <w:pStyle w:val="berschrift2"/>
        <w:shd w:val="clear" w:color="auto" w:fill="FDFDFD"/>
        <w:spacing w:before="0" w:after="300"/>
        <w:rPr>
          <w:rFonts w:ascii="Roboto" w:hAnsi="Roboto"/>
          <w:color w:val="414640"/>
          <w:sz w:val="42"/>
          <w:szCs w:val="42"/>
        </w:rPr>
      </w:pPr>
      <w:r>
        <w:rPr>
          <w:rFonts w:ascii="Roboto" w:hAnsi="Roboto"/>
          <w:color w:val="414640"/>
          <w:sz w:val="42"/>
          <w:szCs w:val="42"/>
        </w:rPr>
        <w:lastRenderedPageBreak/>
        <w:t>Austauschprotokolle für Metadaten</w:t>
      </w:r>
    </w:p>
    <w:p w14:paraId="396A634C"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Von den zahlreichen Übertragungsprotokollen im Bibliotheks- und Archivbereich sind drei besonders weit verbreitet und relevant:</w:t>
      </w:r>
    </w:p>
    <w:p w14:paraId="41702311" w14:textId="77777777" w:rsidR="007D77AB" w:rsidRDefault="007D77AB" w:rsidP="007D77AB">
      <w:pPr>
        <w:pStyle w:val="StandardWeb"/>
        <w:shd w:val="clear" w:color="auto" w:fill="FDFDFD"/>
        <w:rPr>
          <w:rFonts w:ascii="Roboto" w:hAnsi="Roboto"/>
          <w:color w:val="414640"/>
          <w:sz w:val="27"/>
          <w:szCs w:val="27"/>
        </w:rPr>
      </w:pPr>
      <w:r>
        <w:rPr>
          <w:color w:val="414640"/>
          <w:sz w:val="27"/>
          <w:szCs w:val="27"/>
        </w:rPr>
        <w:t>●</w:t>
      </w:r>
      <w:r>
        <w:rPr>
          <w:rFonts w:ascii="Roboto" w:hAnsi="Roboto" w:cs="Roboto"/>
          <w:color w:val="414640"/>
          <w:sz w:val="27"/>
          <w:szCs w:val="27"/>
        </w:rPr>
        <w:t> </w:t>
      </w:r>
      <w:hyperlink r:id="rId12" w:history="1">
        <w:r>
          <w:rPr>
            <w:rStyle w:val="Hyperlink"/>
            <w:rFonts w:ascii="Roboto" w:hAnsi="Roboto"/>
            <w:sz w:val="27"/>
            <w:szCs w:val="27"/>
          </w:rPr>
          <w:t>Z39.50</w:t>
        </w:r>
      </w:hyperlink>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13" w:history="1">
        <w:r>
          <w:rPr>
            <w:rStyle w:val="Hyperlink"/>
            <w:rFonts w:ascii="Roboto" w:hAnsi="Roboto"/>
            <w:sz w:val="27"/>
            <w:szCs w:val="27"/>
          </w:rPr>
          <w:t>SRU</w:t>
        </w:r>
      </w:hyperlink>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14" w:history="1">
        <w:r>
          <w:rPr>
            <w:rStyle w:val="Hyperlink"/>
            <w:rFonts w:ascii="Roboto" w:hAnsi="Roboto"/>
            <w:sz w:val="27"/>
            <w:szCs w:val="27"/>
          </w:rPr>
          <w:t>OAI-PMH</w:t>
        </w:r>
      </w:hyperlink>
    </w:p>
    <w:p w14:paraId="05FE0F75"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Z39.50 und SRU eignen sich besonders für Live-Abfragen oder gezielte Datenabrufe mit vielen Parametern, während OAI-PMH vor allem für größere Datenabzüge und regelmäßige Aktualisierungen geeignet ist. Zu beachten ist, dass Z39.50 zwar sehr alt ist, aber immer noch im Einsatz. Die Arbeit mit diesem Protokoll kann nicht direkt über den Browser erfolgen und benötigt daher Zusatzsoftware.</w:t>
      </w:r>
    </w:p>
    <w:p w14:paraId="7EA3AB88" w14:textId="77777777" w:rsidR="007D77AB" w:rsidRDefault="007D77AB" w:rsidP="007D77AB">
      <w:pPr>
        <w:pStyle w:val="berschrift2"/>
        <w:shd w:val="clear" w:color="auto" w:fill="FDFDFD"/>
        <w:spacing w:before="0" w:after="300"/>
        <w:rPr>
          <w:rFonts w:ascii="Roboto" w:hAnsi="Roboto"/>
          <w:color w:val="414640"/>
          <w:sz w:val="42"/>
          <w:szCs w:val="42"/>
        </w:rPr>
      </w:pPr>
      <w:r>
        <w:rPr>
          <w:rFonts w:ascii="Roboto" w:hAnsi="Roboto"/>
          <w:color w:val="414640"/>
          <w:sz w:val="42"/>
          <w:szCs w:val="42"/>
        </w:rPr>
        <w:t xml:space="preserve">Metadaten über OAI-PMH </w:t>
      </w:r>
      <w:proofErr w:type="spellStart"/>
      <w:r>
        <w:rPr>
          <w:rFonts w:ascii="Roboto" w:hAnsi="Roboto"/>
          <w:color w:val="414640"/>
          <w:sz w:val="42"/>
          <w:szCs w:val="42"/>
        </w:rPr>
        <w:t>harvesten</w:t>
      </w:r>
      <w:proofErr w:type="spellEnd"/>
      <w:r>
        <w:rPr>
          <w:rFonts w:ascii="Roboto" w:hAnsi="Roboto"/>
          <w:color w:val="414640"/>
          <w:sz w:val="42"/>
          <w:szCs w:val="42"/>
        </w:rPr>
        <w:t xml:space="preserve"> mit </w:t>
      </w:r>
      <w:proofErr w:type="spellStart"/>
      <w:r>
        <w:rPr>
          <w:rFonts w:ascii="Roboto" w:hAnsi="Roboto"/>
          <w:color w:val="414640"/>
          <w:sz w:val="42"/>
          <w:szCs w:val="42"/>
        </w:rPr>
        <w:t>VuFindHarvest</w:t>
      </w:r>
      <w:proofErr w:type="spellEnd"/>
    </w:p>
    <w:p w14:paraId="67F86ACD"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 xml:space="preserve">Um die Übungen zu lösen, haben wir erneut mit einem </w:t>
      </w:r>
      <w:proofErr w:type="spellStart"/>
      <w:r>
        <w:rPr>
          <w:rFonts w:ascii="Roboto" w:hAnsi="Roboto"/>
          <w:color w:val="414640"/>
          <w:sz w:val="27"/>
          <w:szCs w:val="27"/>
        </w:rPr>
        <w:t>Codespace</w:t>
      </w:r>
      <w:proofErr w:type="spellEnd"/>
      <w:r>
        <w:rPr>
          <w:rFonts w:ascii="Roboto" w:hAnsi="Roboto"/>
          <w:color w:val="414640"/>
          <w:sz w:val="27"/>
          <w:szCs w:val="27"/>
        </w:rPr>
        <w:t xml:space="preserve"> auf GitHub gearbeitet (</w:t>
      </w:r>
      <w:hyperlink r:id="rId15" w:history="1">
        <w:r>
          <w:rPr>
            <w:rStyle w:val="Hyperlink"/>
            <w:rFonts w:ascii="Roboto" w:hAnsi="Roboto"/>
            <w:sz w:val="27"/>
            <w:szCs w:val="27"/>
          </w:rPr>
          <w:t>Blog 7</w:t>
        </w:r>
      </w:hyperlink>
      <w:r>
        <w:rPr>
          <w:rFonts w:ascii="Roboto" w:hAnsi="Roboto"/>
          <w:color w:val="414640"/>
          <w:sz w:val="27"/>
          <w:szCs w:val="27"/>
        </w:rPr>
        <w:t xml:space="preserve">). Zu Beginn luden wir die Datensätze aus den entsprechenden Demo-Installationen herunter. Dazu mussten wir die </w:t>
      </w:r>
      <w:proofErr w:type="spellStart"/>
      <w:r>
        <w:rPr>
          <w:rFonts w:ascii="Roboto" w:hAnsi="Roboto"/>
          <w:color w:val="414640"/>
          <w:sz w:val="27"/>
          <w:szCs w:val="27"/>
        </w:rPr>
        <w:t>Prefixes</w:t>
      </w:r>
      <w:proofErr w:type="spellEnd"/>
      <w:r>
        <w:rPr>
          <w:rFonts w:ascii="Roboto" w:hAnsi="Roboto"/>
          <w:color w:val="414640"/>
          <w:sz w:val="27"/>
          <w:szCs w:val="27"/>
        </w:rPr>
        <w:t xml:space="preserve"> finden, um das Kommando zum Aufruf des </w:t>
      </w:r>
      <w:proofErr w:type="spellStart"/>
      <w:r>
        <w:rPr>
          <w:rFonts w:ascii="Roboto" w:hAnsi="Roboto"/>
          <w:color w:val="414640"/>
          <w:sz w:val="27"/>
          <w:szCs w:val="27"/>
        </w:rPr>
        <w:t>Harvestings</w:t>
      </w:r>
      <w:proofErr w:type="spellEnd"/>
      <w:r>
        <w:rPr>
          <w:rFonts w:ascii="Roboto" w:hAnsi="Roboto"/>
          <w:color w:val="414640"/>
          <w:sz w:val="27"/>
          <w:szCs w:val="27"/>
        </w:rPr>
        <w:t xml:space="preserve"> anzupassen. Dies führte dazu, dass wir die Daten im richtigen Format herunterluden:</w:t>
      </w:r>
    </w:p>
    <w:p w14:paraId="402637FA" w14:textId="77777777" w:rsidR="007D77AB" w:rsidRDefault="007D77AB" w:rsidP="007D77AB">
      <w:pPr>
        <w:pStyle w:val="StandardWeb"/>
        <w:shd w:val="clear" w:color="auto" w:fill="FDFDFD"/>
        <w:rPr>
          <w:rFonts w:ascii="Roboto" w:hAnsi="Roboto"/>
          <w:color w:val="414640"/>
          <w:sz w:val="27"/>
          <w:szCs w:val="27"/>
        </w:rPr>
      </w:pP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Koha</w:t>
      </w:r>
      <w:proofErr w:type="spellEnd"/>
      <w:r>
        <w:rPr>
          <w:rFonts w:ascii="Roboto" w:hAnsi="Roboto"/>
          <w:color w:val="414640"/>
          <w:sz w:val="27"/>
          <w:szCs w:val="27"/>
        </w:rPr>
        <w:t xml:space="preserve">: </w:t>
      </w:r>
      <w:r>
        <w:rPr>
          <w:rFonts w:ascii="Roboto" w:hAnsi="Roboto" w:cs="Roboto"/>
          <w:color w:val="414640"/>
          <w:sz w:val="27"/>
          <w:szCs w:val="27"/>
        </w:rPr>
        <w:t>–</w:t>
      </w:r>
      <w:proofErr w:type="spellStart"/>
      <w:r>
        <w:rPr>
          <w:rFonts w:ascii="Roboto" w:hAnsi="Roboto"/>
          <w:color w:val="414640"/>
          <w:sz w:val="27"/>
          <w:szCs w:val="27"/>
        </w:rPr>
        <w:t>metadataPrefix</w:t>
      </w:r>
      <w:proofErr w:type="spellEnd"/>
      <w:r>
        <w:rPr>
          <w:rFonts w:ascii="Roboto" w:hAnsi="Roboto"/>
          <w:color w:val="414640"/>
          <w:sz w:val="27"/>
          <w:szCs w:val="27"/>
        </w:rPr>
        <w:t>=marc21</w:t>
      </w:r>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ArchivesSpace</w:t>
      </w:r>
      <w:proofErr w:type="spellEnd"/>
      <w:r>
        <w:rPr>
          <w:rFonts w:ascii="Roboto" w:hAnsi="Roboto"/>
          <w:color w:val="414640"/>
          <w:sz w:val="27"/>
          <w:szCs w:val="27"/>
        </w:rPr>
        <w:t xml:space="preserve">: </w:t>
      </w:r>
      <w:r>
        <w:rPr>
          <w:rFonts w:ascii="Roboto" w:hAnsi="Roboto" w:cs="Roboto"/>
          <w:color w:val="414640"/>
          <w:sz w:val="27"/>
          <w:szCs w:val="27"/>
        </w:rPr>
        <w:t>–</w:t>
      </w:r>
      <w:proofErr w:type="spellStart"/>
      <w:r>
        <w:rPr>
          <w:rFonts w:ascii="Roboto" w:hAnsi="Roboto"/>
          <w:color w:val="414640"/>
          <w:sz w:val="27"/>
          <w:szCs w:val="27"/>
        </w:rPr>
        <w:t>metadataPrefix</w:t>
      </w:r>
      <w:proofErr w:type="spellEnd"/>
      <w:r>
        <w:rPr>
          <w:rFonts w:ascii="Roboto" w:hAnsi="Roboto"/>
          <w:color w:val="414640"/>
          <w:sz w:val="27"/>
          <w:szCs w:val="27"/>
        </w:rPr>
        <w:t>=</w:t>
      </w:r>
      <w:proofErr w:type="spellStart"/>
      <w:r>
        <w:rPr>
          <w:rFonts w:ascii="Roboto" w:hAnsi="Roboto"/>
          <w:color w:val="414640"/>
          <w:sz w:val="27"/>
          <w:szCs w:val="27"/>
        </w:rPr>
        <w:t>oai_ead</w:t>
      </w:r>
      <w:proofErr w:type="spellEnd"/>
      <w:r>
        <w:rPr>
          <w:rFonts w:ascii="Roboto" w:hAnsi="Roboto"/>
          <w:color w:val="414640"/>
          <w:sz w:val="27"/>
          <w:szCs w:val="27"/>
        </w:rPr>
        <w:br/>
      </w:r>
      <w:r>
        <w:rPr>
          <w:color w:val="414640"/>
          <w:sz w:val="27"/>
          <w:szCs w:val="27"/>
        </w:rPr>
        <w:t>●</w:t>
      </w:r>
      <w:r>
        <w:rPr>
          <w:rFonts w:ascii="Roboto" w:hAnsi="Roboto"/>
          <w:color w:val="414640"/>
          <w:sz w:val="27"/>
          <w:szCs w:val="27"/>
        </w:rPr>
        <w:t xml:space="preserve"> </w:t>
      </w:r>
      <w:proofErr w:type="spellStart"/>
      <w:r>
        <w:rPr>
          <w:rFonts w:ascii="Roboto" w:hAnsi="Roboto"/>
          <w:color w:val="414640"/>
          <w:sz w:val="27"/>
          <w:szCs w:val="27"/>
        </w:rPr>
        <w:t>DSpace</w:t>
      </w:r>
      <w:proofErr w:type="spellEnd"/>
      <w:r>
        <w:rPr>
          <w:rFonts w:ascii="Roboto" w:hAnsi="Roboto"/>
          <w:color w:val="414640"/>
          <w:sz w:val="27"/>
          <w:szCs w:val="27"/>
        </w:rPr>
        <w:t xml:space="preserve">: </w:t>
      </w:r>
      <w:r>
        <w:rPr>
          <w:rFonts w:ascii="Roboto" w:hAnsi="Roboto" w:cs="Roboto"/>
          <w:color w:val="414640"/>
          <w:sz w:val="27"/>
          <w:szCs w:val="27"/>
        </w:rPr>
        <w:t>–</w:t>
      </w:r>
      <w:proofErr w:type="spellStart"/>
      <w:r>
        <w:rPr>
          <w:rFonts w:ascii="Roboto" w:hAnsi="Roboto"/>
          <w:color w:val="414640"/>
          <w:sz w:val="27"/>
          <w:szCs w:val="27"/>
        </w:rPr>
        <w:t>metadataPrefix</w:t>
      </w:r>
      <w:proofErr w:type="spellEnd"/>
      <w:r>
        <w:rPr>
          <w:rFonts w:ascii="Roboto" w:hAnsi="Roboto"/>
          <w:color w:val="414640"/>
          <w:sz w:val="27"/>
          <w:szCs w:val="27"/>
        </w:rPr>
        <w:t>=</w:t>
      </w:r>
      <w:proofErr w:type="spellStart"/>
      <w:r>
        <w:rPr>
          <w:rFonts w:ascii="Roboto" w:hAnsi="Roboto"/>
          <w:color w:val="414640"/>
          <w:sz w:val="27"/>
          <w:szCs w:val="27"/>
        </w:rPr>
        <w:t>oai_dc</w:t>
      </w:r>
      <w:proofErr w:type="spellEnd"/>
    </w:p>
    <w:p w14:paraId="153E552E" w14:textId="531F561C" w:rsidR="007D77AB" w:rsidRDefault="007D77AB" w:rsidP="007D77AB">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4A960872" wp14:editId="2458D8FB">
            <wp:extent cx="5760720" cy="1181735"/>
            <wp:effectExtent l="0" t="0" r="0" b="0"/>
            <wp:docPr id="775014956" name="Grafik 9" descr="ViFuHar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FuHarve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181735"/>
                    </a:xfrm>
                    <a:prstGeom prst="rect">
                      <a:avLst/>
                    </a:prstGeom>
                    <a:noFill/>
                    <a:ln>
                      <a:noFill/>
                    </a:ln>
                  </pic:spPr>
                </pic:pic>
              </a:graphicData>
            </a:graphic>
          </wp:inline>
        </w:drawing>
      </w:r>
    </w:p>
    <w:p w14:paraId="135673A5" w14:textId="77777777" w:rsidR="007D77AB" w:rsidRDefault="007D77AB" w:rsidP="007D77AB">
      <w:pPr>
        <w:pStyle w:val="berschrift2"/>
        <w:shd w:val="clear" w:color="auto" w:fill="FDFDFD"/>
        <w:spacing w:before="0" w:after="300"/>
        <w:rPr>
          <w:rFonts w:ascii="Roboto" w:hAnsi="Roboto"/>
          <w:color w:val="414640"/>
          <w:sz w:val="42"/>
          <w:szCs w:val="42"/>
        </w:rPr>
      </w:pPr>
      <w:r>
        <w:rPr>
          <w:rFonts w:ascii="Roboto" w:hAnsi="Roboto"/>
          <w:color w:val="414640"/>
          <w:sz w:val="42"/>
          <w:szCs w:val="42"/>
        </w:rPr>
        <w:t xml:space="preserve">Konvertierung / </w:t>
      </w:r>
      <w:proofErr w:type="spellStart"/>
      <w:r>
        <w:rPr>
          <w:rFonts w:ascii="Roboto" w:hAnsi="Roboto"/>
          <w:color w:val="414640"/>
          <w:sz w:val="42"/>
          <w:szCs w:val="42"/>
        </w:rPr>
        <w:t>Crosswalk</w:t>
      </w:r>
      <w:proofErr w:type="spellEnd"/>
    </w:p>
    <w:p w14:paraId="769F41AD" w14:textId="77777777" w:rsidR="007D77AB" w:rsidRDefault="007D77AB" w:rsidP="007D77AB">
      <w:pPr>
        <w:pStyle w:val="StandardWeb"/>
        <w:shd w:val="clear" w:color="auto" w:fill="FDFDFD"/>
        <w:rPr>
          <w:rFonts w:ascii="Roboto" w:hAnsi="Roboto"/>
          <w:color w:val="414640"/>
          <w:sz w:val="27"/>
          <w:szCs w:val="27"/>
        </w:rPr>
      </w:pPr>
      <w:proofErr w:type="spellStart"/>
      <w:r>
        <w:rPr>
          <w:rFonts w:ascii="Roboto" w:hAnsi="Roboto"/>
          <w:color w:val="414640"/>
          <w:sz w:val="27"/>
          <w:szCs w:val="27"/>
        </w:rPr>
        <w:t>Crosswalks</w:t>
      </w:r>
      <w:proofErr w:type="spellEnd"/>
      <w:r>
        <w:rPr>
          <w:rFonts w:ascii="Roboto" w:hAnsi="Roboto"/>
          <w:color w:val="414640"/>
          <w:sz w:val="27"/>
          <w:szCs w:val="27"/>
        </w:rPr>
        <w:t xml:space="preserve"> sind ein gängiger Begriff, um die Konvertierung von einem Metadatenstandard in einen anderen zu beschreiben (</w:t>
      </w:r>
      <w:hyperlink r:id="rId17" w:history="1">
        <w:r>
          <w:rPr>
            <w:rStyle w:val="Hyperlink"/>
            <w:rFonts w:ascii="Roboto" w:hAnsi="Roboto"/>
            <w:sz w:val="27"/>
            <w:szCs w:val="27"/>
          </w:rPr>
          <w:t>coole Übersicht</w:t>
        </w:r>
      </w:hyperlink>
      <w:r>
        <w:rPr>
          <w:rFonts w:ascii="Roboto" w:hAnsi="Roboto"/>
          <w:color w:val="414640"/>
          <w:sz w:val="27"/>
          <w:szCs w:val="27"/>
        </w:rPr>
        <w:t xml:space="preserve">). Ein Beispiel dafür ist die Umwandlung von Dublin Core zu MARC21. Der </w:t>
      </w:r>
      <w:r>
        <w:rPr>
          <w:rFonts w:ascii="Roboto" w:hAnsi="Roboto"/>
          <w:color w:val="414640"/>
          <w:sz w:val="27"/>
          <w:szCs w:val="27"/>
        </w:rPr>
        <w:lastRenderedPageBreak/>
        <w:t>"</w:t>
      </w:r>
      <w:proofErr w:type="spellStart"/>
      <w:r>
        <w:rPr>
          <w:rFonts w:ascii="Roboto" w:hAnsi="Roboto"/>
          <w:color w:val="414640"/>
          <w:sz w:val="27"/>
          <w:szCs w:val="27"/>
        </w:rPr>
        <w:t>Crosswalk</w:t>
      </w:r>
      <w:proofErr w:type="spellEnd"/>
      <w:r>
        <w:rPr>
          <w:rFonts w:ascii="Roboto" w:hAnsi="Roboto"/>
          <w:color w:val="414640"/>
          <w:sz w:val="27"/>
          <w:szCs w:val="27"/>
        </w:rPr>
        <w:t>" beinhaltet Regeln, wie Elemente und Werte zugeordnet werden, auch bekannt als Mapping. Obwohl dies im Idealfall verlustfrei erfolgen soll, ist meist keine 1:1-Zuordnung möglich.</w:t>
      </w:r>
    </w:p>
    <w:p w14:paraId="56A787A7" w14:textId="77777777" w:rsidR="007D77AB" w:rsidRDefault="007D77AB" w:rsidP="007D77AB">
      <w:pPr>
        <w:pStyle w:val="StandardWeb"/>
        <w:shd w:val="clear" w:color="auto" w:fill="FDFDFD"/>
        <w:rPr>
          <w:rFonts w:ascii="Roboto" w:hAnsi="Roboto"/>
          <w:color w:val="414640"/>
          <w:sz w:val="27"/>
          <w:szCs w:val="27"/>
        </w:rPr>
      </w:pPr>
      <w:hyperlink r:id="rId18" w:anchor=":~:text=XSLT%20(Extensible%20Stylesheet%20Language%20Transformations,as%20PDF%2C%20PostScript%20and%20PNG." w:history="1">
        <w:r>
          <w:rPr>
            <w:rStyle w:val="Hyperlink"/>
            <w:rFonts w:ascii="Roboto" w:hAnsi="Roboto"/>
            <w:sz w:val="27"/>
            <w:szCs w:val="27"/>
          </w:rPr>
          <w:t xml:space="preserve">XSLT (Extensible Stylesheet Language </w:t>
        </w:r>
        <w:proofErr w:type="spellStart"/>
        <w:r>
          <w:rPr>
            <w:rStyle w:val="Hyperlink"/>
            <w:rFonts w:ascii="Roboto" w:hAnsi="Roboto"/>
            <w:sz w:val="27"/>
            <w:szCs w:val="27"/>
          </w:rPr>
          <w:t>Transformations</w:t>
        </w:r>
        <w:proofErr w:type="spellEnd"/>
        <w:r>
          <w:rPr>
            <w:rStyle w:val="Hyperlink"/>
            <w:rFonts w:ascii="Roboto" w:hAnsi="Roboto"/>
            <w:sz w:val="27"/>
            <w:szCs w:val="27"/>
          </w:rPr>
          <w:t>)</w:t>
        </w:r>
      </w:hyperlink>
      <w:r>
        <w:rPr>
          <w:rFonts w:ascii="Roboto" w:hAnsi="Roboto"/>
          <w:color w:val="414640"/>
          <w:sz w:val="27"/>
          <w:szCs w:val="27"/>
        </w:rPr>
        <w:t> ist eine Programmiersprache zur Transformation von XML-Dokumenten. Sie wurde 1999 als W3C-Empfehlung veröffentlicht und war ursprünglich dafür gedacht, ein XML-Dokument in ein anderes zu transformieren.</w:t>
      </w:r>
    </w:p>
    <w:p w14:paraId="740BEA9B"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Versuch eine heruntergeladene Datei zu konvertieren mit dem </w:t>
      </w:r>
      <w:hyperlink r:id="rId19" w:history="1">
        <w:r>
          <w:rPr>
            <w:rStyle w:val="Hyperlink"/>
            <w:rFonts w:ascii="Roboto" w:hAnsi="Roboto"/>
            <w:sz w:val="27"/>
            <w:szCs w:val="27"/>
          </w:rPr>
          <w:t>Online-Tool</w:t>
        </w:r>
      </w:hyperlink>
    </w:p>
    <w:p w14:paraId="08342D74" w14:textId="00127B89" w:rsidR="007D77AB" w:rsidRDefault="007D77AB" w:rsidP="007D77AB">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78CED740" wp14:editId="3A8BE83A">
            <wp:extent cx="5760720" cy="3001645"/>
            <wp:effectExtent l="0" t="0" r="0" b="8255"/>
            <wp:docPr id="564493307" name="Grafik 8" descr="Konvertierung mit Online-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onvertierung mit Online-Too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01645"/>
                    </a:xfrm>
                    <a:prstGeom prst="rect">
                      <a:avLst/>
                    </a:prstGeom>
                    <a:noFill/>
                    <a:ln>
                      <a:noFill/>
                    </a:ln>
                  </pic:spPr>
                </pic:pic>
              </a:graphicData>
            </a:graphic>
          </wp:inline>
        </w:drawing>
      </w:r>
    </w:p>
    <w:p w14:paraId="54C07968" w14:textId="77777777" w:rsidR="007D77AB" w:rsidRPr="007D77AB" w:rsidRDefault="007D77AB" w:rsidP="007D77AB">
      <w:pPr>
        <w:pStyle w:val="StandardWeb"/>
        <w:shd w:val="clear" w:color="auto" w:fill="FDFDFD"/>
        <w:rPr>
          <w:rFonts w:ascii="Roboto" w:hAnsi="Roboto"/>
          <w:color w:val="414640"/>
          <w:sz w:val="27"/>
          <w:szCs w:val="27"/>
          <w:lang w:val="en-US"/>
        </w:rPr>
      </w:pPr>
      <w:r w:rsidRPr="007D77AB">
        <w:rPr>
          <w:rFonts w:ascii="Roboto" w:hAnsi="Roboto"/>
          <w:color w:val="414640"/>
          <w:sz w:val="27"/>
          <w:szCs w:val="27"/>
          <w:lang w:val="en-US"/>
        </w:rPr>
        <w:t>Beispiele der Library of Congress (LoC)</w:t>
      </w:r>
    </w:p>
    <w:p w14:paraId="76FE6272" w14:textId="77777777" w:rsidR="007D77AB" w:rsidRDefault="007D77AB" w:rsidP="007D77AB">
      <w:pPr>
        <w:pStyle w:val="StandardWeb"/>
        <w:shd w:val="clear" w:color="auto" w:fill="FDFDFD"/>
        <w:rPr>
          <w:rFonts w:ascii="Roboto" w:hAnsi="Roboto"/>
          <w:color w:val="414640"/>
          <w:sz w:val="27"/>
          <w:szCs w:val="27"/>
        </w:rPr>
      </w:pPr>
      <w:r>
        <w:rPr>
          <w:color w:val="414640"/>
          <w:sz w:val="27"/>
          <w:szCs w:val="27"/>
        </w:rPr>
        <w:t>●</w:t>
      </w:r>
      <w:r>
        <w:rPr>
          <w:rFonts w:ascii="Roboto" w:hAnsi="Roboto" w:cs="Roboto"/>
          <w:color w:val="414640"/>
          <w:sz w:val="27"/>
          <w:szCs w:val="27"/>
        </w:rPr>
        <w:t> </w:t>
      </w:r>
      <w:hyperlink r:id="rId21" w:history="1">
        <w:r>
          <w:rPr>
            <w:rStyle w:val="Hyperlink"/>
            <w:rFonts w:ascii="Roboto" w:hAnsi="Roboto"/>
            <w:sz w:val="27"/>
            <w:szCs w:val="27"/>
          </w:rPr>
          <w:t>MARC21 zu DC</w:t>
        </w:r>
      </w:hyperlink>
      <w:r>
        <w:rPr>
          <w:rFonts w:ascii="Roboto" w:hAnsi="Roboto"/>
          <w:color w:val="414640"/>
          <w:sz w:val="27"/>
          <w:szCs w:val="27"/>
        </w:rPr>
        <w:br/>
      </w:r>
      <w:r>
        <w:rPr>
          <w:color w:val="414640"/>
          <w:sz w:val="27"/>
          <w:szCs w:val="27"/>
        </w:rPr>
        <w:t>●</w:t>
      </w:r>
      <w:r>
        <w:rPr>
          <w:rFonts w:ascii="Roboto" w:hAnsi="Roboto" w:cs="Roboto"/>
          <w:color w:val="414640"/>
          <w:sz w:val="27"/>
          <w:szCs w:val="27"/>
        </w:rPr>
        <w:t> </w:t>
      </w:r>
      <w:hyperlink r:id="rId22" w:history="1">
        <w:r>
          <w:rPr>
            <w:rStyle w:val="Hyperlink"/>
            <w:rFonts w:ascii="Roboto" w:hAnsi="Roboto"/>
            <w:sz w:val="27"/>
            <w:szCs w:val="27"/>
          </w:rPr>
          <w:t>DC zu MARC21</w:t>
        </w:r>
      </w:hyperlink>
    </w:p>
    <w:p w14:paraId="18139D30"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 xml:space="preserve">Ziel des Moduls ist es nicht, ein XSLT-Profi zu werden, sondern den Konvertierungsprozess zu durchschauen und zu verstehen. Hierzu ist das erste Beispiel der Library </w:t>
      </w:r>
      <w:proofErr w:type="spellStart"/>
      <w:r>
        <w:rPr>
          <w:rFonts w:ascii="Roboto" w:hAnsi="Roboto"/>
          <w:color w:val="414640"/>
          <w:sz w:val="27"/>
          <w:szCs w:val="27"/>
        </w:rPr>
        <w:t>of</w:t>
      </w:r>
      <w:proofErr w:type="spellEnd"/>
      <w:r>
        <w:rPr>
          <w:rFonts w:ascii="Roboto" w:hAnsi="Roboto"/>
          <w:color w:val="414640"/>
          <w:sz w:val="27"/>
          <w:szCs w:val="27"/>
        </w:rPr>
        <w:t xml:space="preserve"> </w:t>
      </w:r>
      <w:proofErr w:type="spellStart"/>
      <w:r>
        <w:rPr>
          <w:rFonts w:ascii="Roboto" w:hAnsi="Roboto"/>
          <w:color w:val="414640"/>
          <w:sz w:val="27"/>
          <w:szCs w:val="27"/>
        </w:rPr>
        <w:t>Congress</w:t>
      </w:r>
      <w:proofErr w:type="spellEnd"/>
      <w:r>
        <w:rPr>
          <w:rFonts w:ascii="Roboto" w:hAnsi="Roboto"/>
          <w:color w:val="414640"/>
          <w:sz w:val="27"/>
          <w:szCs w:val="27"/>
        </w:rPr>
        <w:t xml:space="preserve"> sehr hilfreich und verständlich.</w:t>
      </w:r>
    </w:p>
    <w:p w14:paraId="4381F1F6" w14:textId="77777777" w:rsidR="007D77AB" w:rsidRDefault="007D77AB" w:rsidP="007D77AB">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MarcEdit</w:t>
      </w:r>
      <w:proofErr w:type="spellEnd"/>
    </w:p>
    <w:p w14:paraId="6B2C34B2"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Am Ende der Lernveranstaltung wurde die kostenlose, aber nicht Open Source-Software "</w:t>
      </w:r>
      <w:proofErr w:type="spellStart"/>
      <w:r>
        <w:rPr>
          <w:rFonts w:ascii="Roboto" w:hAnsi="Roboto"/>
          <w:color w:val="414640"/>
          <w:sz w:val="27"/>
          <w:szCs w:val="27"/>
        </w:rPr>
        <w:t>MarcEdit</w:t>
      </w:r>
      <w:proofErr w:type="spellEnd"/>
      <w:r>
        <w:rPr>
          <w:rFonts w:ascii="Roboto" w:hAnsi="Roboto"/>
          <w:color w:val="414640"/>
          <w:sz w:val="27"/>
          <w:szCs w:val="27"/>
        </w:rPr>
        <w:t>" vorgeführt, die häufig bei der Arbeit mit MARC21 verwendet wird.</w:t>
      </w:r>
    </w:p>
    <w:p w14:paraId="19EE71B3" w14:textId="32D406B5" w:rsidR="007D77AB" w:rsidRDefault="007D77AB" w:rsidP="007D77AB">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3224AA49" wp14:editId="2241011A">
            <wp:extent cx="5760720" cy="4166235"/>
            <wp:effectExtent l="0" t="0" r="0" b="5715"/>
            <wp:docPr id="170894448" name="Grafik 7" descr="Marc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cEd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166235"/>
                    </a:xfrm>
                    <a:prstGeom prst="rect">
                      <a:avLst/>
                    </a:prstGeom>
                    <a:noFill/>
                    <a:ln>
                      <a:noFill/>
                    </a:ln>
                  </pic:spPr>
                </pic:pic>
              </a:graphicData>
            </a:graphic>
          </wp:inline>
        </w:drawing>
      </w:r>
    </w:p>
    <w:p w14:paraId="6B8C9C31"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Die Schritte, wie man in solchen Fällen vorgeht, sind </w:t>
      </w:r>
      <w:hyperlink r:id="rId24" w:anchor="Transformation-von-ArchivesSpace-EAD-zu-MARC21-Versuch-2" w:history="1">
        <w:r>
          <w:rPr>
            <w:rStyle w:val="Hyperlink"/>
            <w:rFonts w:ascii="Roboto" w:hAnsi="Roboto"/>
            <w:sz w:val="27"/>
            <w:szCs w:val="27"/>
          </w:rPr>
          <w:t>hier</w:t>
        </w:r>
      </w:hyperlink>
      <w:r>
        <w:rPr>
          <w:rFonts w:ascii="Roboto" w:hAnsi="Roboto"/>
          <w:color w:val="414640"/>
          <w:sz w:val="27"/>
          <w:szCs w:val="27"/>
        </w:rPr>
        <w:t> beschrieben</w:t>
      </w:r>
    </w:p>
    <w:p w14:paraId="0C50FE89" w14:textId="77777777" w:rsidR="007D77AB" w:rsidRDefault="007D77AB" w:rsidP="007D77AB">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Learnings</w:t>
      </w:r>
      <w:proofErr w:type="spellEnd"/>
    </w:p>
    <w:p w14:paraId="1A4195A1"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In dieser Lerneinheit lernte ich, wie man Daten herunterlädt und in das MARC21-Format konvertiert. Ich erlangte ein Verständnis der wichtigsten Metadatenübertragungsprotokolle wie Z39.50, SRU und OAI-PMH sowie deren Einsatzgebiete.</w:t>
      </w:r>
    </w:p>
    <w:p w14:paraId="6115FC61"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 xml:space="preserve">In einer Übung setzten wir </w:t>
      </w:r>
      <w:proofErr w:type="spellStart"/>
      <w:r>
        <w:rPr>
          <w:rFonts w:ascii="Roboto" w:hAnsi="Roboto"/>
          <w:color w:val="414640"/>
          <w:sz w:val="27"/>
          <w:szCs w:val="27"/>
        </w:rPr>
        <w:t>VuFindHarvest</w:t>
      </w:r>
      <w:proofErr w:type="spellEnd"/>
      <w:r>
        <w:rPr>
          <w:rFonts w:ascii="Roboto" w:hAnsi="Roboto"/>
          <w:color w:val="414640"/>
          <w:sz w:val="27"/>
          <w:szCs w:val="27"/>
        </w:rPr>
        <w:t xml:space="preserve"> zur Datenernte ein. Dieser Teil gefiel mir besonders gut, da der Praxisbezug und die Arbeit mit der Shell das Ganze für mich interessant machten.</w:t>
      </w:r>
    </w:p>
    <w:p w14:paraId="23800C9A" w14:textId="77777777" w:rsidR="007D77AB" w:rsidRDefault="007D77AB" w:rsidP="007D77AB">
      <w:pPr>
        <w:pStyle w:val="StandardWeb"/>
        <w:shd w:val="clear" w:color="auto" w:fill="FDFDFD"/>
        <w:rPr>
          <w:rFonts w:ascii="Roboto" w:hAnsi="Roboto"/>
          <w:color w:val="414640"/>
          <w:sz w:val="27"/>
          <w:szCs w:val="27"/>
        </w:rPr>
      </w:pPr>
      <w:r>
        <w:rPr>
          <w:rFonts w:ascii="Roboto" w:hAnsi="Roboto"/>
          <w:color w:val="414640"/>
          <w:sz w:val="27"/>
          <w:szCs w:val="27"/>
        </w:rPr>
        <w:t xml:space="preserve">Zuletzt wurden mir Kenntnisse über </w:t>
      </w:r>
      <w:proofErr w:type="spellStart"/>
      <w:r>
        <w:rPr>
          <w:rFonts w:ascii="Roboto" w:hAnsi="Roboto"/>
          <w:color w:val="414640"/>
          <w:sz w:val="27"/>
          <w:szCs w:val="27"/>
        </w:rPr>
        <w:t>Crosswalks</w:t>
      </w:r>
      <w:proofErr w:type="spellEnd"/>
      <w:r>
        <w:rPr>
          <w:rFonts w:ascii="Roboto" w:hAnsi="Roboto"/>
          <w:color w:val="414640"/>
          <w:sz w:val="27"/>
          <w:szCs w:val="27"/>
        </w:rPr>
        <w:t xml:space="preserve"> und die Herausforderungen der verlustfreien Konvertierung zwischen verschiedenen Metadatenstandards vermittelt. XSLT wurde ebenfalls gezeigt. Das Grundprinzip habe ich zwar verstanden, aber eine vertiefte Arbeit wäre hierzu notwendig. Das Interesse ist jedoch nicht groß genug, um die Zusatzübungen zu machen.</w:t>
      </w:r>
    </w:p>
    <w:p w14:paraId="73017CC7" w14:textId="2D923550" w:rsidR="006744F2" w:rsidRPr="00325D99" w:rsidRDefault="006744F2" w:rsidP="007D77AB"/>
    <w:sectPr w:rsidR="006744F2" w:rsidRPr="00325D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69E9"/>
    <w:multiLevelType w:val="multilevel"/>
    <w:tmpl w:val="C6C2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7AE"/>
    <w:multiLevelType w:val="hybridMultilevel"/>
    <w:tmpl w:val="11B81F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B076C8"/>
    <w:multiLevelType w:val="multilevel"/>
    <w:tmpl w:val="49F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63B94"/>
    <w:multiLevelType w:val="multilevel"/>
    <w:tmpl w:val="B408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76AAA"/>
    <w:multiLevelType w:val="multilevel"/>
    <w:tmpl w:val="980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D4018"/>
    <w:multiLevelType w:val="multilevel"/>
    <w:tmpl w:val="3A88D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E4467"/>
    <w:multiLevelType w:val="multilevel"/>
    <w:tmpl w:val="CD1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703399">
    <w:abstractNumId w:val="3"/>
  </w:num>
  <w:num w:numId="2" w16cid:durableId="1012802419">
    <w:abstractNumId w:val="2"/>
  </w:num>
  <w:num w:numId="3" w16cid:durableId="424814416">
    <w:abstractNumId w:val="6"/>
  </w:num>
  <w:num w:numId="4" w16cid:durableId="592670437">
    <w:abstractNumId w:val="1"/>
  </w:num>
  <w:num w:numId="5" w16cid:durableId="834300118">
    <w:abstractNumId w:val="5"/>
  </w:num>
  <w:num w:numId="6" w16cid:durableId="2053070181">
    <w:abstractNumId w:val="0"/>
  </w:num>
  <w:num w:numId="7" w16cid:durableId="1418671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C7"/>
    <w:rsid w:val="001D22C7"/>
    <w:rsid w:val="002366A9"/>
    <w:rsid w:val="00325D99"/>
    <w:rsid w:val="003729FF"/>
    <w:rsid w:val="00397BE8"/>
    <w:rsid w:val="0040571E"/>
    <w:rsid w:val="004502C7"/>
    <w:rsid w:val="00501D84"/>
    <w:rsid w:val="006128EA"/>
    <w:rsid w:val="006744F2"/>
    <w:rsid w:val="00695406"/>
    <w:rsid w:val="007D77AB"/>
    <w:rsid w:val="00B16B3C"/>
    <w:rsid w:val="00E11746"/>
    <w:rsid w:val="00E35D26"/>
    <w:rsid w:val="00EE20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0615"/>
  <w15:chartTrackingRefBased/>
  <w15:docId w15:val="{A367F119-D404-421A-B32C-12A57CE7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5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25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1D22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paragraph" w:styleId="berschrift4">
    <w:name w:val="heading 4"/>
    <w:basedOn w:val="Standard"/>
    <w:next w:val="Standard"/>
    <w:link w:val="berschrift4Zchn"/>
    <w:uiPriority w:val="9"/>
    <w:semiHidden/>
    <w:unhideWhenUsed/>
    <w:qFormat/>
    <w:rsid w:val="003729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t">
    <w:name w:val="part"/>
    <w:basedOn w:val="Standard"/>
    <w:rsid w:val="001D22C7"/>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yperlink">
    <w:name w:val="Hyperlink"/>
    <w:basedOn w:val="Absatz-Standardschriftart"/>
    <w:uiPriority w:val="99"/>
    <w:unhideWhenUsed/>
    <w:rsid w:val="001D22C7"/>
    <w:rPr>
      <w:color w:val="0000FF"/>
      <w:u w:val="single"/>
    </w:rPr>
  </w:style>
  <w:style w:type="character" w:customStyle="1" w:styleId="berschrift3Zchn">
    <w:name w:val="Überschrift 3 Zchn"/>
    <w:basedOn w:val="Absatz-Standardschriftart"/>
    <w:link w:val="berschrift3"/>
    <w:uiPriority w:val="9"/>
    <w:rsid w:val="001D22C7"/>
    <w:rPr>
      <w:rFonts w:ascii="Times New Roman" w:eastAsia="Times New Roman" w:hAnsi="Times New Roman" w:cs="Times New Roman"/>
      <w:b/>
      <w:bCs/>
      <w:kern w:val="0"/>
      <w:sz w:val="27"/>
      <w:szCs w:val="27"/>
      <w:lang w:eastAsia="de-CH"/>
      <w14:ligatures w14:val="none"/>
    </w:rPr>
  </w:style>
  <w:style w:type="paragraph" w:styleId="Listenabsatz">
    <w:name w:val="List Paragraph"/>
    <w:basedOn w:val="Standard"/>
    <w:uiPriority w:val="34"/>
    <w:qFormat/>
    <w:rsid w:val="001D22C7"/>
    <w:pPr>
      <w:ind w:left="720"/>
      <w:contextualSpacing/>
    </w:pPr>
  </w:style>
  <w:style w:type="character" w:customStyle="1" w:styleId="berschrift4Zchn">
    <w:name w:val="Überschrift 4 Zchn"/>
    <w:basedOn w:val="Absatz-Standardschriftart"/>
    <w:link w:val="berschrift4"/>
    <w:uiPriority w:val="9"/>
    <w:semiHidden/>
    <w:rsid w:val="003729FF"/>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unhideWhenUsed/>
    <w:rsid w:val="00397BE8"/>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Kommentarzeichen">
    <w:name w:val="annotation reference"/>
    <w:basedOn w:val="Absatz-Standardschriftart"/>
    <w:uiPriority w:val="99"/>
    <w:semiHidden/>
    <w:unhideWhenUsed/>
    <w:rsid w:val="00397BE8"/>
    <w:rPr>
      <w:sz w:val="16"/>
      <w:szCs w:val="16"/>
    </w:rPr>
  </w:style>
  <w:style w:type="paragraph" w:styleId="Kommentartext">
    <w:name w:val="annotation text"/>
    <w:basedOn w:val="Standard"/>
    <w:link w:val="KommentartextZchn"/>
    <w:uiPriority w:val="99"/>
    <w:semiHidden/>
    <w:unhideWhenUsed/>
    <w:rsid w:val="00397B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97BE8"/>
    <w:rPr>
      <w:sz w:val="20"/>
      <w:szCs w:val="20"/>
    </w:rPr>
  </w:style>
  <w:style w:type="paragraph" w:styleId="Kommentarthema">
    <w:name w:val="annotation subject"/>
    <w:basedOn w:val="Kommentartext"/>
    <w:next w:val="Kommentartext"/>
    <w:link w:val="KommentarthemaZchn"/>
    <w:uiPriority w:val="99"/>
    <w:semiHidden/>
    <w:unhideWhenUsed/>
    <w:rsid w:val="00397BE8"/>
    <w:rPr>
      <w:b/>
      <w:bCs/>
    </w:rPr>
  </w:style>
  <w:style w:type="character" w:customStyle="1" w:styleId="KommentarthemaZchn">
    <w:name w:val="Kommentarthema Zchn"/>
    <w:basedOn w:val="KommentartextZchn"/>
    <w:link w:val="Kommentarthema"/>
    <w:uiPriority w:val="99"/>
    <w:semiHidden/>
    <w:rsid w:val="00397BE8"/>
    <w:rPr>
      <w:b/>
      <w:bCs/>
      <w:sz w:val="20"/>
      <w:szCs w:val="20"/>
    </w:rPr>
  </w:style>
  <w:style w:type="character" w:styleId="NichtaufgelsteErwhnung">
    <w:name w:val="Unresolved Mention"/>
    <w:basedOn w:val="Absatz-Standardschriftart"/>
    <w:uiPriority w:val="99"/>
    <w:semiHidden/>
    <w:unhideWhenUsed/>
    <w:rsid w:val="00397BE8"/>
    <w:rPr>
      <w:color w:val="605E5C"/>
      <w:shd w:val="clear" w:color="auto" w:fill="E1DFDD"/>
    </w:rPr>
  </w:style>
  <w:style w:type="character" w:customStyle="1" w:styleId="berschrift1Zchn">
    <w:name w:val="Überschrift 1 Zchn"/>
    <w:basedOn w:val="Absatz-Standardschriftart"/>
    <w:link w:val="berschrift1"/>
    <w:uiPriority w:val="9"/>
    <w:rsid w:val="00325D9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325D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70967">
      <w:bodyDiv w:val="1"/>
      <w:marLeft w:val="0"/>
      <w:marRight w:val="0"/>
      <w:marTop w:val="0"/>
      <w:marBottom w:val="0"/>
      <w:divBdr>
        <w:top w:val="none" w:sz="0" w:space="0" w:color="auto"/>
        <w:left w:val="none" w:sz="0" w:space="0" w:color="auto"/>
        <w:bottom w:val="none" w:sz="0" w:space="0" w:color="auto"/>
        <w:right w:val="none" w:sz="0" w:space="0" w:color="auto"/>
      </w:divBdr>
    </w:div>
    <w:div w:id="302274150">
      <w:bodyDiv w:val="1"/>
      <w:marLeft w:val="0"/>
      <w:marRight w:val="0"/>
      <w:marTop w:val="0"/>
      <w:marBottom w:val="0"/>
      <w:divBdr>
        <w:top w:val="none" w:sz="0" w:space="0" w:color="auto"/>
        <w:left w:val="none" w:sz="0" w:space="0" w:color="auto"/>
        <w:bottom w:val="none" w:sz="0" w:space="0" w:color="auto"/>
        <w:right w:val="none" w:sz="0" w:space="0" w:color="auto"/>
      </w:divBdr>
      <w:divsChild>
        <w:div w:id="1784685938">
          <w:marLeft w:val="0"/>
          <w:marRight w:val="0"/>
          <w:marTop w:val="0"/>
          <w:marBottom w:val="0"/>
          <w:divBdr>
            <w:top w:val="none" w:sz="0" w:space="0" w:color="auto"/>
            <w:left w:val="none" w:sz="0" w:space="0" w:color="auto"/>
            <w:bottom w:val="none" w:sz="0" w:space="0" w:color="auto"/>
            <w:right w:val="none" w:sz="0" w:space="0" w:color="auto"/>
          </w:divBdr>
          <w:divsChild>
            <w:div w:id="1821341480">
              <w:marLeft w:val="0"/>
              <w:marRight w:val="0"/>
              <w:marTop w:val="0"/>
              <w:marBottom w:val="0"/>
              <w:divBdr>
                <w:top w:val="none" w:sz="0" w:space="0" w:color="auto"/>
                <w:left w:val="none" w:sz="0" w:space="0" w:color="auto"/>
                <w:bottom w:val="none" w:sz="0" w:space="0" w:color="auto"/>
                <w:right w:val="none" w:sz="0" w:space="0" w:color="auto"/>
              </w:divBdr>
              <w:divsChild>
                <w:div w:id="438986158">
                  <w:marLeft w:val="0"/>
                  <w:marRight w:val="0"/>
                  <w:marTop w:val="0"/>
                  <w:marBottom w:val="0"/>
                  <w:divBdr>
                    <w:top w:val="none" w:sz="0" w:space="0" w:color="auto"/>
                    <w:left w:val="none" w:sz="0" w:space="0" w:color="auto"/>
                    <w:bottom w:val="none" w:sz="0" w:space="0" w:color="auto"/>
                    <w:right w:val="none" w:sz="0" w:space="0" w:color="auto"/>
                  </w:divBdr>
                  <w:divsChild>
                    <w:div w:id="194852181">
                      <w:marLeft w:val="0"/>
                      <w:marRight w:val="0"/>
                      <w:marTop w:val="0"/>
                      <w:marBottom w:val="0"/>
                      <w:divBdr>
                        <w:top w:val="none" w:sz="0" w:space="0" w:color="auto"/>
                        <w:left w:val="none" w:sz="0" w:space="0" w:color="auto"/>
                        <w:bottom w:val="none" w:sz="0" w:space="0" w:color="auto"/>
                        <w:right w:val="none" w:sz="0" w:space="0" w:color="auto"/>
                      </w:divBdr>
                      <w:divsChild>
                        <w:div w:id="2048602693">
                          <w:marLeft w:val="0"/>
                          <w:marRight w:val="0"/>
                          <w:marTop w:val="0"/>
                          <w:marBottom w:val="0"/>
                          <w:divBdr>
                            <w:top w:val="none" w:sz="0" w:space="0" w:color="auto"/>
                            <w:left w:val="none" w:sz="0" w:space="0" w:color="auto"/>
                            <w:bottom w:val="none" w:sz="0" w:space="0" w:color="auto"/>
                            <w:right w:val="none" w:sz="0" w:space="0" w:color="auto"/>
                          </w:divBdr>
                          <w:divsChild>
                            <w:div w:id="8758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03344">
      <w:bodyDiv w:val="1"/>
      <w:marLeft w:val="0"/>
      <w:marRight w:val="0"/>
      <w:marTop w:val="0"/>
      <w:marBottom w:val="0"/>
      <w:divBdr>
        <w:top w:val="none" w:sz="0" w:space="0" w:color="auto"/>
        <w:left w:val="none" w:sz="0" w:space="0" w:color="auto"/>
        <w:bottom w:val="none" w:sz="0" w:space="0" w:color="auto"/>
        <w:right w:val="none" w:sz="0" w:space="0" w:color="auto"/>
      </w:divBdr>
    </w:div>
    <w:div w:id="634217921">
      <w:bodyDiv w:val="1"/>
      <w:marLeft w:val="0"/>
      <w:marRight w:val="0"/>
      <w:marTop w:val="0"/>
      <w:marBottom w:val="0"/>
      <w:divBdr>
        <w:top w:val="none" w:sz="0" w:space="0" w:color="auto"/>
        <w:left w:val="none" w:sz="0" w:space="0" w:color="auto"/>
        <w:bottom w:val="none" w:sz="0" w:space="0" w:color="auto"/>
        <w:right w:val="none" w:sz="0" w:space="0" w:color="auto"/>
      </w:divBdr>
      <w:divsChild>
        <w:div w:id="1440029567">
          <w:marLeft w:val="0"/>
          <w:marRight w:val="0"/>
          <w:marTop w:val="0"/>
          <w:marBottom w:val="300"/>
          <w:divBdr>
            <w:top w:val="none" w:sz="0" w:space="0" w:color="auto"/>
            <w:left w:val="none" w:sz="0" w:space="0" w:color="auto"/>
            <w:bottom w:val="none" w:sz="0" w:space="0" w:color="auto"/>
            <w:right w:val="none" w:sz="0" w:space="0" w:color="auto"/>
          </w:divBdr>
        </w:div>
        <w:div w:id="702940545">
          <w:marLeft w:val="0"/>
          <w:marRight w:val="0"/>
          <w:marTop w:val="0"/>
          <w:marBottom w:val="450"/>
          <w:divBdr>
            <w:top w:val="none" w:sz="0" w:space="0" w:color="auto"/>
            <w:left w:val="none" w:sz="0" w:space="0" w:color="auto"/>
            <w:bottom w:val="none" w:sz="0" w:space="0" w:color="auto"/>
            <w:right w:val="none" w:sz="0" w:space="0" w:color="auto"/>
          </w:divBdr>
          <w:divsChild>
            <w:div w:id="17791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877">
      <w:bodyDiv w:val="1"/>
      <w:marLeft w:val="0"/>
      <w:marRight w:val="0"/>
      <w:marTop w:val="0"/>
      <w:marBottom w:val="0"/>
      <w:divBdr>
        <w:top w:val="none" w:sz="0" w:space="0" w:color="auto"/>
        <w:left w:val="none" w:sz="0" w:space="0" w:color="auto"/>
        <w:bottom w:val="none" w:sz="0" w:space="0" w:color="auto"/>
        <w:right w:val="none" w:sz="0" w:space="0" w:color="auto"/>
      </w:divBdr>
    </w:div>
    <w:div w:id="667102934">
      <w:bodyDiv w:val="1"/>
      <w:marLeft w:val="0"/>
      <w:marRight w:val="0"/>
      <w:marTop w:val="0"/>
      <w:marBottom w:val="0"/>
      <w:divBdr>
        <w:top w:val="none" w:sz="0" w:space="0" w:color="auto"/>
        <w:left w:val="none" w:sz="0" w:space="0" w:color="auto"/>
        <w:bottom w:val="none" w:sz="0" w:space="0" w:color="auto"/>
        <w:right w:val="none" w:sz="0" w:space="0" w:color="auto"/>
      </w:divBdr>
    </w:div>
    <w:div w:id="896665593">
      <w:bodyDiv w:val="1"/>
      <w:marLeft w:val="0"/>
      <w:marRight w:val="0"/>
      <w:marTop w:val="0"/>
      <w:marBottom w:val="0"/>
      <w:divBdr>
        <w:top w:val="none" w:sz="0" w:space="0" w:color="auto"/>
        <w:left w:val="none" w:sz="0" w:space="0" w:color="auto"/>
        <w:bottom w:val="none" w:sz="0" w:space="0" w:color="auto"/>
        <w:right w:val="none" w:sz="0" w:space="0" w:color="auto"/>
      </w:divBdr>
    </w:div>
    <w:div w:id="1002004464">
      <w:bodyDiv w:val="1"/>
      <w:marLeft w:val="0"/>
      <w:marRight w:val="0"/>
      <w:marTop w:val="0"/>
      <w:marBottom w:val="0"/>
      <w:divBdr>
        <w:top w:val="none" w:sz="0" w:space="0" w:color="auto"/>
        <w:left w:val="none" w:sz="0" w:space="0" w:color="auto"/>
        <w:bottom w:val="none" w:sz="0" w:space="0" w:color="auto"/>
        <w:right w:val="none" w:sz="0" w:space="0" w:color="auto"/>
      </w:divBdr>
    </w:div>
    <w:div w:id="1077871660">
      <w:bodyDiv w:val="1"/>
      <w:marLeft w:val="0"/>
      <w:marRight w:val="0"/>
      <w:marTop w:val="0"/>
      <w:marBottom w:val="0"/>
      <w:divBdr>
        <w:top w:val="none" w:sz="0" w:space="0" w:color="auto"/>
        <w:left w:val="none" w:sz="0" w:space="0" w:color="auto"/>
        <w:bottom w:val="none" w:sz="0" w:space="0" w:color="auto"/>
        <w:right w:val="none" w:sz="0" w:space="0" w:color="auto"/>
      </w:divBdr>
    </w:div>
    <w:div w:id="1204711688">
      <w:bodyDiv w:val="1"/>
      <w:marLeft w:val="0"/>
      <w:marRight w:val="0"/>
      <w:marTop w:val="0"/>
      <w:marBottom w:val="0"/>
      <w:divBdr>
        <w:top w:val="none" w:sz="0" w:space="0" w:color="auto"/>
        <w:left w:val="none" w:sz="0" w:space="0" w:color="auto"/>
        <w:bottom w:val="none" w:sz="0" w:space="0" w:color="auto"/>
        <w:right w:val="none" w:sz="0" w:space="0" w:color="auto"/>
      </w:divBdr>
    </w:div>
    <w:div w:id="1237319966">
      <w:bodyDiv w:val="1"/>
      <w:marLeft w:val="0"/>
      <w:marRight w:val="0"/>
      <w:marTop w:val="0"/>
      <w:marBottom w:val="0"/>
      <w:divBdr>
        <w:top w:val="none" w:sz="0" w:space="0" w:color="auto"/>
        <w:left w:val="none" w:sz="0" w:space="0" w:color="auto"/>
        <w:bottom w:val="none" w:sz="0" w:space="0" w:color="auto"/>
        <w:right w:val="none" w:sz="0" w:space="0" w:color="auto"/>
      </w:divBdr>
    </w:div>
    <w:div w:id="1343125425">
      <w:bodyDiv w:val="1"/>
      <w:marLeft w:val="0"/>
      <w:marRight w:val="0"/>
      <w:marTop w:val="0"/>
      <w:marBottom w:val="0"/>
      <w:divBdr>
        <w:top w:val="none" w:sz="0" w:space="0" w:color="auto"/>
        <w:left w:val="none" w:sz="0" w:space="0" w:color="auto"/>
        <w:bottom w:val="none" w:sz="0" w:space="0" w:color="auto"/>
        <w:right w:val="none" w:sz="0" w:space="0" w:color="auto"/>
      </w:divBdr>
    </w:div>
    <w:div w:id="1767379762">
      <w:bodyDiv w:val="1"/>
      <w:marLeft w:val="0"/>
      <w:marRight w:val="0"/>
      <w:marTop w:val="0"/>
      <w:marBottom w:val="0"/>
      <w:divBdr>
        <w:top w:val="none" w:sz="0" w:space="0" w:color="auto"/>
        <w:left w:val="none" w:sz="0" w:space="0" w:color="auto"/>
        <w:bottom w:val="none" w:sz="0" w:space="0" w:color="auto"/>
        <w:right w:val="none" w:sz="0" w:space="0" w:color="auto"/>
      </w:divBdr>
      <w:divsChild>
        <w:div w:id="204800960">
          <w:marLeft w:val="0"/>
          <w:marRight w:val="0"/>
          <w:marTop w:val="0"/>
          <w:marBottom w:val="300"/>
          <w:divBdr>
            <w:top w:val="none" w:sz="0" w:space="0" w:color="auto"/>
            <w:left w:val="none" w:sz="0" w:space="0" w:color="auto"/>
            <w:bottom w:val="none" w:sz="0" w:space="0" w:color="auto"/>
            <w:right w:val="none" w:sz="0" w:space="0" w:color="auto"/>
          </w:divBdr>
        </w:div>
        <w:div w:id="1833328115">
          <w:marLeft w:val="0"/>
          <w:marRight w:val="0"/>
          <w:marTop w:val="0"/>
          <w:marBottom w:val="450"/>
          <w:divBdr>
            <w:top w:val="none" w:sz="0" w:space="0" w:color="auto"/>
            <w:left w:val="none" w:sz="0" w:space="0" w:color="auto"/>
            <w:bottom w:val="none" w:sz="0" w:space="0" w:color="auto"/>
            <w:right w:val="none" w:sz="0" w:space="0" w:color="auto"/>
          </w:divBdr>
          <w:divsChild>
            <w:div w:id="16139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honyxhd.github.io/lerntagebuch/post/4)%20Funktion%20und%20Aufbau%20von%20Bibliothekssystemen.html" TargetMode="External"/><Relationship Id="rId13" Type="http://schemas.openxmlformats.org/officeDocument/2006/relationships/hyperlink" Target="https://www.loc.gov/standards/sru/" TargetMode="External"/><Relationship Id="rId18" Type="http://schemas.openxmlformats.org/officeDocument/2006/relationships/hyperlink" Target="https://en.wikipedia.org/wiki/XSL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oc.gov/marc/marc2dc.html" TargetMode="External"/><Relationship Id="rId7" Type="http://schemas.openxmlformats.org/officeDocument/2006/relationships/image" Target="media/image2.png"/><Relationship Id="rId12" Type="http://schemas.openxmlformats.org/officeDocument/2006/relationships/hyperlink" Target="https://www.loc.gov/z3950/agency/" TargetMode="External"/><Relationship Id="rId17" Type="http://schemas.openxmlformats.org/officeDocument/2006/relationships/hyperlink" Target="https://www.linkedin.com/advice/0/how-can-you-design-effective-metadata-crosswalks-fk9g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nthonyxhd.github.io/lerntagebuch/post/6)%20Repository-Software%20f&#252;r%20Publikationen%20und%20Forschungsdaten.html" TargetMode="External"/><Relationship Id="rId11" Type="http://schemas.openxmlformats.org/officeDocument/2006/relationships/hyperlink" Target="https://anthonyxhd.github.io/lerntagebuch/post/7)%20Metadaten%20modellieren%20und%20Schnittstellen%20nutzen%20A.html" TargetMode="External"/><Relationship Id="rId24" Type="http://schemas.openxmlformats.org/officeDocument/2006/relationships/hyperlink" Target="https://pad.gwdg.de/vv-Q4RDnQ22Gqc-EEgbewA" TargetMode="External"/><Relationship Id="rId5" Type="http://schemas.openxmlformats.org/officeDocument/2006/relationships/image" Target="media/image1.png"/><Relationship Id="rId15" Type="http://schemas.openxmlformats.org/officeDocument/2006/relationships/hyperlink" Target="https://anthonyxhd.github.io/lerntagebuch/post/7)%20Metadaten%20modellieren%20und%20Schnittstellen%20nutzen%20A.html" TargetMode="External"/><Relationship Id="rId23" Type="http://schemas.openxmlformats.org/officeDocument/2006/relationships/image" Target="media/image5.png"/><Relationship Id="rId10" Type="http://schemas.openxmlformats.org/officeDocument/2006/relationships/hyperlink" Target="https://anthonyxhd.github.io/lerntagebuch/post/6)%20Repository-Software%20f&#252;r%20Publikationen%20und%20Forschungsdaten.html" TargetMode="External"/><Relationship Id="rId19" Type="http://schemas.openxmlformats.org/officeDocument/2006/relationships/hyperlink" Target="http://xsltransform.net" TargetMode="External"/><Relationship Id="rId4" Type="http://schemas.openxmlformats.org/officeDocument/2006/relationships/webSettings" Target="webSettings.xml"/><Relationship Id="rId9" Type="http://schemas.openxmlformats.org/officeDocument/2006/relationships/hyperlink" Target="https://anthonyxhd.github.io/lerntagebuch/post/5)%20Funktion%20und%20Aufbau%20von%20Archivsystemen.html" TargetMode="External"/><Relationship Id="rId14" Type="http://schemas.openxmlformats.org/officeDocument/2006/relationships/hyperlink" Target="https://www.openarchives.org/pmh/" TargetMode="External"/><Relationship Id="rId22" Type="http://schemas.openxmlformats.org/officeDocument/2006/relationships/hyperlink" Target="https://www.loc.gov/marc/dccros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1</cp:revision>
  <dcterms:created xsi:type="dcterms:W3CDTF">2024-07-03T18:21:00Z</dcterms:created>
  <dcterms:modified xsi:type="dcterms:W3CDTF">2024-07-03T20:54:00Z</dcterms:modified>
</cp:coreProperties>
</file>