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keepNext w:val="0"/>
        <w:keepLines w:val="0"/>
        <w:widowControl/>
        <w:suppressLineNumbers w:val="0"/>
        <w:ind w:firstLine="843" w:firstLineChars="300"/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DFBiaoKaiShu-SB-HKSCS-U" w:hAnsi="DFBiaoKaiShu-SB-HKSCS-U" w:eastAsia="DFBiaoKaiShu-SB-HKSCS-U" w:cs="DFBiaoKaiShu-SB-HKSCS-U"/>
          <w:b/>
          <w:color w:val="000000"/>
          <w:kern w:val="0"/>
          <w:sz w:val="30"/>
          <w:szCs w:val="30"/>
          <w:lang w:val="en-US" w:eastAsia="zh-CN" w:bidi="ar"/>
        </w:rPr>
        <w:t xml:space="preserve">实验五 </w:t>
      </w:r>
      <w:r>
        <w:rPr>
          <w:rFonts w:ascii="TimesNewRomanPS-BoldMT" w:hAnsi="TimesNewRomanPS-BoldMT" w:eastAsia="TimesNewRomanPS-BoldMT" w:cs="TimesNewRomanPS-BoldMT"/>
          <w:b/>
          <w:color w:val="000000"/>
          <w:kern w:val="0"/>
          <w:sz w:val="30"/>
          <w:szCs w:val="30"/>
          <w:lang w:val="en-US" w:eastAsia="zh-CN" w:bidi="ar"/>
        </w:rPr>
        <w:t xml:space="preserve">CISCO IOS </w:t>
      </w:r>
      <w:r>
        <w:rPr>
          <w:rFonts w:hint="default" w:ascii="DFBiaoKaiShu-SB-HKSCS-U" w:hAnsi="DFBiaoKaiShu-SB-HKSCS-U" w:eastAsia="DFBiaoKaiShu-SB-HKSCS-U" w:cs="DFBiaoKaiShu-SB-HKSCS-U"/>
          <w:b/>
          <w:color w:val="000000"/>
          <w:kern w:val="0"/>
          <w:sz w:val="30"/>
          <w:szCs w:val="30"/>
          <w:lang w:val="en-US" w:eastAsia="zh-CN" w:bidi="ar"/>
        </w:rPr>
        <w:t>路由器基本配置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组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第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26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组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饭友组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组　　员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杨浩然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  <w:lang w:val="en-US" w:eastAsia="zh-CN"/>
        </w:rPr>
        <w:t>学        号</w:t>
      </w:r>
      <w:r>
        <w:rPr>
          <w:rFonts w:hint="eastAsia"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24320182203309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月    </w:t>
      </w: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 xml:space="preserve">使用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Router eSIM v1.1 </w:t>
      </w:r>
      <w:r>
        <w:rPr>
          <w:rFonts w:hint="default"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 xml:space="preserve">模拟器来模拟路由器的配置环境；使用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CCNA Network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Visualizer 6.0 </w:t>
      </w:r>
      <w:r>
        <w:rPr>
          <w:rFonts w:hint="default"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 xml:space="preserve">配置静态路由、动态路由和交换机端口的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VLAN</w:t>
      </w:r>
      <w:r>
        <w:rPr>
          <w:rFonts w:hint="default"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>（虚拟局域网）。</w:t>
      </w:r>
    </w:p>
    <w:p>
      <w:pPr>
        <w:pStyle w:val="2"/>
        <w:spacing w:before="240" w:after="240"/>
      </w:pPr>
      <w:r>
        <w:t>实验环境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Windows 10</w:t>
      </w:r>
      <w:r>
        <w:rPr>
          <w:rFonts w:hint="eastAsia"/>
        </w:rPr>
        <w:t>，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Router eSIM v1.1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CCNA Network 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Visualizer 6.0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</w:pPr>
      <w:r>
        <w:rPr>
          <w:rFonts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 xml:space="preserve">使用 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Router eSIM v1.1 </w:t>
      </w:r>
      <w:r>
        <w:rPr>
          <w:rFonts w:hint="default" w:ascii="DFBiaoKaiShu-SB-HKSCS-U" w:hAnsi="DFBiaoKaiShu-SB-HKSCS-U" w:eastAsia="DFBiaoKaiShu-SB-HKSCS-U" w:cs="DFBiaoKaiShu-SB-HKSCS-U"/>
          <w:color w:val="000000"/>
          <w:kern w:val="0"/>
          <w:sz w:val="24"/>
          <w:szCs w:val="24"/>
          <w:lang w:val="en-US" w:eastAsia="zh-CN" w:bidi="ar"/>
        </w:rPr>
        <w:t>模拟器来模拟路由器的配置环境</w:t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用show命令检查路由器各部分工作状态</w:t>
      </w:r>
    </w:p>
    <w:p>
      <w:pPr>
        <w:pStyle w:val="3"/>
      </w:pPr>
      <w:r>
        <w:drawing>
          <wp:inline distT="0" distB="0" distL="114300" distR="114300">
            <wp:extent cx="5486400" cy="30861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6400" cy="30861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在路由器内建立IP地址的映射表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6400" cy="30861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  <w:r>
        <w:rPr>
          <w:rFonts w:hint="eastAsia"/>
          <w:lang w:val="en-US" w:eastAsia="zh-CN"/>
        </w:rPr>
        <w:t>为路由器的一个接口配置IP地址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6400" cy="30861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查看串口配置情况：</w:t>
      </w:r>
    </w:p>
    <w:p>
      <w:pPr>
        <w:pStyle w:val="3"/>
      </w:pPr>
      <w:r>
        <w:drawing>
          <wp:inline distT="0" distB="0" distL="114300" distR="114300">
            <wp:extent cx="5486400" cy="30861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5479415" cy="50800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将实验设备在模拟器的设计界面上按拓扑图连接完成。</w:t>
      </w:r>
    </w:p>
    <w:p>
      <w:pPr>
        <w:pStyle w:val="3"/>
      </w:pPr>
      <w:r>
        <w:drawing>
          <wp:inline distT="0" distB="0" distL="114300" distR="114300">
            <wp:extent cx="5486400" cy="41008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配置静态路由之前，先配置路由器各个端口的IP地址，并且用no shutdown激活端口</w:t>
      </w:r>
    </w:p>
    <w:p>
      <w:pPr>
        <w:pStyle w:val="3"/>
      </w:pPr>
      <w:r>
        <w:drawing>
          <wp:inline distT="0" distB="0" distL="114300" distR="114300">
            <wp:extent cx="5486400" cy="3703320"/>
            <wp:effectExtent l="0" t="0" r="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配置RouteB各个端口的IP地址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703320"/>
            <wp:effectExtent l="0" t="0" r="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</w:t>
      </w:r>
    </w:p>
    <w:p>
      <w:pPr>
        <w:pStyle w:val="3"/>
      </w:pPr>
      <w:r>
        <w:drawing>
          <wp:inline distT="0" distB="0" distL="114300" distR="114300">
            <wp:extent cx="5486400" cy="3703320"/>
            <wp:effectExtent l="0" t="0" r="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配置默认路由</w:t>
      </w:r>
    </w:p>
    <w:p>
      <w:pPr>
        <w:pStyle w:val="3"/>
      </w:pPr>
      <w:r>
        <w:drawing>
          <wp:inline distT="0" distB="0" distL="114300" distR="114300">
            <wp:extent cx="3533775" cy="21907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1847850" cy="17145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检测连通性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162550" cy="97155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</w:pP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Esim使用过程中，可以用show interfaces 显示各接口的配置参数和工作数据，查看网络故障，确定故障所在。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路由器有四种配置模式，用户模式，特权模式，配置模式和端口配置模式。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DCE端口需要配置clock rate，DTE不需要。</w:t>
      </w: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BiaoKaiShu-SB-HKSCS-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D8449"/>
    <w:multiLevelType w:val="singleLevel"/>
    <w:tmpl w:val="459D84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AF6362"/>
    <w:rsid w:val="00020260"/>
    <w:rsid w:val="00097805"/>
    <w:rsid w:val="0011621D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342025C"/>
    <w:rsid w:val="2D112D7A"/>
    <w:rsid w:val="7B637D78"/>
    <w:rsid w:val="7CF1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qFormat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35745;&#31639;&#26426;&#32593;&#32476;\report-template\E03-3309-&#26472;&#28009;&#2898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719A5-5B25-40FA-9694-56A469AD38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E03-3309-杨浩然.dotx</Template>
  <Pages>2</Pages>
  <Words>240</Words>
  <Characters>274</Characters>
  <Lines>2</Lines>
  <Paragraphs>1</Paragraphs>
  <TotalTime>545</TotalTime>
  <ScaleCrop>false</ScaleCrop>
  <LinksUpToDate>false</LinksUpToDate>
  <CharactersWithSpaces>311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2020-03-16T10:27:00Z</dcterms:created>
  <dc:creator>吾乃多尔衮</dc:creator>
  <cp:lastModifiedBy>吾乃多尔衮</cp:lastModifiedBy>
  <dcterms:modified xsi:type="dcterms:W3CDTF">2020-04-13T10:52:14Z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