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0E" w:rsidRPr="00B3100E" w:rsidRDefault="00B3100E" w:rsidP="00B31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3100E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📄</w:t>
      </w:r>
      <w:r w:rsidRPr="00B3100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Documentação da Tela: Cadastro de Cliente - Clientes (com contrato) {01.04}</w:t>
      </w:r>
    </w:p>
    <w:p w:rsidR="00B3100E" w:rsidRDefault="00B3100E" w:rsidP="00B3100E">
      <w:pPr>
        <w:pStyle w:val="Ttulo2"/>
      </w:pPr>
      <w:r>
        <w:rPr>
          <w:rFonts w:ascii="Segoe UI Symbol" w:hAnsi="Segoe UI Symbol" w:cs="Segoe UI Symbol"/>
        </w:rPr>
        <w:t>📄</w:t>
      </w:r>
      <w:r>
        <w:t xml:space="preserve"> Tela Principal - Aba: </w:t>
      </w:r>
      <w:r>
        <w:rPr>
          <w:rStyle w:val="Forte"/>
          <w:b/>
          <w:bCs/>
        </w:rPr>
        <w:t>Dados</w:t>
      </w:r>
    </w:p>
    <w:p w:rsidR="00B3100E" w:rsidRDefault="00B3100E" w:rsidP="00B3100E">
      <w:pPr>
        <w:pStyle w:val="Ttulo3"/>
      </w:pPr>
      <w:r>
        <w:rPr>
          <w:rFonts w:ascii="Segoe UI Symbol" w:hAnsi="Segoe UI Symbol" w:cs="Segoe UI Symbol"/>
        </w:rPr>
        <w:t>🔍</w:t>
      </w:r>
      <w:r>
        <w:t xml:space="preserve"> Finalidade</w:t>
      </w:r>
    </w:p>
    <w:p w:rsidR="00B3100E" w:rsidRDefault="00B3100E" w:rsidP="00B3100E">
      <w:pPr>
        <w:pStyle w:val="NormalWeb"/>
      </w:pPr>
      <w:r>
        <w:t xml:space="preserve">A aba </w:t>
      </w:r>
      <w:r>
        <w:rPr>
          <w:rStyle w:val="Forte"/>
        </w:rPr>
        <w:t>Dados</w:t>
      </w:r>
      <w:r>
        <w:t xml:space="preserve"> é usada para o cadastro e consulta das informações gerais do cliente, sendo a principal etapa do registro inicial. Permite localizar, incluir, alterar, excluir e visualizar os dados essenciais.</w:t>
      </w:r>
    </w:p>
    <w:p w:rsidR="00B3100E" w:rsidRDefault="00B3100E" w:rsidP="00B3100E">
      <w:r>
        <w:pict>
          <v:rect id="_x0000_i1025" style="width:0;height:1.5pt" o:hralign="center" o:hrstd="t" o:hr="t" fillcolor="#a0a0a0" stroked="f"/>
        </w:pict>
      </w:r>
    </w:p>
    <w:p w:rsidR="00B3100E" w:rsidRDefault="00B3100E" w:rsidP="00B3100E">
      <w:pPr>
        <w:pStyle w:val="Ttulo3"/>
      </w:pPr>
      <w:r>
        <w:rPr>
          <w:rFonts w:ascii="Segoe UI Symbol" w:hAnsi="Segoe UI Symbol" w:cs="Segoe UI Symbol"/>
        </w:rPr>
        <w:t>📂</w:t>
      </w:r>
      <w:r>
        <w:t xml:space="preserve"> Campos e Funções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699"/>
        <w:gridCol w:w="1118"/>
        <w:gridCol w:w="2850"/>
      </w:tblGrid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Empresa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Código ou nome da empresa vinculada ao cliente.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 xml:space="preserve">Selecionado via </w:t>
            </w:r>
            <w:proofErr w:type="spellStart"/>
            <w:r>
              <w:t>dropdown</w:t>
            </w:r>
            <w:proofErr w:type="spellEnd"/>
            <w:r>
              <w:t>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Código identificador do cliente.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Gerado automaticamente ou preenchido manualmente.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CNPJ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Cadastro Nacional da Pessoa Jurídica.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Formato: 00.000.000/0000-00.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Razão Social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Nome empresarial registrado.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Nome oficial no contrato social.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Fantasia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Nome comercial.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Nome pelo qual a empresa é conhecida.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Contato telefônico principal.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Formato (XX) XXXX-XXXX ou (XX) XXXXX-XXXX.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Fax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Canal secundário de contato.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❌</w:t>
            </w:r>
            <w:r>
              <w:t xml:space="preserve"> N</w:t>
            </w:r>
            <w:r>
              <w:rPr>
                <w:rFonts w:ascii="Times New Roman" w:hAnsi="Times New Roman" w:cs="Times New Roman"/>
              </w:rPr>
              <w:t>ã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Pode ser deixado em branco.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E-mail Financeiro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E-mail para assuntos financeiros.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Destinado a cobranças, boletos, etc.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E-mail Envio Faturamento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E-mail para envio de notas fiscais.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❌</w:t>
            </w:r>
            <w:r>
              <w:t xml:space="preserve"> N</w:t>
            </w:r>
            <w:r>
              <w:rPr>
                <w:rFonts w:ascii="Times New Roman" w:hAnsi="Times New Roman" w:cs="Times New Roman"/>
              </w:rPr>
              <w:t>ã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Pode ser o mesmo do financeiro.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E-mail Envio XML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E-mail que recebe arquivos XML das notas.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Obrigatório para integrações fiscais.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Gerente Conta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Responsável comercial pela conta.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❌</w:t>
            </w:r>
            <w:r>
              <w:t xml:space="preserve"> N</w:t>
            </w:r>
            <w:r>
              <w:rPr>
                <w:rFonts w:ascii="Times New Roman" w:hAnsi="Times New Roman" w:cs="Times New Roman"/>
              </w:rPr>
              <w:t>ã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 xml:space="preserve">Pode ser selecionado via </w:t>
            </w:r>
            <w:proofErr w:type="spellStart"/>
            <w:r>
              <w:t>dropdown</w:t>
            </w:r>
            <w:proofErr w:type="spellEnd"/>
            <w:r>
              <w:t>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proofErr w:type="gramStart"/>
            <w:r>
              <w:rPr>
                <w:rStyle w:val="Forte"/>
              </w:rPr>
              <w:lastRenderedPageBreak/>
              <w:t>Coordenador(</w:t>
            </w:r>
            <w:proofErr w:type="gramEnd"/>
            <w:r>
              <w:rPr>
                <w:rStyle w:val="Forte"/>
              </w:rPr>
              <w:t>a)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Coordenador da conta.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❌</w:t>
            </w:r>
            <w:r>
              <w:t xml:space="preserve"> N</w:t>
            </w:r>
            <w:r>
              <w:rPr>
                <w:rFonts w:ascii="Times New Roman" w:hAnsi="Times New Roman" w:cs="Times New Roman"/>
              </w:rPr>
              <w:t>ã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Cargo administrativo de apoio.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Atendente CRM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Atendente que faz o acompanhamento.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❌</w:t>
            </w:r>
            <w:r>
              <w:t xml:space="preserve"> N</w:t>
            </w:r>
            <w:r>
              <w:rPr>
                <w:rFonts w:ascii="Times New Roman" w:hAnsi="Times New Roman" w:cs="Times New Roman"/>
              </w:rPr>
              <w:t>ã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Ligado ao time de relacionamento.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 xml:space="preserve">Resp. Anál. </w:t>
            </w:r>
            <w:proofErr w:type="spellStart"/>
            <w:r>
              <w:rPr>
                <w:rStyle w:val="Forte"/>
              </w:rPr>
              <w:t>Recl</w:t>
            </w:r>
            <w:proofErr w:type="spellEnd"/>
            <w:r>
              <w:rPr>
                <w:rStyle w:val="Forte"/>
              </w:rPr>
              <w:t xml:space="preserve">. </w:t>
            </w:r>
            <w:proofErr w:type="spellStart"/>
            <w:r>
              <w:rPr>
                <w:rStyle w:val="Forte"/>
              </w:rPr>
              <w:t>Qualid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Responsável por análise de qualidade.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❌</w:t>
            </w:r>
            <w:r>
              <w:t xml:space="preserve"> N</w:t>
            </w:r>
            <w:r>
              <w:rPr>
                <w:rFonts w:ascii="Times New Roman" w:hAnsi="Times New Roman" w:cs="Times New Roman"/>
              </w:rPr>
              <w:t>ã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Foco em SAC, auditorias e reclamações.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Cliente Grupo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Grupo ou categoria do cliente.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proofErr w:type="spellStart"/>
            <w:r>
              <w:t>Ex</w:t>
            </w:r>
            <w:proofErr w:type="spellEnd"/>
            <w:r>
              <w:t>: Indústria, Distribuidor, Farma.</w:t>
            </w:r>
          </w:p>
        </w:tc>
      </w:tr>
    </w:tbl>
    <w:p w:rsidR="00B3100E" w:rsidRDefault="00B3100E" w:rsidP="00B3100E">
      <w:r>
        <w:pict>
          <v:rect id="_x0000_i1026" style="width:0;height:1.5pt" o:hralign="center" o:hrstd="t" o:hr="t" fillcolor="#a0a0a0" stroked="f"/>
        </w:pict>
      </w:r>
    </w:p>
    <w:p w:rsidR="00B3100E" w:rsidRDefault="00B3100E" w:rsidP="00B3100E">
      <w:pPr>
        <w:pStyle w:val="Ttulo2"/>
      </w:pPr>
      <w:r>
        <w:rPr>
          <w:rFonts w:ascii="Segoe UI Symbol" w:hAnsi="Segoe UI Symbol" w:cs="Segoe UI Symbol"/>
        </w:rPr>
        <w:t>📍</w:t>
      </w:r>
      <w:r>
        <w:t xml:space="preserve"> Aba: </w:t>
      </w:r>
      <w:r>
        <w:rPr>
          <w:rStyle w:val="Forte"/>
          <w:b/>
          <w:bCs/>
        </w:rPr>
        <w:t>Endereço</w:t>
      </w:r>
    </w:p>
    <w:p w:rsidR="00B3100E" w:rsidRDefault="00B3100E" w:rsidP="00B3100E">
      <w:pPr>
        <w:pStyle w:val="Ttulo3"/>
      </w:pPr>
      <w:r>
        <w:rPr>
          <w:rFonts w:ascii="Segoe UI Symbol" w:hAnsi="Segoe UI Symbol" w:cs="Segoe UI Symbol"/>
        </w:rPr>
        <w:t>🔍</w:t>
      </w:r>
      <w:r>
        <w:t xml:space="preserve"> Finalidade</w:t>
      </w:r>
    </w:p>
    <w:p w:rsidR="00B3100E" w:rsidRDefault="00B3100E" w:rsidP="00B3100E">
      <w:pPr>
        <w:pStyle w:val="NormalWeb"/>
      </w:pPr>
      <w:r>
        <w:t xml:space="preserve">A aba </w:t>
      </w:r>
      <w:r>
        <w:rPr>
          <w:rStyle w:val="Forte"/>
        </w:rPr>
        <w:t>Endereço</w:t>
      </w:r>
      <w:r>
        <w:t xml:space="preserve"> é destinada ao registro do endereço fiscal e/ou operacional do cliente. Esses dados são essenciais para emissão de notas fiscais, logística, roteirização, cadastro em sistemas ERP e comunicação física.</w:t>
      </w:r>
    </w:p>
    <w:p w:rsidR="00B3100E" w:rsidRDefault="00B3100E" w:rsidP="00B3100E">
      <w:r>
        <w:pict>
          <v:rect id="_x0000_i1027" style="width:0;height:1.5pt" o:hralign="center" o:hrstd="t" o:hr="t" fillcolor="#a0a0a0" stroked="f"/>
        </w:pict>
      </w:r>
    </w:p>
    <w:p w:rsidR="00B3100E" w:rsidRDefault="00B3100E" w:rsidP="00B3100E">
      <w:pPr>
        <w:pStyle w:val="Ttulo3"/>
      </w:pPr>
      <w:r>
        <w:rPr>
          <w:rFonts w:ascii="Segoe UI Symbol" w:hAnsi="Segoe UI Symbol" w:cs="Segoe UI Symbol"/>
        </w:rPr>
        <w:t>📂</w:t>
      </w:r>
      <w:r>
        <w:t xml:space="preserve"> Campos da Aba Endereço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159"/>
        <w:gridCol w:w="1091"/>
        <w:gridCol w:w="3880"/>
      </w:tblGrid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t>Campo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Obrigatório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Observações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CEP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Código de Endereçamento Postal.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 xml:space="preserve">Pode ser usado para </w:t>
            </w:r>
            <w:proofErr w:type="spellStart"/>
            <w:r>
              <w:t>auto-preenchimento</w:t>
            </w:r>
            <w:proofErr w:type="spellEnd"/>
            <w:r>
              <w:t xml:space="preserve"> de endereço.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Endereço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Nome da rua, avenida, estrada etc.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Endereço principal da empresa.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Número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Número do imóvel.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Pode aceitar "S/N" (sem número).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Complemento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Informação adicional (sala, bloco, etc.).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❌</w:t>
            </w:r>
            <w:r>
              <w:t xml:space="preserve"> N</w:t>
            </w:r>
            <w:r>
              <w:rPr>
                <w:rFonts w:ascii="Times New Roman" w:hAnsi="Times New Roman" w:cs="Times New Roman"/>
              </w:rPr>
              <w:t>ã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Preenchimento opcional.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Bairro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Bairro onde o cliente está localizado.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Preenchimento manual ou automático via CEP.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Município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Cidade do endereço.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Campo com lista suspensa para seleção.</w:t>
            </w:r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UF (Unidade Federativa) do cliente.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proofErr w:type="spellStart"/>
            <w:r>
              <w:t>Ex</w:t>
            </w:r>
            <w:proofErr w:type="spellEnd"/>
            <w:r>
              <w:t xml:space="preserve">: SP, RJ, </w:t>
            </w:r>
            <w:proofErr w:type="gramStart"/>
            <w:r>
              <w:t>MG...</w:t>
            </w:r>
            <w:proofErr w:type="gramEnd"/>
          </w:p>
        </w:tc>
      </w:tr>
      <w:tr w:rsidR="00B3100E" w:rsidTr="00B3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Style w:val="Forte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País onde o cliente está.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rPr>
                <w:rFonts w:ascii="Segoe UI Symbol" w:hAnsi="Segoe UI Symbol" w:cs="Segoe UI Symbol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:rsidR="00B3100E" w:rsidRDefault="00B3100E">
            <w:r>
              <w:t>Normalmente "Brasil", mas pode ser outro em casos de importação/exportação.</w:t>
            </w:r>
          </w:p>
        </w:tc>
      </w:tr>
    </w:tbl>
    <w:p w:rsidR="00B3100E" w:rsidRDefault="00B3100E" w:rsidP="00B3100E">
      <w:r>
        <w:lastRenderedPageBreak/>
        <w:pict>
          <v:rect id="_x0000_i1028" style="width:0;height:1.5pt" o:hralign="center" o:hrstd="t" o:hr="t" fillcolor="#a0a0a0" stroked="f"/>
        </w:pict>
      </w:r>
    </w:p>
    <w:p w:rsidR="00B3100E" w:rsidRDefault="00B3100E" w:rsidP="00B3100E">
      <w:pPr>
        <w:pStyle w:val="Ttulo3"/>
      </w:pPr>
      <w:r>
        <w:rPr>
          <w:rFonts w:ascii="Segoe UI Symbol" w:hAnsi="Segoe UI Symbol" w:cs="Segoe UI Symbol"/>
        </w:rPr>
        <w:t>🛠</w:t>
      </w:r>
      <w:r>
        <w:t xml:space="preserve"> Funcionalidades Recomendadas (sugestão de melhoria)</w:t>
      </w:r>
    </w:p>
    <w:p w:rsidR="00B3100E" w:rsidRDefault="00B3100E" w:rsidP="00B3100E">
      <w:pPr>
        <w:pStyle w:val="NormalWeb"/>
        <w:numPr>
          <w:ilvl w:val="0"/>
          <w:numId w:val="13"/>
        </w:numPr>
      </w:pPr>
      <w:proofErr w:type="spellStart"/>
      <w:r>
        <w:rPr>
          <w:rStyle w:val="Forte"/>
        </w:rPr>
        <w:t>Auto-preenchimento</w:t>
      </w:r>
      <w:proofErr w:type="spellEnd"/>
      <w:r>
        <w:rPr>
          <w:rStyle w:val="Forte"/>
        </w:rPr>
        <w:t xml:space="preserve"> por CEP</w:t>
      </w:r>
      <w:r>
        <w:t xml:space="preserve"> (integração com API </w:t>
      </w:r>
      <w:proofErr w:type="spellStart"/>
      <w:r>
        <w:t>ViaCEP</w:t>
      </w:r>
      <w:proofErr w:type="spellEnd"/>
      <w:r>
        <w:t>).</w:t>
      </w:r>
    </w:p>
    <w:p w:rsidR="00B3100E" w:rsidRDefault="00B3100E" w:rsidP="00B3100E">
      <w:pPr>
        <w:pStyle w:val="NormalWeb"/>
        <w:numPr>
          <w:ilvl w:val="0"/>
          <w:numId w:val="13"/>
        </w:numPr>
      </w:pPr>
      <w:r>
        <w:rPr>
          <w:rStyle w:val="Forte"/>
        </w:rPr>
        <w:t>Validações</w:t>
      </w:r>
      <w:r>
        <w:t>:</w:t>
      </w:r>
    </w:p>
    <w:p w:rsidR="00B3100E" w:rsidRDefault="00B3100E" w:rsidP="00B3100E">
      <w:pPr>
        <w:pStyle w:val="NormalWeb"/>
        <w:numPr>
          <w:ilvl w:val="1"/>
          <w:numId w:val="13"/>
        </w:numPr>
      </w:pPr>
      <w:r>
        <w:t>"Número" com aceitação de "S/N" ou valores numéricos.</w:t>
      </w:r>
    </w:p>
    <w:p w:rsidR="00B3100E" w:rsidRDefault="00B3100E" w:rsidP="00B3100E">
      <w:pPr>
        <w:pStyle w:val="NormalWeb"/>
        <w:numPr>
          <w:ilvl w:val="1"/>
          <w:numId w:val="13"/>
        </w:numPr>
      </w:pPr>
      <w:r>
        <w:t xml:space="preserve">Estado limitado às 27 </w:t>
      </w:r>
      <w:proofErr w:type="spellStart"/>
      <w:r>
        <w:t>UFs</w:t>
      </w:r>
      <w:proofErr w:type="spellEnd"/>
      <w:r>
        <w:t>.</w:t>
      </w:r>
    </w:p>
    <w:p w:rsidR="00B3100E" w:rsidRDefault="00B3100E" w:rsidP="00B3100E">
      <w:pPr>
        <w:pStyle w:val="NormalWeb"/>
        <w:numPr>
          <w:ilvl w:val="0"/>
          <w:numId w:val="13"/>
        </w:numPr>
      </w:pPr>
      <w:proofErr w:type="spellStart"/>
      <w:r>
        <w:rPr>
          <w:rStyle w:val="Forte"/>
        </w:rPr>
        <w:t>Dropdown</w:t>
      </w:r>
      <w:proofErr w:type="spellEnd"/>
      <w:r>
        <w:rPr>
          <w:rStyle w:val="Forte"/>
        </w:rPr>
        <w:t xml:space="preserve"> inteligente</w:t>
      </w:r>
      <w:r>
        <w:t xml:space="preserve"> baseado no CEP.</w:t>
      </w:r>
    </w:p>
    <w:p w:rsidR="00B3100E" w:rsidRDefault="00B3100E" w:rsidP="00B3100E">
      <w:pPr>
        <w:pStyle w:val="NormalWeb"/>
        <w:numPr>
          <w:ilvl w:val="0"/>
          <w:numId w:val="13"/>
        </w:numPr>
      </w:pPr>
      <w:proofErr w:type="spellStart"/>
      <w:r>
        <w:rPr>
          <w:rStyle w:val="Forte"/>
        </w:rPr>
        <w:t>Geolocalização</w:t>
      </w:r>
      <w:proofErr w:type="spellEnd"/>
      <w:r>
        <w:t xml:space="preserve"> futura com uso de mapas.</w:t>
      </w:r>
    </w:p>
    <w:p w:rsidR="00B3100E" w:rsidRDefault="00B3100E" w:rsidP="00B3100E">
      <w:r>
        <w:pict>
          <v:rect id="_x0000_i1029" style="width:0;height:1.5pt" o:hralign="center" o:hrstd="t" o:hr="t" fillcolor="#a0a0a0" stroked="f"/>
        </w:pict>
      </w:r>
    </w:p>
    <w:p w:rsidR="00B3100E" w:rsidRDefault="00B3100E" w:rsidP="00B3100E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Campos Obrigatórios para Gravação:</w:t>
      </w:r>
    </w:p>
    <w:p w:rsidR="00B3100E" w:rsidRDefault="00B3100E" w:rsidP="00B3100E">
      <w:pPr>
        <w:pStyle w:val="NormalWeb"/>
        <w:numPr>
          <w:ilvl w:val="0"/>
          <w:numId w:val="14"/>
        </w:numPr>
      </w:pPr>
      <w:r>
        <w:t>CEP</w:t>
      </w:r>
    </w:p>
    <w:p w:rsidR="00B3100E" w:rsidRDefault="00B3100E" w:rsidP="00B3100E">
      <w:pPr>
        <w:pStyle w:val="NormalWeb"/>
        <w:numPr>
          <w:ilvl w:val="0"/>
          <w:numId w:val="14"/>
        </w:numPr>
      </w:pPr>
      <w:r>
        <w:t>Endereço</w:t>
      </w:r>
    </w:p>
    <w:p w:rsidR="00B3100E" w:rsidRDefault="00B3100E" w:rsidP="00B3100E">
      <w:pPr>
        <w:pStyle w:val="NormalWeb"/>
        <w:numPr>
          <w:ilvl w:val="0"/>
          <w:numId w:val="14"/>
        </w:numPr>
      </w:pPr>
      <w:r>
        <w:t>Número</w:t>
      </w:r>
    </w:p>
    <w:p w:rsidR="00B3100E" w:rsidRDefault="00B3100E" w:rsidP="00B3100E">
      <w:pPr>
        <w:pStyle w:val="NormalWeb"/>
        <w:numPr>
          <w:ilvl w:val="0"/>
          <w:numId w:val="14"/>
        </w:numPr>
      </w:pPr>
      <w:r>
        <w:t>Bairro</w:t>
      </w:r>
    </w:p>
    <w:p w:rsidR="00B3100E" w:rsidRDefault="00B3100E" w:rsidP="00B3100E">
      <w:pPr>
        <w:pStyle w:val="NormalWeb"/>
        <w:numPr>
          <w:ilvl w:val="0"/>
          <w:numId w:val="14"/>
        </w:numPr>
      </w:pPr>
      <w:r>
        <w:t>Município</w:t>
      </w:r>
    </w:p>
    <w:p w:rsidR="00B3100E" w:rsidRDefault="00B3100E" w:rsidP="00B3100E">
      <w:pPr>
        <w:pStyle w:val="NormalWeb"/>
        <w:numPr>
          <w:ilvl w:val="0"/>
          <w:numId w:val="14"/>
        </w:numPr>
      </w:pPr>
      <w:r>
        <w:t>Estado</w:t>
      </w:r>
    </w:p>
    <w:p w:rsidR="00B3100E" w:rsidRDefault="00B3100E" w:rsidP="00B3100E">
      <w:pPr>
        <w:pStyle w:val="NormalWeb"/>
        <w:numPr>
          <w:ilvl w:val="0"/>
          <w:numId w:val="14"/>
        </w:numPr>
      </w:pPr>
      <w:r>
        <w:t>País</w:t>
      </w:r>
    </w:p>
    <w:p w:rsidR="00B3100E" w:rsidRDefault="00B3100E" w:rsidP="00B3100E">
      <w:r>
        <w:pict>
          <v:rect id="_x0000_i1030" style="width:0;height:1.5pt" o:hralign="center" o:hrstd="t" o:hr="t" fillcolor="#a0a0a0" stroked="f"/>
        </w:pict>
      </w:r>
    </w:p>
    <w:p w:rsidR="00B3100E" w:rsidRDefault="00B3100E" w:rsidP="00B3100E">
      <w:pPr>
        <w:pStyle w:val="Ttulo3"/>
      </w:pPr>
      <w:r>
        <w:rPr>
          <w:rStyle w:val="Forte"/>
          <w:b/>
          <w:bCs/>
        </w:rPr>
        <w:t xml:space="preserve">Aba: </w:t>
      </w:r>
      <w:proofErr w:type="gramStart"/>
      <w:r>
        <w:rPr>
          <w:rStyle w:val="Forte"/>
          <w:b/>
          <w:bCs/>
        </w:rPr>
        <w:t>Serviço(</w:t>
      </w:r>
      <w:proofErr w:type="gramEnd"/>
      <w:r>
        <w:rPr>
          <w:rStyle w:val="Forte"/>
          <w:b/>
          <w:bCs/>
        </w:rPr>
        <w:t>s) Contratado(s)</w:t>
      </w:r>
    </w:p>
    <w:p w:rsidR="00B3100E" w:rsidRDefault="00B3100E" w:rsidP="00B3100E">
      <w:pPr>
        <w:spacing w:before="100" w:beforeAutospacing="1" w:after="100" w:afterAutospacing="1"/>
      </w:pPr>
      <w:r>
        <w:t xml:space="preserve">Esta aba é destinada ao registro dos serviços contratados pelo cliente, seja de </w:t>
      </w:r>
      <w:r>
        <w:rPr>
          <w:rStyle w:val="Forte"/>
        </w:rPr>
        <w:t>transporte</w:t>
      </w:r>
      <w:r>
        <w:t xml:space="preserve"> ou </w:t>
      </w:r>
      <w:r>
        <w:rPr>
          <w:rStyle w:val="Forte"/>
        </w:rPr>
        <w:t>armazenagem</w:t>
      </w:r>
      <w:r>
        <w:t>. A interface possui um grid superior com os seguintes campos:</w:t>
      </w:r>
    </w:p>
    <w:p w:rsidR="00B3100E" w:rsidRDefault="00B3100E" w:rsidP="00B3100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Tipo de Operação</w:t>
      </w:r>
      <w:r>
        <w:t xml:space="preserve"> – Indica se é Transporte ou Armazenagem.</w:t>
      </w:r>
    </w:p>
    <w:p w:rsidR="00B3100E" w:rsidRDefault="00B3100E" w:rsidP="00B3100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Tipo de Armazenagem</w:t>
      </w:r>
      <w:r>
        <w:t xml:space="preserve"> – Especifica se é Armazém Geral, Depósito ou Filial (quando aplicável).</w:t>
      </w:r>
    </w:p>
    <w:p w:rsidR="00B3100E" w:rsidRDefault="00B3100E" w:rsidP="00B3100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Empresa / Filial</w:t>
      </w:r>
      <w:r>
        <w:t xml:space="preserve"> – Informa a unidade responsável pela operação.</w:t>
      </w:r>
    </w:p>
    <w:p w:rsidR="00B3100E" w:rsidRDefault="00B3100E" w:rsidP="00B3100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Nome</w:t>
      </w:r>
      <w:r>
        <w:t xml:space="preserve"> – Campo associado ao nome da empresa/filial ou cliente.</w:t>
      </w:r>
    </w:p>
    <w:p w:rsidR="00B3100E" w:rsidRDefault="00B3100E" w:rsidP="00B3100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Início Operação</w:t>
      </w:r>
      <w:r>
        <w:t xml:space="preserve"> – Data de início da prestação do serviço.</w:t>
      </w:r>
    </w:p>
    <w:p w:rsidR="00B3100E" w:rsidRDefault="00B3100E" w:rsidP="00B3100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Fim Operação</w:t>
      </w:r>
      <w:r>
        <w:t xml:space="preserve"> – Data de encerramento do serviço, quando aplicável.</w:t>
      </w:r>
    </w:p>
    <w:p w:rsidR="00B3100E" w:rsidRDefault="00B3100E" w:rsidP="00B3100E">
      <w:pPr>
        <w:spacing w:before="100" w:beforeAutospacing="1" w:after="100" w:afterAutospacing="1"/>
      </w:pPr>
      <w:r>
        <w:t xml:space="preserve">Abaixo do grid, há três abas auxiliares: </w:t>
      </w:r>
      <w:r>
        <w:rPr>
          <w:rStyle w:val="Forte"/>
        </w:rPr>
        <w:t>Dados</w:t>
      </w:r>
      <w:r>
        <w:t xml:space="preserve">, </w:t>
      </w:r>
      <w:r>
        <w:rPr>
          <w:rStyle w:val="Forte"/>
        </w:rPr>
        <w:t>Parâmetros Transporte</w:t>
      </w:r>
      <w:r>
        <w:t xml:space="preserve"> e </w:t>
      </w:r>
      <w:r>
        <w:rPr>
          <w:rStyle w:val="Forte"/>
        </w:rPr>
        <w:t>Observações</w:t>
      </w:r>
      <w:r>
        <w:t xml:space="preserve">. A seguir, os principais campos da </w:t>
      </w:r>
      <w:proofErr w:type="spellStart"/>
      <w:r>
        <w:t>subaba</w:t>
      </w:r>
      <w:proofErr w:type="spellEnd"/>
      <w:r>
        <w:t xml:space="preserve"> </w:t>
      </w:r>
      <w:r>
        <w:rPr>
          <w:rStyle w:val="Forte"/>
        </w:rPr>
        <w:t>Dados</w:t>
      </w:r>
      <w:r>
        <w:t>:</w:t>
      </w:r>
    </w:p>
    <w:p w:rsidR="00B3100E" w:rsidRDefault="00B3100E" w:rsidP="00B3100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Seq.</w:t>
      </w:r>
      <w:r>
        <w:t xml:space="preserve"> – Número sequencial da operação.</w:t>
      </w:r>
    </w:p>
    <w:p w:rsidR="00B3100E" w:rsidRDefault="00B3100E" w:rsidP="00B3100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Tipo de Operação</w:t>
      </w:r>
      <w:r>
        <w:t xml:space="preserve"> – Seleção entre Transporte ou Armazenagem.</w:t>
      </w:r>
    </w:p>
    <w:p w:rsidR="00B3100E" w:rsidRDefault="00B3100E" w:rsidP="00B3100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Tipo de Armazenagem</w:t>
      </w:r>
      <w:r>
        <w:t xml:space="preserve"> – Quando "Armazenagem" for selecionada, permite a escolha entre Armazém Geral, Depósito ou Filial.</w:t>
      </w:r>
    </w:p>
    <w:p w:rsidR="00B3100E" w:rsidRDefault="00B3100E" w:rsidP="00B3100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Empresa / Filial</w:t>
      </w:r>
      <w:r>
        <w:t xml:space="preserve"> – Campo obrigatório para associar a operação à unidade responsável.</w:t>
      </w:r>
    </w:p>
    <w:p w:rsidR="00B3100E" w:rsidRDefault="00B3100E" w:rsidP="00B3100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Operação - Início / Fim</w:t>
      </w:r>
      <w:r>
        <w:t xml:space="preserve"> – Datas que definem o período da operação contratada.</w:t>
      </w:r>
    </w:p>
    <w:p w:rsidR="00B3100E" w:rsidRDefault="00B3100E" w:rsidP="00B3100E">
      <w:pPr>
        <w:spacing w:before="100" w:beforeAutospacing="1" w:after="100" w:afterAutospacing="1"/>
      </w:pPr>
      <w:r>
        <w:t>Controles de navegação e manipulação (botões de adicionar, remover, navegar entre registros, etc.) estão disponíveis na parte inferior.</w:t>
      </w:r>
    </w:p>
    <w:p w:rsidR="00B3100E" w:rsidRDefault="00B3100E" w:rsidP="00B3100E">
      <w:pPr>
        <w:pStyle w:val="NormalWeb"/>
      </w:pPr>
      <w:r>
        <w:rPr>
          <w:rStyle w:val="nfase"/>
        </w:rPr>
        <w:lastRenderedPageBreak/>
        <w:t>Versão do sistema: 1</w:t>
      </w:r>
      <w:bookmarkStart w:id="0" w:name="_GoBack"/>
      <w:bookmarkEnd w:id="0"/>
      <w:r>
        <w:rPr>
          <w:rStyle w:val="nfase"/>
        </w:rPr>
        <w:t>.06</w:t>
      </w:r>
    </w:p>
    <w:p w:rsidR="00B3100E" w:rsidRDefault="00B3100E" w:rsidP="00B3100E">
      <w:pPr>
        <w:spacing w:before="100" w:beforeAutospacing="1" w:after="100" w:afterAutospacing="1" w:line="240" w:lineRule="auto"/>
        <w:outlineLvl w:val="2"/>
      </w:pPr>
    </w:p>
    <w:sectPr w:rsidR="00B3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268B"/>
    <w:multiLevelType w:val="multilevel"/>
    <w:tmpl w:val="C6B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6345"/>
    <w:multiLevelType w:val="multilevel"/>
    <w:tmpl w:val="192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2821"/>
    <w:multiLevelType w:val="multilevel"/>
    <w:tmpl w:val="7B2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A09F5"/>
    <w:multiLevelType w:val="multilevel"/>
    <w:tmpl w:val="725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41DD0"/>
    <w:multiLevelType w:val="multilevel"/>
    <w:tmpl w:val="F70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B1049"/>
    <w:multiLevelType w:val="multilevel"/>
    <w:tmpl w:val="C49A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E6194"/>
    <w:multiLevelType w:val="multilevel"/>
    <w:tmpl w:val="4E46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83FB1"/>
    <w:multiLevelType w:val="multilevel"/>
    <w:tmpl w:val="73E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137E7"/>
    <w:multiLevelType w:val="multilevel"/>
    <w:tmpl w:val="8C2A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B79C3"/>
    <w:multiLevelType w:val="multilevel"/>
    <w:tmpl w:val="E48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A0264"/>
    <w:multiLevelType w:val="multilevel"/>
    <w:tmpl w:val="DCC2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330C6"/>
    <w:multiLevelType w:val="multilevel"/>
    <w:tmpl w:val="9984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B3AE7"/>
    <w:multiLevelType w:val="multilevel"/>
    <w:tmpl w:val="CF24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866CF"/>
    <w:multiLevelType w:val="multilevel"/>
    <w:tmpl w:val="B54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F601F"/>
    <w:multiLevelType w:val="multilevel"/>
    <w:tmpl w:val="C4F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605C8"/>
    <w:multiLevelType w:val="multilevel"/>
    <w:tmpl w:val="133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12"/>
  </w:num>
  <w:num w:numId="8">
    <w:abstractNumId w:val="10"/>
  </w:num>
  <w:num w:numId="9">
    <w:abstractNumId w:val="7"/>
  </w:num>
  <w:num w:numId="10">
    <w:abstractNumId w:val="2"/>
  </w:num>
  <w:num w:numId="11">
    <w:abstractNumId w:val="4"/>
  </w:num>
  <w:num w:numId="12">
    <w:abstractNumId w:val="14"/>
  </w:num>
  <w:num w:numId="13">
    <w:abstractNumId w:val="11"/>
  </w:num>
  <w:num w:numId="14">
    <w:abstractNumId w:val="13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0E"/>
    <w:rsid w:val="0001517A"/>
    <w:rsid w:val="00B3100E"/>
    <w:rsid w:val="00D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D1688-1E19-4205-912C-940EC3C8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31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31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310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310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310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3100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100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310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1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310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682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Widson Rodrigues de Araujo</dc:creator>
  <cp:keywords/>
  <dc:description/>
  <cp:lastModifiedBy>Widson Rodrigues de Araujo</cp:lastModifiedBy>
  <cp:revision>1</cp:revision>
  <dcterms:created xsi:type="dcterms:W3CDTF">2025-05-13T18:19:00Z</dcterms:created>
  <dcterms:modified xsi:type="dcterms:W3CDTF">2025-05-13T18:27:00Z</dcterms:modified>
</cp:coreProperties>
</file>