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983" w:rsidRPr="00DE3CFB" w:rsidRDefault="00A13983" w:rsidP="00A13983">
      <w:pPr>
        <w:spacing w:line="240" w:lineRule="auto"/>
        <w:jc w:val="center"/>
        <w:rPr>
          <w:rFonts w:ascii="Times New Roman" w:hAnsi="Times New Roman" w:cs="Times New Roman"/>
          <w:sz w:val="28"/>
          <w:szCs w:val="28"/>
        </w:rPr>
      </w:pPr>
      <w:r w:rsidRPr="00DE3CFB">
        <w:rPr>
          <w:rFonts w:ascii="Times New Roman" w:hAnsi="Times New Roman" w:cs="Times New Roman"/>
          <w:sz w:val="28"/>
          <w:szCs w:val="28"/>
        </w:rPr>
        <w:t>Учреждение образования</w:t>
      </w:r>
    </w:p>
    <w:p w:rsidR="00A13983" w:rsidRPr="00DE3CFB" w:rsidRDefault="00A13983" w:rsidP="00A13983">
      <w:pPr>
        <w:spacing w:line="240" w:lineRule="auto"/>
        <w:jc w:val="center"/>
        <w:rPr>
          <w:rFonts w:ascii="Times New Roman" w:hAnsi="Times New Roman" w:cs="Times New Roman"/>
          <w:sz w:val="28"/>
          <w:szCs w:val="28"/>
        </w:rPr>
      </w:pPr>
      <w:r w:rsidRPr="00DE3CFB">
        <w:rPr>
          <w:rFonts w:ascii="Times New Roman" w:hAnsi="Times New Roman" w:cs="Times New Roman"/>
          <w:sz w:val="28"/>
          <w:szCs w:val="28"/>
        </w:rPr>
        <w:t>«БЕЛОРУССКИЙ ГОСУДАРСТВЕННЫЙ ТЕХНОЛОГИЧЕСКИЙ УНИВЕРСИТЕТ»</w:t>
      </w: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Практическое задание №5</w:t>
      </w:r>
    </w:p>
    <w:p w:rsidR="00A13983" w:rsidRPr="00DE3CFB" w:rsidRDefault="00A13983" w:rsidP="00A13983">
      <w:pPr>
        <w:spacing w:line="240" w:lineRule="auto"/>
        <w:jc w:val="center"/>
        <w:rPr>
          <w:rFonts w:ascii="Times New Roman" w:hAnsi="Times New Roman" w:cs="Times New Roman"/>
          <w:sz w:val="28"/>
          <w:szCs w:val="28"/>
        </w:rPr>
      </w:pPr>
      <w:r w:rsidRPr="00A13983">
        <w:rPr>
          <w:rFonts w:ascii="Times New Roman" w:eastAsia="Times New Roman" w:hAnsi="Times New Roman" w:cs="Times New Roman"/>
          <w:b/>
          <w:bCs/>
          <w:color w:val="000000" w:themeColor="text1"/>
          <w:sz w:val="28"/>
          <w:szCs w:val="28"/>
          <w:lang w:eastAsia="be-BY"/>
        </w:rPr>
        <w:t>Тема «Криптографическая защита информации»</w:t>
      </w: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rPr>
          <w:rFonts w:ascii="Times New Roman" w:hAnsi="Times New Roman" w:cs="Times New Roman"/>
          <w:sz w:val="28"/>
          <w:szCs w:val="28"/>
        </w:rPr>
      </w:pPr>
    </w:p>
    <w:p w:rsidR="00A13983" w:rsidRPr="00DE3CFB" w:rsidRDefault="00A13983" w:rsidP="00A13983">
      <w:pPr>
        <w:spacing w:line="240" w:lineRule="auto"/>
        <w:jc w:val="right"/>
        <w:rPr>
          <w:rFonts w:ascii="Times New Roman" w:hAnsi="Times New Roman" w:cs="Times New Roman"/>
          <w:sz w:val="28"/>
          <w:szCs w:val="28"/>
        </w:rPr>
      </w:pPr>
      <w:r w:rsidRPr="00DE3CFB">
        <w:rPr>
          <w:rFonts w:ascii="Times New Roman" w:hAnsi="Times New Roman" w:cs="Times New Roman"/>
          <w:sz w:val="28"/>
          <w:szCs w:val="28"/>
        </w:rPr>
        <w:t xml:space="preserve">Руководитель: </w:t>
      </w:r>
      <w:proofErr w:type="spellStart"/>
      <w:r w:rsidRPr="00DE3CFB">
        <w:rPr>
          <w:rFonts w:ascii="Times New Roman" w:hAnsi="Times New Roman" w:cs="Times New Roman"/>
          <w:sz w:val="28"/>
          <w:szCs w:val="28"/>
        </w:rPr>
        <w:t>Ржеутская</w:t>
      </w:r>
      <w:proofErr w:type="spellEnd"/>
      <w:r w:rsidRPr="00DE3CFB">
        <w:rPr>
          <w:rFonts w:ascii="Times New Roman" w:hAnsi="Times New Roman" w:cs="Times New Roman"/>
          <w:sz w:val="28"/>
          <w:szCs w:val="28"/>
        </w:rPr>
        <w:t xml:space="preserve"> Н. В.</w:t>
      </w:r>
    </w:p>
    <w:p w:rsidR="00A13983" w:rsidRPr="00DE3CFB" w:rsidRDefault="00A13983" w:rsidP="00A13983">
      <w:pPr>
        <w:spacing w:line="240" w:lineRule="auto"/>
        <w:jc w:val="right"/>
        <w:rPr>
          <w:rFonts w:ascii="Times New Roman" w:hAnsi="Times New Roman" w:cs="Times New Roman"/>
          <w:sz w:val="28"/>
          <w:szCs w:val="28"/>
        </w:rPr>
      </w:pPr>
      <w:r w:rsidRPr="00DE3CFB">
        <w:rPr>
          <w:rFonts w:ascii="Times New Roman" w:hAnsi="Times New Roman" w:cs="Times New Roman"/>
          <w:sz w:val="28"/>
          <w:szCs w:val="28"/>
        </w:rPr>
        <w:t>Выполнил:</w:t>
      </w:r>
    </w:p>
    <w:p w:rsidR="00A13983" w:rsidRPr="00DE3CFB" w:rsidRDefault="00A13983" w:rsidP="00A13983">
      <w:pPr>
        <w:spacing w:line="240" w:lineRule="auto"/>
        <w:jc w:val="right"/>
        <w:rPr>
          <w:rFonts w:ascii="Times New Roman" w:hAnsi="Times New Roman" w:cs="Times New Roman"/>
          <w:sz w:val="28"/>
          <w:szCs w:val="28"/>
        </w:rPr>
      </w:pPr>
      <w:r w:rsidRPr="00DE3CFB">
        <w:rPr>
          <w:rFonts w:ascii="Times New Roman" w:hAnsi="Times New Roman" w:cs="Times New Roman"/>
          <w:sz w:val="28"/>
          <w:szCs w:val="28"/>
        </w:rPr>
        <w:t>Студент 2 курса 1 группы ФИТ</w:t>
      </w:r>
    </w:p>
    <w:p w:rsidR="00A13983" w:rsidRPr="00DE3CFB" w:rsidRDefault="00A13983" w:rsidP="00A13983">
      <w:pPr>
        <w:spacing w:line="240" w:lineRule="auto"/>
        <w:jc w:val="right"/>
        <w:rPr>
          <w:rFonts w:ascii="Times New Roman" w:hAnsi="Times New Roman" w:cs="Times New Roman"/>
          <w:sz w:val="28"/>
          <w:szCs w:val="28"/>
        </w:rPr>
      </w:pPr>
      <w:proofErr w:type="spellStart"/>
      <w:r w:rsidRPr="00DE3CFB">
        <w:rPr>
          <w:rFonts w:ascii="Times New Roman" w:hAnsi="Times New Roman" w:cs="Times New Roman"/>
          <w:sz w:val="28"/>
          <w:szCs w:val="28"/>
        </w:rPr>
        <w:t>Немкович</w:t>
      </w:r>
      <w:proofErr w:type="spellEnd"/>
      <w:r w:rsidRPr="00DE3CFB">
        <w:rPr>
          <w:rFonts w:ascii="Times New Roman" w:hAnsi="Times New Roman" w:cs="Times New Roman"/>
          <w:sz w:val="28"/>
          <w:szCs w:val="28"/>
        </w:rPr>
        <w:t xml:space="preserve"> Анастасия Вадимовна</w:t>
      </w:r>
    </w:p>
    <w:p w:rsidR="00A13983" w:rsidRPr="00DE3CFB" w:rsidRDefault="00A13983" w:rsidP="00A13983">
      <w:pPr>
        <w:spacing w:line="240" w:lineRule="auto"/>
        <w:rPr>
          <w:rFonts w:ascii="Times New Roman" w:hAnsi="Times New Roman" w:cs="Times New Roman"/>
          <w:sz w:val="28"/>
          <w:szCs w:val="28"/>
        </w:rPr>
      </w:pPr>
    </w:p>
    <w:p w:rsidR="00A13983" w:rsidRPr="00DE3CFB" w:rsidRDefault="00A13983" w:rsidP="00A13983">
      <w:pPr>
        <w:spacing w:line="240" w:lineRule="auto"/>
        <w:rPr>
          <w:rFonts w:ascii="Times New Roman" w:hAnsi="Times New Roman" w:cs="Times New Roman"/>
          <w:sz w:val="28"/>
          <w:szCs w:val="28"/>
        </w:rPr>
      </w:pPr>
    </w:p>
    <w:p w:rsidR="00A13983" w:rsidRPr="00DE3CFB" w:rsidRDefault="00A13983" w:rsidP="00A13983">
      <w:pPr>
        <w:spacing w:line="240" w:lineRule="auto"/>
        <w:rPr>
          <w:rFonts w:ascii="Times New Roman" w:hAnsi="Times New Roman" w:cs="Times New Roman"/>
          <w:sz w:val="28"/>
          <w:szCs w:val="28"/>
        </w:rPr>
      </w:pPr>
    </w:p>
    <w:p w:rsidR="00A13983" w:rsidRPr="00DE3CFB" w:rsidRDefault="00A13983" w:rsidP="00A13983">
      <w:pPr>
        <w:spacing w:line="240" w:lineRule="auto"/>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p>
    <w:p w:rsidR="00A13983"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p>
    <w:p w:rsidR="00A13983" w:rsidRPr="00DE3CFB" w:rsidRDefault="00A13983" w:rsidP="00A13983">
      <w:pPr>
        <w:spacing w:line="240" w:lineRule="auto"/>
        <w:jc w:val="center"/>
        <w:rPr>
          <w:rFonts w:ascii="Times New Roman" w:hAnsi="Times New Roman" w:cs="Times New Roman"/>
          <w:sz w:val="28"/>
          <w:szCs w:val="28"/>
        </w:rPr>
      </w:pPr>
      <w:r w:rsidRPr="00DE3CFB">
        <w:rPr>
          <w:rFonts w:ascii="Times New Roman" w:hAnsi="Times New Roman" w:cs="Times New Roman"/>
          <w:sz w:val="28"/>
          <w:szCs w:val="28"/>
        </w:rPr>
        <w:t>Минск 2023</w:t>
      </w:r>
    </w:p>
    <w:p w:rsidR="00C70DEF" w:rsidRDefault="00C70DEF" w:rsidP="00C70DEF">
      <w:pPr>
        <w:spacing w:after="280" w:line="240" w:lineRule="auto"/>
        <w:jc w:val="center"/>
        <w:rPr>
          <w:rFonts w:ascii="Times New Roman" w:eastAsia="Calibri" w:hAnsi="Times New Roman" w:cs="Times New Roman"/>
          <w:b/>
          <w:sz w:val="28"/>
          <w:szCs w:val="28"/>
        </w:rPr>
      </w:pPr>
      <w:r w:rsidRPr="00125E3F">
        <w:rPr>
          <w:rFonts w:ascii="Times New Roman" w:eastAsia="Calibri" w:hAnsi="Times New Roman" w:cs="Times New Roman"/>
          <w:b/>
          <w:sz w:val="28"/>
          <w:szCs w:val="28"/>
        </w:rPr>
        <w:lastRenderedPageBreak/>
        <w:t>Цель работы</w:t>
      </w:r>
    </w:p>
    <w:p w:rsidR="00C70DEF" w:rsidRPr="00125E3F" w:rsidRDefault="00C70DEF" w:rsidP="00C70DEF">
      <w:pPr>
        <w:spacing w:after="280" w:line="240" w:lineRule="auto"/>
        <w:ind w:firstLine="709"/>
        <w:jc w:val="both"/>
        <w:rPr>
          <w:rFonts w:ascii="Times New Roman" w:eastAsia="Calibri" w:hAnsi="Times New Roman" w:cs="Times New Roman"/>
          <w:sz w:val="28"/>
          <w:szCs w:val="28"/>
        </w:rPr>
      </w:pPr>
      <w:r w:rsidRPr="00D86E43">
        <w:rPr>
          <w:rFonts w:ascii="Times New Roman" w:eastAsia="Calibri" w:hAnsi="Times New Roman" w:cs="Times New Roman"/>
          <w:sz w:val="28"/>
          <w:szCs w:val="28"/>
        </w:rPr>
        <w:t>Изучить и закрепить умение реализации ЭЦП на примере RSA</w:t>
      </w:r>
      <w:r>
        <w:rPr>
          <w:rFonts w:ascii="Times New Roman" w:eastAsia="Calibri" w:hAnsi="Times New Roman" w:cs="Times New Roman"/>
          <w:sz w:val="28"/>
          <w:szCs w:val="28"/>
        </w:rPr>
        <w:t>.</w:t>
      </w:r>
    </w:p>
    <w:p w:rsidR="00C70DEF" w:rsidRPr="008C1BF9" w:rsidRDefault="00C70DEF" w:rsidP="00C70DEF">
      <w:pPr>
        <w:spacing w:after="280" w:line="240" w:lineRule="auto"/>
        <w:jc w:val="center"/>
        <w:rPr>
          <w:rFonts w:ascii="Times New Roman" w:eastAsia="Calibri" w:hAnsi="Times New Roman" w:cs="Times New Roman"/>
          <w:b/>
          <w:sz w:val="28"/>
          <w:szCs w:val="28"/>
        </w:rPr>
      </w:pPr>
      <w:r w:rsidRPr="00125E3F">
        <w:rPr>
          <w:rFonts w:ascii="Times New Roman" w:eastAsia="Calibri" w:hAnsi="Times New Roman" w:cs="Times New Roman"/>
          <w:b/>
          <w:sz w:val="28"/>
          <w:szCs w:val="28"/>
        </w:rPr>
        <w:t>Теоретический минимум</w:t>
      </w:r>
      <w:r w:rsidRPr="008C1BF9">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Ответы на контрольные вопросы</w:t>
      </w:r>
    </w:p>
    <w:p w:rsidR="00C70DEF" w:rsidRDefault="00C70DEF" w:rsidP="00C70DEF">
      <w:pPr>
        <w:spacing w:after="0" w:line="240" w:lineRule="auto"/>
        <w:ind w:firstLine="709"/>
        <w:jc w:val="both"/>
        <w:rPr>
          <w:rFonts w:ascii="Times New Roman" w:eastAsia="Calibri" w:hAnsi="Times New Roman" w:cs="Times New Roman"/>
          <w:sz w:val="28"/>
          <w:szCs w:val="28"/>
        </w:rPr>
      </w:pPr>
      <w:r w:rsidRPr="004F1DF1">
        <w:rPr>
          <w:rFonts w:ascii="Times New Roman" w:eastAsia="Calibri" w:hAnsi="Times New Roman" w:cs="Times New Roman"/>
          <w:sz w:val="28"/>
          <w:szCs w:val="28"/>
        </w:rPr>
        <w:t>Электронная подпись</w:t>
      </w:r>
      <w:r w:rsidRPr="005B34D7">
        <w:rPr>
          <w:rFonts w:ascii="Times New Roman" w:eastAsia="Calibri" w:hAnsi="Times New Roman" w:cs="Times New Roman"/>
          <w:sz w:val="28"/>
          <w:szCs w:val="28"/>
        </w:rPr>
        <w:t xml:space="preserve">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Pr>
          <w:rFonts w:ascii="Times New Roman" w:eastAsia="Calibri" w:hAnsi="Times New Roman" w:cs="Times New Roman"/>
          <w:sz w:val="28"/>
          <w:szCs w:val="28"/>
        </w:rPr>
        <w:t xml:space="preserve">. Это </w:t>
      </w:r>
      <w:r w:rsidRPr="005318C0">
        <w:rPr>
          <w:rFonts w:ascii="Times New Roman" w:eastAsia="Calibri" w:hAnsi="Times New Roman" w:cs="Times New Roman"/>
          <w:sz w:val="28"/>
          <w:szCs w:val="28"/>
        </w:rPr>
        <w:t>реквизит электронного документа, предназначенный для защиты данного документа от подделки</w:t>
      </w:r>
      <w:r>
        <w:rPr>
          <w:rFonts w:ascii="Times New Roman" w:eastAsia="Calibri" w:hAnsi="Times New Roman" w:cs="Times New Roman"/>
          <w:sz w:val="28"/>
          <w:szCs w:val="28"/>
        </w:rPr>
        <w:t>. Он получается</w:t>
      </w:r>
      <w:r w:rsidRPr="005318C0">
        <w:rPr>
          <w:rFonts w:ascii="Times New Roman" w:eastAsia="Calibri" w:hAnsi="Times New Roman" w:cs="Times New Roman"/>
          <w:sz w:val="28"/>
          <w:szCs w:val="28"/>
        </w:rPr>
        <w:t xml:space="preserve"> в результате криптографического преобразования информации с использованием закрытого ключа </w:t>
      </w:r>
      <w:r>
        <w:rPr>
          <w:rFonts w:ascii="Times New Roman" w:eastAsia="Calibri" w:hAnsi="Times New Roman" w:cs="Times New Roman"/>
          <w:sz w:val="28"/>
          <w:szCs w:val="28"/>
        </w:rPr>
        <w:t>электронно-цифровой подписи</w:t>
      </w:r>
      <w:r w:rsidRPr="005318C0">
        <w:rPr>
          <w:rFonts w:ascii="Times New Roman" w:eastAsia="Calibri" w:hAnsi="Times New Roman" w:cs="Times New Roman"/>
          <w:sz w:val="28"/>
          <w:szCs w:val="28"/>
        </w:rPr>
        <w:t xml:space="preserve"> и позволяющий идентифицировать владельца сертификата ключа подписи, а также установить отсутствие искажения информации в электронном документе</w:t>
      </w:r>
      <w:r>
        <w:rPr>
          <w:rFonts w:ascii="Times New Roman" w:eastAsia="Calibri" w:hAnsi="Times New Roman" w:cs="Times New Roman"/>
          <w:sz w:val="28"/>
          <w:szCs w:val="28"/>
        </w:rPr>
        <w:t xml:space="preserve">. </w:t>
      </w:r>
    </w:p>
    <w:p w:rsidR="00C70DEF" w:rsidRDefault="00C70DEF" w:rsidP="00C70DEF">
      <w:pPr>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Допустим, некоторый пользователь захочет подписать документ. Во-первых, потребуется сгенерировать два ключа: первый ключ – закрытый, личный ключ, второй – открытый. Они задаются совместно </w:t>
      </w:r>
      <w:proofErr w:type="gramStart"/>
      <w:r>
        <w:rPr>
          <w:rFonts w:ascii="Times New Roman" w:eastAsia="Calibri" w:hAnsi="Times New Roman" w:cs="Times New Roman"/>
          <w:sz w:val="28"/>
          <w:szCs w:val="28"/>
        </w:rPr>
        <w:t>и</w:t>
      </w:r>
      <w:proofErr w:type="gramEnd"/>
      <w:r>
        <w:rPr>
          <w:rFonts w:ascii="Times New Roman" w:eastAsia="Calibri" w:hAnsi="Times New Roman" w:cs="Times New Roman"/>
          <w:sz w:val="28"/>
          <w:szCs w:val="28"/>
        </w:rPr>
        <w:t xml:space="preserve"> как правило генерируются одновременно, отличие лишь в том, что открытый ключ находится в открытом доступе, а закрытый ключ доступен только тому, кто подписывает документ. Весь алгоритм строится так, чтобы, имея открытый ключ, было невозможно сгенерировать закрытый. </w:t>
      </w:r>
    </w:p>
    <w:p w:rsidR="00C70DEF" w:rsidRDefault="00C70DEF" w:rsidP="00C70DEF">
      <w:pPr>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Есть сообщение М, для которого нужно сгенерировать цифровую подпись. Необходимо применить математическое преобразование, пользователь преобразует сообщение М и свой закрытый ключ – в результате появляется специфическая, сравнительно короткая последовательность чисел </w:t>
      </w:r>
      <w:proofErr w:type="spellStart"/>
      <w:r w:rsidRPr="00BB4457">
        <w:rPr>
          <w:rFonts w:ascii="Times New Roman" w:eastAsia="Calibri" w:hAnsi="Times New Roman" w:cs="Times New Roman"/>
          <w:sz w:val="28"/>
          <w:szCs w:val="28"/>
        </w:rPr>
        <w:t>Sm</w:t>
      </w:r>
      <w:proofErr w:type="spellEnd"/>
      <w:r>
        <w:rPr>
          <w:rFonts w:ascii="Times New Roman" w:eastAsia="Calibri" w:hAnsi="Times New Roman" w:cs="Times New Roman"/>
          <w:sz w:val="28"/>
          <w:szCs w:val="28"/>
        </w:rPr>
        <w:t xml:space="preserve">, которая </w:t>
      </w:r>
      <w:proofErr w:type="gramStart"/>
      <w:r>
        <w:rPr>
          <w:rFonts w:ascii="Times New Roman" w:eastAsia="Calibri" w:hAnsi="Times New Roman" w:cs="Times New Roman"/>
          <w:sz w:val="28"/>
          <w:szCs w:val="28"/>
        </w:rPr>
        <w:t>называется подписью сообщения М. Алгоритмы электронной подписи разрабатываются</w:t>
      </w:r>
      <w:proofErr w:type="gramEnd"/>
      <w:r>
        <w:rPr>
          <w:rFonts w:ascii="Times New Roman" w:eastAsia="Calibri" w:hAnsi="Times New Roman" w:cs="Times New Roman"/>
          <w:sz w:val="28"/>
          <w:szCs w:val="28"/>
        </w:rPr>
        <w:t xml:space="preserve"> таким образом, чтобы только сам владелец закрытого ключа имел возможность генерировать такой код, или электронную подпись. </w:t>
      </w:r>
    </w:p>
    <w:p w:rsidR="00C70DEF" w:rsidRPr="00C70DEF" w:rsidRDefault="00C70DEF" w:rsidP="00C70DEF">
      <w:pPr>
        <w:spacing w:after="0" w:line="240" w:lineRule="auto"/>
        <w:ind w:firstLine="709"/>
        <w:jc w:val="both"/>
        <w:rPr>
          <w:rFonts w:ascii="Times New Roman" w:eastAsia="Calibri" w:hAnsi="Times New Roman" w:cs="Times New Roman"/>
          <w:b/>
          <w:sz w:val="28"/>
          <w:szCs w:val="28"/>
        </w:rPr>
      </w:pPr>
      <w:r>
        <w:rPr>
          <w:rFonts w:ascii="Times New Roman" w:eastAsia="Calibri" w:hAnsi="Times New Roman" w:cs="Times New Roman"/>
          <w:sz w:val="28"/>
          <w:szCs w:val="28"/>
        </w:rPr>
        <w:t xml:space="preserve">Проведение верификации похоже на создание подписи, но здесь используется открытый ключ. В процессе верификации задействованы три категории входных данных – сообщение M, подлинность подписи которого мы проверяем, электронно-цифровая подпись </w:t>
      </w:r>
      <w:proofErr w:type="spellStart"/>
      <w:r>
        <w:rPr>
          <w:rFonts w:ascii="Times New Roman" w:eastAsia="Calibri" w:hAnsi="Times New Roman" w:cs="Times New Roman"/>
          <w:sz w:val="28"/>
          <w:szCs w:val="28"/>
        </w:rPr>
        <w:t>Sm</w:t>
      </w:r>
      <w:proofErr w:type="spellEnd"/>
      <w:r>
        <w:rPr>
          <w:rFonts w:ascii="Times New Roman" w:eastAsia="Calibri" w:hAnsi="Times New Roman" w:cs="Times New Roman"/>
          <w:sz w:val="28"/>
          <w:szCs w:val="28"/>
        </w:rPr>
        <w:t xml:space="preserve"> (ясно, что электронная подпись будет зависеть от сообщения, изменим сообщение – получим другую подпись) и </w:t>
      </w:r>
      <w:r w:rsidRPr="004F1DF1">
        <w:rPr>
          <w:rFonts w:ascii="Times New Roman" w:eastAsia="Calibri" w:hAnsi="Times New Roman" w:cs="Times New Roman"/>
          <w:sz w:val="28"/>
          <w:szCs w:val="28"/>
        </w:rPr>
        <w:t>открытый ключ</w:t>
      </w:r>
      <w:r>
        <w:rPr>
          <w:rFonts w:ascii="Times New Roman" w:eastAsia="Calibri" w:hAnsi="Times New Roman" w:cs="Times New Roman"/>
          <w:sz w:val="28"/>
          <w:szCs w:val="28"/>
        </w:rPr>
        <w:t xml:space="preserve">. Это те входные данные, которые требуются для математического преобразования: в результате мы можем проверить, что подпись, которая прилагается к сообщению M, действительно построена при помощи </w:t>
      </w:r>
      <w:r w:rsidRPr="004F1DF1">
        <w:rPr>
          <w:rFonts w:ascii="Times New Roman" w:eastAsia="Calibri" w:hAnsi="Times New Roman" w:cs="Times New Roman"/>
          <w:sz w:val="28"/>
          <w:szCs w:val="28"/>
        </w:rPr>
        <w:t>закрытого ключа</w:t>
      </w:r>
      <w:r>
        <w:rPr>
          <w:rFonts w:ascii="Times New Roman" w:eastAsia="Calibri" w:hAnsi="Times New Roman" w:cs="Times New Roman"/>
          <w:sz w:val="28"/>
          <w:szCs w:val="28"/>
        </w:rPr>
        <w:t xml:space="preserve">, принадлежащего пользователю, отправившему сообщение. </w:t>
      </w:r>
      <w:r w:rsidRPr="004F1DF1">
        <w:rPr>
          <w:rFonts w:ascii="Times New Roman" w:eastAsia="Calibri" w:hAnsi="Times New Roman" w:cs="Times New Roman"/>
          <w:sz w:val="28"/>
          <w:szCs w:val="28"/>
        </w:rPr>
        <w:t>Личный закрытый ключ взаимосвязан с</w:t>
      </w:r>
      <w:r w:rsidRPr="00C70DEF">
        <w:rPr>
          <w:rFonts w:ascii="Times New Roman" w:eastAsia="Calibri" w:hAnsi="Times New Roman" w:cs="Times New Roman"/>
          <w:b/>
          <w:sz w:val="28"/>
          <w:szCs w:val="28"/>
        </w:rPr>
        <w:t xml:space="preserve"> </w:t>
      </w:r>
      <w:r w:rsidRPr="004F1DF1">
        <w:rPr>
          <w:rFonts w:ascii="Times New Roman" w:eastAsia="Calibri" w:hAnsi="Times New Roman" w:cs="Times New Roman"/>
          <w:sz w:val="28"/>
          <w:szCs w:val="28"/>
        </w:rPr>
        <w:t>открытым ключом</w:t>
      </w:r>
      <w:r w:rsidRPr="00C70DEF">
        <w:rPr>
          <w:rFonts w:ascii="Times New Roman" w:eastAsia="Calibri" w:hAnsi="Times New Roman" w:cs="Times New Roman"/>
          <w:b/>
          <w:sz w:val="28"/>
          <w:szCs w:val="28"/>
        </w:rPr>
        <w:t>.</w:t>
      </w:r>
    </w:p>
    <w:p w:rsidR="00C70DEF" w:rsidRDefault="00C70DEF" w:rsidP="00C70DEF">
      <w:pPr>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Примечательно, что для проверки подписи нужен только открытый ключ. Закрытый ключ для верификации не требуется, о нем даже не обязательно знать. С помощью обычного открытого ключа можно установить </w:t>
      </w:r>
      <w:r>
        <w:rPr>
          <w:rFonts w:ascii="Times New Roman" w:eastAsia="Calibri" w:hAnsi="Times New Roman" w:cs="Times New Roman"/>
          <w:sz w:val="28"/>
          <w:szCs w:val="28"/>
        </w:rPr>
        <w:lastRenderedPageBreak/>
        <w:t xml:space="preserve">подлинность любой подписи отправителя (в результате проверки получается нечто вроде сигнала «да» или «нет»). </w:t>
      </w:r>
    </w:p>
    <w:p w:rsidR="00C70DEF" w:rsidRDefault="00C70DEF" w:rsidP="00C70DEF">
      <w:pPr>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Процесс создания подписи позволяет связать открытый ключ и личность его владельца. Открытый ключ является своего рода удостоверением личности. Электронная подпись – процесс, связывающий личность и сообщение – таким </w:t>
      </w:r>
      <w:proofErr w:type="gramStart"/>
      <w:r>
        <w:rPr>
          <w:rFonts w:ascii="Times New Roman" w:eastAsia="Calibri" w:hAnsi="Times New Roman" w:cs="Times New Roman"/>
          <w:sz w:val="28"/>
          <w:szCs w:val="28"/>
        </w:rPr>
        <w:t>образом</w:t>
      </w:r>
      <w:proofErr w:type="gramEnd"/>
      <w:r>
        <w:rPr>
          <w:rFonts w:ascii="Times New Roman" w:eastAsia="Calibri" w:hAnsi="Times New Roman" w:cs="Times New Roman"/>
          <w:sz w:val="28"/>
          <w:szCs w:val="28"/>
        </w:rPr>
        <w:t xml:space="preserve"> получается математический аналог традиционной подписи. Перед тем, как пользователь подписывает сообщение, применяется криптографическая хэш-функция, получает </w:t>
      </w:r>
      <w:proofErr w:type="spellStart"/>
      <w:r>
        <w:rPr>
          <w:rFonts w:ascii="Times New Roman" w:eastAsia="Calibri" w:hAnsi="Times New Roman" w:cs="Times New Roman"/>
          <w:sz w:val="28"/>
          <w:szCs w:val="28"/>
        </w:rPr>
        <w:t>хэш</w:t>
      </w:r>
      <w:proofErr w:type="spellEnd"/>
      <w:r>
        <w:rPr>
          <w:rFonts w:ascii="Times New Roman" w:eastAsia="Calibri" w:hAnsi="Times New Roman" w:cs="Times New Roman"/>
          <w:sz w:val="28"/>
          <w:szCs w:val="28"/>
        </w:rPr>
        <w:t xml:space="preserve"> сообщения, который гораздо короче оригинального сообщения. Затем применяется алгоритм электронной подписи, то есть имеет место двухступенчатый процесс – сначала сообщение </w:t>
      </w:r>
      <w:proofErr w:type="spellStart"/>
      <w:r>
        <w:rPr>
          <w:rFonts w:ascii="Times New Roman" w:eastAsia="Calibri" w:hAnsi="Times New Roman" w:cs="Times New Roman"/>
          <w:sz w:val="28"/>
          <w:szCs w:val="28"/>
        </w:rPr>
        <w:t>хэшируется</w:t>
      </w:r>
      <w:proofErr w:type="spellEnd"/>
      <w:r>
        <w:rPr>
          <w:rFonts w:ascii="Times New Roman" w:eastAsia="Calibri" w:hAnsi="Times New Roman" w:cs="Times New Roman"/>
          <w:sz w:val="28"/>
          <w:szCs w:val="28"/>
        </w:rPr>
        <w:t xml:space="preserve">, а затем подписывается. Это позволяет работать не с длинным сообщением, а с небольшим кодом фиксированной длины. </w:t>
      </w:r>
    </w:p>
    <w:p w:rsidR="00C70DEF" w:rsidRPr="00C70DEF" w:rsidRDefault="00C70DEF" w:rsidP="00C70DEF">
      <w:pPr>
        <w:spacing w:after="0" w:line="240" w:lineRule="auto"/>
        <w:ind w:firstLine="426"/>
        <w:jc w:val="both"/>
        <w:rPr>
          <w:rFonts w:ascii="Times New Roman" w:eastAsia="Times New Roman" w:hAnsi="Times New Roman" w:cs="Times New Roman"/>
          <w:sz w:val="28"/>
          <w:szCs w:val="24"/>
          <w:lang w:eastAsia="ru-RU"/>
        </w:rPr>
      </w:pPr>
      <w:r w:rsidRPr="00C70DEF">
        <w:rPr>
          <w:rFonts w:ascii="Times New Roman" w:eastAsia="Times New Roman" w:hAnsi="Times New Roman" w:cs="Times New Roman"/>
          <w:sz w:val="28"/>
          <w:szCs w:val="24"/>
          <w:lang w:eastAsia="ru-RU"/>
        </w:rPr>
        <w:t>При создании цифровой подписи по классической схеме отправитель:</w:t>
      </w:r>
    </w:p>
    <w:p w:rsidR="00C70DEF" w:rsidRPr="00C70DEF" w:rsidRDefault="00C70DEF" w:rsidP="00C70DEF">
      <w:pPr>
        <w:numPr>
          <w:ilvl w:val="0"/>
          <w:numId w:val="6"/>
        </w:numPr>
        <w:spacing w:after="0" w:line="240" w:lineRule="auto"/>
        <w:ind w:firstLine="426"/>
        <w:contextualSpacing/>
        <w:jc w:val="both"/>
        <w:rPr>
          <w:rFonts w:ascii="Times New Roman" w:eastAsia="Times New Roman" w:hAnsi="Times New Roman" w:cs="Times New Roman"/>
          <w:sz w:val="28"/>
          <w:szCs w:val="24"/>
          <w:lang w:eastAsia="ru-RU"/>
        </w:rPr>
      </w:pPr>
      <w:r w:rsidRPr="00C70DEF">
        <w:rPr>
          <w:rFonts w:ascii="Times New Roman" w:eastAsia="Times New Roman" w:hAnsi="Times New Roman" w:cs="Times New Roman"/>
          <w:sz w:val="28"/>
          <w:szCs w:val="24"/>
          <w:lang w:eastAsia="ru-RU"/>
        </w:rPr>
        <w:t xml:space="preserve">применяет к исходному сообщению T хеш-функцию h(T) и получает </w:t>
      </w:r>
      <w:proofErr w:type="spellStart"/>
      <w:r w:rsidRPr="00C70DEF">
        <w:rPr>
          <w:rFonts w:ascii="Times New Roman" w:eastAsia="Times New Roman" w:hAnsi="Times New Roman" w:cs="Times New Roman"/>
          <w:sz w:val="28"/>
          <w:szCs w:val="24"/>
          <w:lang w:eastAsia="ru-RU"/>
        </w:rPr>
        <w:t>хеш</w:t>
      </w:r>
      <w:proofErr w:type="spellEnd"/>
      <w:r w:rsidRPr="00C70DEF">
        <w:rPr>
          <w:rFonts w:ascii="Times New Roman" w:eastAsia="Times New Roman" w:hAnsi="Times New Roman" w:cs="Times New Roman"/>
          <w:sz w:val="28"/>
          <w:szCs w:val="24"/>
          <w:lang w:eastAsia="ru-RU"/>
        </w:rPr>
        <w:t>-образ r сообщения;</w:t>
      </w:r>
    </w:p>
    <w:p w:rsidR="00C70DEF" w:rsidRPr="00C70DEF" w:rsidRDefault="00C70DEF" w:rsidP="00C70DEF">
      <w:pPr>
        <w:numPr>
          <w:ilvl w:val="0"/>
          <w:numId w:val="6"/>
        </w:numPr>
        <w:spacing w:after="0" w:line="240" w:lineRule="auto"/>
        <w:ind w:firstLine="426"/>
        <w:contextualSpacing/>
        <w:jc w:val="both"/>
        <w:rPr>
          <w:rFonts w:ascii="Times New Roman" w:eastAsia="Times New Roman" w:hAnsi="Times New Roman" w:cs="Times New Roman"/>
          <w:sz w:val="28"/>
          <w:szCs w:val="24"/>
          <w:lang w:eastAsia="ru-RU"/>
        </w:rPr>
      </w:pPr>
      <w:r w:rsidRPr="00C70DEF">
        <w:rPr>
          <w:rFonts w:ascii="Times New Roman" w:eastAsia="Times New Roman" w:hAnsi="Times New Roman" w:cs="Times New Roman"/>
          <w:sz w:val="28"/>
          <w:szCs w:val="24"/>
          <w:lang w:eastAsia="ru-RU"/>
        </w:rPr>
        <w:t xml:space="preserve">вычисляет цифровую подпись s по </w:t>
      </w:r>
      <w:proofErr w:type="spellStart"/>
      <w:r w:rsidRPr="00C70DEF">
        <w:rPr>
          <w:rFonts w:ascii="Times New Roman" w:eastAsia="Times New Roman" w:hAnsi="Times New Roman" w:cs="Times New Roman"/>
          <w:sz w:val="28"/>
          <w:szCs w:val="24"/>
          <w:lang w:eastAsia="ru-RU"/>
        </w:rPr>
        <w:t>хеш</w:t>
      </w:r>
      <w:proofErr w:type="spellEnd"/>
      <w:r w:rsidRPr="00C70DEF">
        <w:rPr>
          <w:rFonts w:ascii="Times New Roman" w:eastAsia="Times New Roman" w:hAnsi="Times New Roman" w:cs="Times New Roman"/>
          <w:sz w:val="28"/>
          <w:szCs w:val="24"/>
          <w:lang w:eastAsia="ru-RU"/>
        </w:rPr>
        <w:t>-образу r с использованием своего закрытого ключа;</w:t>
      </w:r>
    </w:p>
    <w:p w:rsidR="00C70DEF" w:rsidRPr="00C70DEF" w:rsidRDefault="00C70DEF" w:rsidP="00C70DEF">
      <w:pPr>
        <w:numPr>
          <w:ilvl w:val="0"/>
          <w:numId w:val="6"/>
        </w:numPr>
        <w:spacing w:after="0" w:line="240" w:lineRule="auto"/>
        <w:ind w:firstLine="426"/>
        <w:contextualSpacing/>
        <w:jc w:val="both"/>
        <w:rPr>
          <w:rFonts w:ascii="Times New Roman" w:eastAsia="Times New Roman" w:hAnsi="Times New Roman" w:cs="Times New Roman"/>
          <w:sz w:val="28"/>
          <w:szCs w:val="24"/>
          <w:lang w:eastAsia="ru-RU"/>
        </w:rPr>
      </w:pPr>
      <w:r w:rsidRPr="00C70DEF">
        <w:rPr>
          <w:rFonts w:ascii="Times New Roman" w:eastAsia="Times New Roman" w:hAnsi="Times New Roman" w:cs="Times New Roman"/>
          <w:sz w:val="28"/>
          <w:szCs w:val="24"/>
          <w:lang w:eastAsia="ru-RU"/>
        </w:rPr>
        <w:t>посылает сообщение T вместе с цифровой подписью s получателю.</w:t>
      </w:r>
    </w:p>
    <w:p w:rsidR="00C70DEF" w:rsidRPr="00C70DEF" w:rsidRDefault="00C70DEF" w:rsidP="00C70DEF">
      <w:pPr>
        <w:spacing w:after="0" w:line="240" w:lineRule="auto"/>
        <w:ind w:firstLine="426"/>
        <w:jc w:val="both"/>
        <w:rPr>
          <w:rFonts w:ascii="Times New Roman" w:eastAsia="Times New Roman" w:hAnsi="Times New Roman" w:cs="Times New Roman"/>
          <w:sz w:val="28"/>
          <w:szCs w:val="24"/>
          <w:lang w:eastAsia="ru-RU"/>
        </w:rPr>
      </w:pPr>
      <w:r w:rsidRPr="00C70DEF">
        <w:rPr>
          <w:rFonts w:ascii="Times New Roman" w:eastAsia="Times New Roman" w:hAnsi="Times New Roman" w:cs="Times New Roman"/>
          <w:sz w:val="28"/>
          <w:szCs w:val="24"/>
          <w:lang w:eastAsia="ru-RU"/>
        </w:rPr>
        <w:t>Получатель, отделив цифровую подпись от сообщения, выполняет следующие действия:</w:t>
      </w:r>
    </w:p>
    <w:p w:rsidR="00C70DEF" w:rsidRPr="00C70DEF" w:rsidRDefault="00C70DEF" w:rsidP="00C70DEF">
      <w:pPr>
        <w:numPr>
          <w:ilvl w:val="0"/>
          <w:numId w:val="7"/>
        </w:numPr>
        <w:spacing w:after="0" w:line="240" w:lineRule="auto"/>
        <w:ind w:firstLine="426"/>
        <w:contextualSpacing/>
        <w:jc w:val="both"/>
        <w:rPr>
          <w:rFonts w:ascii="Times New Roman" w:eastAsia="Times New Roman" w:hAnsi="Times New Roman" w:cs="Times New Roman"/>
          <w:sz w:val="28"/>
          <w:szCs w:val="24"/>
          <w:lang w:eastAsia="ru-RU"/>
        </w:rPr>
      </w:pPr>
      <w:r w:rsidRPr="00C70DEF">
        <w:rPr>
          <w:rFonts w:ascii="Times New Roman" w:eastAsia="Times New Roman" w:hAnsi="Times New Roman" w:cs="Times New Roman"/>
          <w:sz w:val="28"/>
          <w:szCs w:val="24"/>
          <w:lang w:eastAsia="ru-RU"/>
        </w:rPr>
        <w:t xml:space="preserve">применяет к полученному сообщению T хеш-функцию h(T) и получает </w:t>
      </w:r>
      <w:proofErr w:type="spellStart"/>
      <w:r w:rsidRPr="00C70DEF">
        <w:rPr>
          <w:rFonts w:ascii="Times New Roman" w:eastAsia="Times New Roman" w:hAnsi="Times New Roman" w:cs="Times New Roman"/>
          <w:sz w:val="28"/>
          <w:szCs w:val="24"/>
          <w:lang w:eastAsia="ru-RU"/>
        </w:rPr>
        <w:t>хеш</w:t>
      </w:r>
      <w:proofErr w:type="spellEnd"/>
      <w:r w:rsidRPr="00C70DEF">
        <w:rPr>
          <w:rFonts w:ascii="Times New Roman" w:eastAsia="Times New Roman" w:hAnsi="Times New Roman" w:cs="Times New Roman"/>
          <w:sz w:val="28"/>
          <w:szCs w:val="24"/>
          <w:lang w:eastAsia="ru-RU"/>
        </w:rPr>
        <w:t>-образ r сообщения;</w:t>
      </w:r>
    </w:p>
    <w:p w:rsidR="00C70DEF" w:rsidRPr="00C70DEF" w:rsidRDefault="00C70DEF" w:rsidP="00C70DEF">
      <w:pPr>
        <w:numPr>
          <w:ilvl w:val="0"/>
          <w:numId w:val="7"/>
        </w:numPr>
        <w:spacing w:after="0" w:line="240" w:lineRule="auto"/>
        <w:ind w:firstLine="426"/>
        <w:contextualSpacing/>
        <w:jc w:val="both"/>
        <w:rPr>
          <w:rFonts w:ascii="Times New Roman" w:eastAsia="Times New Roman" w:hAnsi="Times New Roman" w:cs="Times New Roman"/>
          <w:sz w:val="28"/>
          <w:szCs w:val="24"/>
          <w:lang w:eastAsia="ru-RU"/>
        </w:rPr>
      </w:pPr>
      <w:r w:rsidRPr="00C70DEF">
        <w:rPr>
          <w:rFonts w:ascii="Times New Roman" w:eastAsia="Times New Roman" w:hAnsi="Times New Roman" w:cs="Times New Roman"/>
          <w:sz w:val="28"/>
          <w:szCs w:val="24"/>
          <w:lang w:eastAsia="ru-RU"/>
        </w:rPr>
        <w:t xml:space="preserve">расшифровывает </w:t>
      </w:r>
      <w:proofErr w:type="spellStart"/>
      <w:r w:rsidRPr="00C70DEF">
        <w:rPr>
          <w:rFonts w:ascii="Times New Roman" w:eastAsia="Times New Roman" w:hAnsi="Times New Roman" w:cs="Times New Roman"/>
          <w:sz w:val="28"/>
          <w:szCs w:val="24"/>
          <w:lang w:eastAsia="ru-RU"/>
        </w:rPr>
        <w:t>хеш</w:t>
      </w:r>
      <w:proofErr w:type="spellEnd"/>
      <w:r w:rsidRPr="00C70DEF">
        <w:rPr>
          <w:rFonts w:ascii="Times New Roman" w:eastAsia="Times New Roman" w:hAnsi="Times New Roman" w:cs="Times New Roman"/>
          <w:sz w:val="28"/>
          <w:szCs w:val="24"/>
          <w:lang w:eastAsia="ru-RU"/>
        </w:rPr>
        <w:t>-образ r’ из цифровой подписи s с использованием открытого ключа отправителя;</w:t>
      </w:r>
    </w:p>
    <w:p w:rsidR="00C70DEF" w:rsidRPr="00C70DEF" w:rsidRDefault="00C70DEF" w:rsidP="00C70DEF">
      <w:pPr>
        <w:numPr>
          <w:ilvl w:val="0"/>
          <w:numId w:val="7"/>
        </w:numPr>
        <w:spacing w:after="0" w:line="240" w:lineRule="auto"/>
        <w:ind w:firstLine="426"/>
        <w:contextualSpacing/>
        <w:jc w:val="both"/>
        <w:rPr>
          <w:rFonts w:ascii="Times New Roman" w:eastAsia="Times New Roman" w:hAnsi="Times New Roman" w:cs="Times New Roman"/>
          <w:sz w:val="28"/>
          <w:szCs w:val="24"/>
          <w:lang w:eastAsia="ru-RU"/>
        </w:rPr>
      </w:pPr>
      <w:r w:rsidRPr="00C70DEF">
        <w:rPr>
          <w:rFonts w:ascii="Times New Roman" w:eastAsia="Times New Roman" w:hAnsi="Times New Roman" w:cs="Times New Roman"/>
          <w:sz w:val="28"/>
          <w:szCs w:val="24"/>
          <w:lang w:eastAsia="ru-RU"/>
        </w:rPr>
        <w:t xml:space="preserve">проверяет соответствие </w:t>
      </w:r>
      <w:proofErr w:type="spellStart"/>
      <w:r w:rsidRPr="00C70DEF">
        <w:rPr>
          <w:rFonts w:ascii="Times New Roman" w:eastAsia="Times New Roman" w:hAnsi="Times New Roman" w:cs="Times New Roman"/>
          <w:sz w:val="28"/>
          <w:szCs w:val="24"/>
          <w:lang w:eastAsia="ru-RU"/>
        </w:rPr>
        <w:t>хеш</w:t>
      </w:r>
      <w:proofErr w:type="spellEnd"/>
      <w:r w:rsidRPr="00C70DEF">
        <w:rPr>
          <w:rFonts w:ascii="Times New Roman" w:eastAsia="Times New Roman" w:hAnsi="Times New Roman" w:cs="Times New Roman"/>
          <w:sz w:val="28"/>
          <w:szCs w:val="24"/>
          <w:lang w:eastAsia="ru-RU"/>
        </w:rPr>
        <w:t>-образов r и r’ и если они совпадают, то отправитель действительно является тем, за кого себя выдает, и сообщение при передаче не подверглось искажению.</w:t>
      </w:r>
    </w:p>
    <w:p w:rsidR="00C70DEF" w:rsidRPr="004F1DF1" w:rsidRDefault="00C70DEF" w:rsidP="00C70DEF">
      <w:pPr>
        <w:spacing w:after="280" w:line="240" w:lineRule="auto"/>
        <w:ind w:firstLine="709"/>
        <w:jc w:val="both"/>
        <w:rPr>
          <w:rFonts w:ascii="Times New Roman" w:eastAsia="Calibri" w:hAnsi="Times New Roman" w:cs="Times New Roman"/>
          <w:iCs/>
          <w:sz w:val="28"/>
          <w:szCs w:val="28"/>
        </w:rPr>
      </w:pPr>
      <w:r w:rsidRPr="00283D40">
        <w:rPr>
          <w:rFonts w:ascii="Times New Roman" w:eastAsia="Calibri" w:hAnsi="Times New Roman" w:cs="Times New Roman"/>
          <w:sz w:val="28"/>
          <w:szCs w:val="28"/>
        </w:rPr>
        <w:t>Асимметричные криптографические системы основаны на так называемых </w:t>
      </w:r>
      <w:r w:rsidRPr="00283D40">
        <w:rPr>
          <w:rFonts w:ascii="Times New Roman" w:eastAsia="Calibri" w:hAnsi="Times New Roman" w:cs="Times New Roman"/>
          <w:iCs/>
          <w:sz w:val="28"/>
          <w:szCs w:val="28"/>
        </w:rPr>
        <w:t>односторонних функциях с секретом</w:t>
      </w:r>
      <w:r>
        <w:rPr>
          <w:rFonts w:ascii="Times New Roman" w:eastAsia="Calibri" w:hAnsi="Times New Roman" w:cs="Times New Roman"/>
          <w:sz w:val="28"/>
          <w:szCs w:val="28"/>
        </w:rPr>
        <w:t xml:space="preserve">. </w:t>
      </w:r>
      <w:r w:rsidRPr="004F1DF1">
        <w:rPr>
          <w:rFonts w:ascii="Times New Roman" w:eastAsia="Calibri" w:hAnsi="Times New Roman" w:cs="Times New Roman"/>
          <w:sz w:val="28"/>
          <w:szCs w:val="28"/>
        </w:rPr>
        <w:t>Под </w:t>
      </w:r>
      <w:r w:rsidRPr="004F1DF1">
        <w:rPr>
          <w:rFonts w:ascii="Times New Roman" w:eastAsia="Calibri" w:hAnsi="Times New Roman" w:cs="Times New Roman"/>
          <w:iCs/>
          <w:sz w:val="28"/>
          <w:szCs w:val="28"/>
        </w:rPr>
        <w:t>односторонней</w:t>
      </w:r>
      <w:r w:rsidRPr="004F1DF1">
        <w:rPr>
          <w:rFonts w:ascii="Times New Roman" w:eastAsia="Calibri" w:hAnsi="Times New Roman" w:cs="Times New Roman"/>
          <w:sz w:val="28"/>
          <w:szCs w:val="28"/>
        </w:rPr>
        <w:t> понимается такая функция я </w:t>
      </w:r>
      <w:r w:rsidRPr="004F1DF1">
        <w:rPr>
          <w:rFonts w:ascii="Times New Roman" w:eastAsia="Calibri" w:hAnsi="Times New Roman" w:cs="Times New Roman"/>
          <w:iCs/>
          <w:sz w:val="28"/>
          <w:szCs w:val="28"/>
        </w:rPr>
        <w:t>y=f(x)</w:t>
      </w:r>
      <w:r w:rsidRPr="004F1DF1">
        <w:rPr>
          <w:rFonts w:ascii="Times New Roman" w:eastAsia="Calibri" w:hAnsi="Times New Roman" w:cs="Times New Roman"/>
          <w:sz w:val="28"/>
          <w:szCs w:val="28"/>
        </w:rPr>
        <w:t>, которая легко вычисляется при имеющемся </w:t>
      </w:r>
      <w:r w:rsidRPr="004F1DF1">
        <w:rPr>
          <w:rFonts w:ascii="Times New Roman" w:eastAsia="Calibri" w:hAnsi="Times New Roman" w:cs="Times New Roman"/>
          <w:iCs/>
          <w:sz w:val="28"/>
          <w:szCs w:val="28"/>
        </w:rPr>
        <w:t>x</w:t>
      </w:r>
      <w:r w:rsidRPr="004F1DF1">
        <w:rPr>
          <w:rFonts w:ascii="Times New Roman" w:eastAsia="Calibri" w:hAnsi="Times New Roman" w:cs="Times New Roman"/>
          <w:sz w:val="28"/>
          <w:szCs w:val="28"/>
        </w:rPr>
        <w:t>, но аргумент </w:t>
      </w:r>
      <w:r w:rsidRPr="004F1DF1">
        <w:rPr>
          <w:rFonts w:ascii="Times New Roman" w:eastAsia="Calibri" w:hAnsi="Times New Roman" w:cs="Times New Roman"/>
          <w:iCs/>
          <w:sz w:val="28"/>
          <w:szCs w:val="28"/>
        </w:rPr>
        <w:t>x</w:t>
      </w:r>
      <w:r w:rsidRPr="004F1DF1">
        <w:rPr>
          <w:rFonts w:ascii="Times New Roman" w:eastAsia="Calibri" w:hAnsi="Times New Roman" w:cs="Times New Roman"/>
          <w:sz w:val="28"/>
          <w:szCs w:val="28"/>
        </w:rPr>
        <w:t> при заданном значении функции вычислить сложно. Аналогично, </w:t>
      </w:r>
      <w:r w:rsidRPr="004F1DF1">
        <w:rPr>
          <w:rFonts w:ascii="Times New Roman" w:eastAsia="Calibri" w:hAnsi="Times New Roman" w:cs="Times New Roman"/>
          <w:iCs/>
          <w:sz w:val="28"/>
          <w:szCs w:val="28"/>
        </w:rPr>
        <w:t>односторонней функцией с секретом</w:t>
      </w:r>
      <w:r w:rsidRPr="004F1DF1">
        <w:rPr>
          <w:rFonts w:ascii="Times New Roman" w:eastAsia="Calibri" w:hAnsi="Times New Roman" w:cs="Times New Roman"/>
          <w:sz w:val="28"/>
          <w:szCs w:val="28"/>
        </w:rPr>
        <w:t> называется функция </w:t>
      </w:r>
      <w:r w:rsidRPr="004F1DF1">
        <w:rPr>
          <w:rFonts w:ascii="Times New Roman" w:eastAsia="Calibri" w:hAnsi="Times New Roman" w:cs="Times New Roman"/>
          <w:iCs/>
          <w:sz w:val="28"/>
          <w:szCs w:val="28"/>
        </w:rPr>
        <w:t>y=f(x, k)</w:t>
      </w:r>
      <w:r w:rsidRPr="004F1DF1">
        <w:rPr>
          <w:rFonts w:ascii="Times New Roman" w:eastAsia="Calibri" w:hAnsi="Times New Roman" w:cs="Times New Roman"/>
          <w:sz w:val="28"/>
          <w:szCs w:val="28"/>
        </w:rPr>
        <w:t>, которая легко вычисляется при заданном </w:t>
      </w:r>
      <w:r w:rsidRPr="004F1DF1">
        <w:rPr>
          <w:rFonts w:ascii="Times New Roman" w:eastAsia="Calibri" w:hAnsi="Times New Roman" w:cs="Times New Roman"/>
          <w:iCs/>
          <w:sz w:val="28"/>
          <w:szCs w:val="28"/>
        </w:rPr>
        <w:t>x</w:t>
      </w:r>
      <w:r w:rsidRPr="004F1DF1">
        <w:rPr>
          <w:rFonts w:ascii="Times New Roman" w:eastAsia="Calibri" w:hAnsi="Times New Roman" w:cs="Times New Roman"/>
          <w:sz w:val="28"/>
          <w:szCs w:val="28"/>
        </w:rPr>
        <w:t>, причём при заданном секрете </w:t>
      </w:r>
      <w:r w:rsidRPr="004F1DF1">
        <w:rPr>
          <w:rFonts w:ascii="Times New Roman" w:eastAsia="Calibri" w:hAnsi="Times New Roman" w:cs="Times New Roman"/>
          <w:iCs/>
          <w:sz w:val="28"/>
          <w:szCs w:val="28"/>
        </w:rPr>
        <w:t>k</w:t>
      </w:r>
      <w:r w:rsidRPr="004F1DF1">
        <w:rPr>
          <w:rFonts w:ascii="Times New Roman" w:eastAsia="Calibri" w:hAnsi="Times New Roman" w:cs="Times New Roman"/>
          <w:sz w:val="28"/>
          <w:szCs w:val="28"/>
        </w:rPr>
        <w:t> </w:t>
      </w:r>
      <w:r w:rsidRPr="004F1DF1">
        <w:rPr>
          <w:rFonts w:ascii="Times New Roman" w:eastAsia="Calibri" w:hAnsi="Times New Roman" w:cs="Times New Roman"/>
          <w:iCs/>
          <w:sz w:val="28"/>
          <w:szCs w:val="28"/>
        </w:rPr>
        <w:t xml:space="preserve">аргумент x по </w:t>
      </w:r>
      <w:proofErr w:type="gramStart"/>
      <w:r w:rsidRPr="004F1DF1">
        <w:rPr>
          <w:rFonts w:ascii="Times New Roman" w:eastAsia="Calibri" w:hAnsi="Times New Roman" w:cs="Times New Roman"/>
          <w:iCs/>
          <w:sz w:val="28"/>
          <w:szCs w:val="28"/>
        </w:rPr>
        <w:t>заданному</w:t>
      </w:r>
      <w:proofErr w:type="gramEnd"/>
      <w:r w:rsidRPr="004F1DF1">
        <w:rPr>
          <w:rFonts w:ascii="Times New Roman" w:eastAsia="Calibri" w:hAnsi="Times New Roman" w:cs="Times New Roman"/>
          <w:iCs/>
          <w:sz w:val="28"/>
          <w:szCs w:val="28"/>
        </w:rPr>
        <w:t> y восстановить просто, а при неизвестном k – сложно. Подобным свойством обладает операция возведения числа в степень по модулю.</w:t>
      </w:r>
    </w:p>
    <w:p w:rsidR="00C70DEF" w:rsidRPr="005318C0" w:rsidRDefault="00C70DEF" w:rsidP="00C70DEF">
      <w:pPr>
        <w:spacing w:after="0" w:line="240" w:lineRule="auto"/>
        <w:jc w:val="center"/>
        <w:rPr>
          <w:rFonts w:ascii="Times New Roman" w:eastAsia="Calibri" w:hAnsi="Times New Roman" w:cs="Times New Roman"/>
          <w:sz w:val="28"/>
          <w:szCs w:val="28"/>
        </w:rPr>
      </w:pPr>
      <w:r w:rsidRPr="000C79BA">
        <w:rPr>
          <w:noProof/>
          <w:sz w:val="28"/>
          <w:szCs w:val="28"/>
          <w:lang w:eastAsia="ru-RU"/>
        </w:rPr>
        <w:drawing>
          <wp:inline distT="0" distB="0" distL="0" distR="0" wp14:anchorId="3DADCF46" wp14:editId="4FF58F23">
            <wp:extent cx="5940425" cy="1169942"/>
            <wp:effectExtent l="0" t="0" r="3175" b="0"/>
            <wp:docPr id="88" name="Рисунок 88" descr="https://sites.google.com/site/anisimovkhv/_/rsrc/1333597112299/learning/kripto/lecture/tema12/rsa_send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isimovkhv/_/rsrc/1333597112299/learning/kripto/lecture/tema12/rsa_sendMess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169942"/>
                    </a:xfrm>
                    <a:prstGeom prst="rect">
                      <a:avLst/>
                    </a:prstGeom>
                    <a:noFill/>
                    <a:ln>
                      <a:noFill/>
                    </a:ln>
                  </pic:spPr>
                </pic:pic>
              </a:graphicData>
            </a:graphic>
          </wp:inline>
        </w:drawing>
      </w:r>
    </w:p>
    <w:p w:rsidR="00C70DEF" w:rsidRPr="004F1DF1" w:rsidRDefault="00C70DEF" w:rsidP="004F1DF1">
      <w:pPr>
        <w:spacing w:after="0" w:line="240" w:lineRule="auto"/>
        <w:jc w:val="both"/>
        <w:rPr>
          <w:rFonts w:ascii="Times New Roman" w:eastAsia="Calibri" w:hAnsi="Times New Roman" w:cs="Times New Roman"/>
          <w:b/>
          <w:sz w:val="28"/>
          <w:szCs w:val="28"/>
        </w:rPr>
      </w:pPr>
      <w:r w:rsidRPr="004F1DF1">
        <w:rPr>
          <w:rFonts w:ascii="Times New Roman" w:hAnsi="Times New Roman" w:cs="Times New Roman"/>
          <w:noProof/>
          <w:sz w:val="28"/>
          <w:szCs w:val="28"/>
          <w:lang w:eastAsia="ru-RU"/>
        </w:rPr>
        <w:lastRenderedPageBreak/>
        <w:drawing>
          <wp:inline distT="0" distB="0" distL="0" distR="0" wp14:anchorId="11052E5B" wp14:editId="0ED0063E">
            <wp:extent cx="5940425" cy="1458190"/>
            <wp:effectExtent l="0" t="0" r="3175" b="8890"/>
            <wp:docPr id="89" name="Рисунок 89" descr="https://sites.google.com/site/anisimovkhv/_/rsrc/1333598788657/learning/kripto/lecture/tema12/rsa_take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isimovkhv/_/rsrc/1333598788657/learning/kripto/lecture/tema12/rsa_takeMess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458190"/>
                    </a:xfrm>
                    <a:prstGeom prst="rect">
                      <a:avLst/>
                    </a:prstGeom>
                    <a:noFill/>
                    <a:ln>
                      <a:noFill/>
                    </a:ln>
                  </pic:spPr>
                </pic:pic>
              </a:graphicData>
            </a:graphic>
          </wp:inline>
        </w:drawing>
      </w:r>
    </w:p>
    <w:p w:rsidR="00C70DEF" w:rsidRPr="004F1DF1" w:rsidRDefault="00C70DEF" w:rsidP="004F1DF1">
      <w:pPr>
        <w:spacing w:after="0" w:line="240" w:lineRule="auto"/>
        <w:ind w:firstLine="709"/>
        <w:jc w:val="both"/>
        <w:rPr>
          <w:rFonts w:ascii="Times New Roman" w:eastAsia="Calibri" w:hAnsi="Times New Roman" w:cs="Times New Roman"/>
          <w:sz w:val="28"/>
          <w:szCs w:val="28"/>
        </w:rPr>
      </w:pPr>
      <w:r w:rsidRPr="004F1DF1">
        <w:rPr>
          <w:rFonts w:ascii="Times New Roman" w:eastAsia="Calibri" w:hAnsi="Times New Roman" w:cs="Times New Roman"/>
          <w:sz w:val="28"/>
          <w:szCs w:val="28"/>
        </w:rPr>
        <w:t xml:space="preserve">Современные процедуры создания и проверки электронной цифровой подписи основаны на шифровании с открытым ключом. </w:t>
      </w:r>
    </w:p>
    <w:p w:rsidR="004F1DF1" w:rsidRPr="004F1DF1" w:rsidRDefault="004F1DF1" w:rsidP="004F1DF1">
      <w:pPr>
        <w:pStyle w:val="a7"/>
        <w:shd w:val="clear" w:color="auto" w:fill="FFFFFF"/>
        <w:spacing w:before="120" w:beforeAutospacing="0" w:after="0" w:afterAutospacing="0"/>
        <w:jc w:val="both"/>
        <w:rPr>
          <w:color w:val="202122"/>
          <w:sz w:val="28"/>
          <w:szCs w:val="28"/>
        </w:rPr>
      </w:pPr>
      <w:r w:rsidRPr="004F1DF1">
        <w:rPr>
          <w:color w:val="202122"/>
          <w:sz w:val="28"/>
          <w:szCs w:val="28"/>
        </w:rPr>
        <w:t>Система RSA может использоваться не только для шифрования, но и для </w:t>
      </w:r>
      <w:r w:rsidRPr="004F1DF1">
        <w:rPr>
          <w:color w:val="202122"/>
          <w:sz w:val="28"/>
          <w:szCs w:val="28"/>
        </w:rPr>
        <w:t>цифровой подписи</w:t>
      </w:r>
      <w:r w:rsidRPr="004F1DF1">
        <w:rPr>
          <w:color w:val="202122"/>
          <w:sz w:val="28"/>
          <w:szCs w:val="28"/>
        </w:rPr>
        <w:t>.</w:t>
      </w:r>
    </w:p>
    <w:p w:rsidR="004F1DF1" w:rsidRPr="004F1DF1" w:rsidRDefault="004F1DF1" w:rsidP="004F1DF1">
      <w:pPr>
        <w:pStyle w:val="a7"/>
        <w:shd w:val="clear" w:color="auto" w:fill="FFFFFF"/>
        <w:spacing w:before="120" w:beforeAutospacing="0" w:after="0" w:afterAutospacing="0"/>
        <w:jc w:val="both"/>
        <w:rPr>
          <w:color w:val="202122"/>
          <w:sz w:val="28"/>
          <w:szCs w:val="28"/>
        </w:rPr>
      </w:pPr>
      <w:r w:rsidRPr="004F1DF1">
        <w:rPr>
          <w:color w:val="202122"/>
          <w:sz w:val="28"/>
          <w:szCs w:val="28"/>
        </w:rPr>
        <w:t>Предположим, что Алисе (стороне</w:t>
      </w:r>
      <w:r w:rsidRPr="004F1DF1">
        <w:rPr>
          <w:color w:val="202122"/>
          <w:sz w:val="28"/>
          <w:szCs w:val="28"/>
        </w:rPr>
        <w:t xml:space="preserve"> </w:t>
      </w:r>
      <w:r w:rsidRPr="004F1DF1">
        <w:rPr>
          <w:color w:val="202122"/>
          <w:sz w:val="28"/>
          <w:szCs w:val="28"/>
          <w:lang w:val="en-AU"/>
        </w:rPr>
        <w:t>A</w:t>
      </w:r>
      <w:r w:rsidRPr="004F1DF1">
        <w:rPr>
          <w:color w:val="202122"/>
          <w:sz w:val="28"/>
          <w:szCs w:val="28"/>
        </w:rPr>
        <w:t> </w:t>
      </w:r>
      <w:r w:rsidRPr="004F1DF1">
        <w:rPr>
          <w:rStyle w:val="mwe-math-mathml-inline"/>
          <w:rFonts w:ascii="Tahoma" w:hAnsi="Tahoma" w:cs="Tahoma"/>
          <w:vanish/>
          <w:color w:val="202122"/>
          <w:sz w:val="28"/>
          <w:szCs w:val="28"/>
        </w:rPr>
        <w:t>�</w:t>
      </w:r>
      <w:r w:rsidRPr="004F1DF1">
        <w:rPr>
          <w:color w:val="202122"/>
          <w:sz w:val="28"/>
          <w:szCs w:val="28"/>
        </w:rPr>
        <w:t>) нужно отправить Бобу (стороне</w:t>
      </w:r>
      <w:r w:rsidRPr="004F1DF1">
        <w:rPr>
          <w:color w:val="202122"/>
          <w:sz w:val="28"/>
          <w:szCs w:val="28"/>
        </w:rPr>
        <w:t xml:space="preserve"> </w:t>
      </w:r>
      <w:r w:rsidRPr="004F1DF1">
        <w:rPr>
          <w:color w:val="202122"/>
          <w:sz w:val="28"/>
          <w:szCs w:val="28"/>
          <w:lang w:val="en-AU"/>
        </w:rPr>
        <w:t>B</w:t>
      </w:r>
      <w:r w:rsidRPr="004F1DF1">
        <w:rPr>
          <w:color w:val="202122"/>
          <w:sz w:val="28"/>
          <w:szCs w:val="28"/>
        </w:rPr>
        <w:t> </w:t>
      </w:r>
      <w:r w:rsidRPr="004F1DF1">
        <w:rPr>
          <w:rStyle w:val="mwe-math-mathml-inline"/>
          <w:rFonts w:ascii="Tahoma" w:hAnsi="Tahoma" w:cs="Tahoma"/>
          <w:vanish/>
          <w:color w:val="202122"/>
          <w:sz w:val="28"/>
          <w:szCs w:val="28"/>
        </w:rPr>
        <w:t>�</w:t>
      </w:r>
      <w:r w:rsidRPr="004F1DF1">
        <w:rPr>
          <w:color w:val="202122"/>
          <w:sz w:val="28"/>
          <w:szCs w:val="28"/>
        </w:rPr>
        <w:t>) сообщение </w:t>
      </w:r>
      <w:r w:rsidRPr="004F1DF1">
        <w:rPr>
          <w:rStyle w:val="mwe-math-mathml-inline"/>
          <w:rFonts w:ascii="Tahoma" w:hAnsi="Tahoma" w:cs="Tahoma"/>
          <w:vanish/>
          <w:color w:val="202122"/>
          <w:sz w:val="28"/>
          <w:szCs w:val="28"/>
        </w:rPr>
        <w:t>�</w:t>
      </w:r>
      <w:r w:rsidRPr="004F1DF1">
        <w:rPr>
          <w:rStyle w:val="mwe-math-mathml-inline"/>
          <w:color w:val="202122"/>
          <w:sz w:val="28"/>
          <w:szCs w:val="28"/>
          <w:lang w:val="en-AU"/>
        </w:rPr>
        <w:t>m</w:t>
      </w:r>
      <w:r w:rsidRPr="004F1DF1">
        <w:rPr>
          <w:color w:val="202122"/>
          <w:sz w:val="28"/>
          <w:szCs w:val="28"/>
        </w:rPr>
        <w:t>, подтверждённое </w:t>
      </w:r>
      <w:r w:rsidRPr="004F1DF1">
        <w:rPr>
          <w:iCs/>
          <w:color w:val="202122"/>
          <w:sz w:val="28"/>
          <w:szCs w:val="28"/>
        </w:rPr>
        <w:t>электронной цифровой подписью</w:t>
      </w:r>
      <w:r w:rsidRPr="004F1DF1">
        <w:rPr>
          <w:color w:val="202122"/>
          <w:sz w:val="28"/>
          <w:szCs w:val="28"/>
        </w:rPr>
        <w:t>.</w:t>
      </w:r>
    </w:p>
    <w:p w:rsidR="00C70DEF" w:rsidRPr="004F1DF1" w:rsidRDefault="004F1DF1" w:rsidP="004F1DF1">
      <w:pPr>
        <w:spacing w:after="0" w:line="240" w:lineRule="auto"/>
        <w:jc w:val="both"/>
        <w:rPr>
          <w:rFonts w:ascii="Times New Roman" w:eastAsia="Calibri" w:hAnsi="Times New Roman" w:cs="Times New Roman"/>
          <w:b/>
          <w:sz w:val="28"/>
          <w:szCs w:val="28"/>
          <w:lang w:val="en-AU"/>
        </w:rPr>
      </w:pPr>
      <w:r w:rsidRPr="004F1DF1">
        <w:rPr>
          <w:rFonts w:ascii="Times New Roman" w:eastAsia="Calibri" w:hAnsi="Times New Roman" w:cs="Times New Roman"/>
          <w:b/>
          <w:sz w:val="28"/>
          <w:szCs w:val="28"/>
        </w:rPr>
        <w:drawing>
          <wp:inline distT="0" distB="0" distL="0" distR="0" wp14:anchorId="69BC37B2" wp14:editId="74B184CC">
            <wp:extent cx="6418053" cy="2033587"/>
            <wp:effectExtent l="0" t="0" r="190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19475" cy="2034038"/>
                    </a:xfrm>
                    <a:prstGeom prst="rect">
                      <a:avLst/>
                    </a:prstGeom>
                  </pic:spPr>
                </pic:pic>
              </a:graphicData>
            </a:graphic>
          </wp:inline>
        </w:drawing>
      </w:r>
    </w:p>
    <w:p w:rsidR="004F1DF1" w:rsidRPr="004F1DF1" w:rsidRDefault="004F1DF1" w:rsidP="004F1DF1">
      <w:pPr>
        <w:spacing w:after="0" w:line="240" w:lineRule="auto"/>
        <w:jc w:val="both"/>
        <w:rPr>
          <w:rFonts w:ascii="Times New Roman" w:eastAsia="Calibri" w:hAnsi="Times New Roman" w:cs="Times New Roman"/>
          <w:sz w:val="28"/>
          <w:szCs w:val="28"/>
        </w:rPr>
      </w:pPr>
      <w:r w:rsidRPr="004F1DF1">
        <w:rPr>
          <w:rFonts w:ascii="Times New Roman" w:eastAsia="Calibri" w:hAnsi="Times New Roman" w:cs="Times New Roman"/>
          <w:sz w:val="28"/>
          <w:szCs w:val="28"/>
        </w:rPr>
        <w:t>Поскольку цифровая подпись обеспечивает как аутентификацию автора сообщения, так и подтверждение целостности содержимого подписанного сообщения, она служит аналогом подписи, сделанной от руки в конце рукописного документа.</w:t>
      </w:r>
    </w:p>
    <w:p w:rsidR="004F1DF1" w:rsidRPr="004F1DF1" w:rsidRDefault="004F1DF1" w:rsidP="004F1DF1">
      <w:pPr>
        <w:spacing w:after="0" w:line="240" w:lineRule="auto"/>
        <w:jc w:val="both"/>
        <w:rPr>
          <w:rFonts w:ascii="Times New Roman" w:eastAsia="Calibri" w:hAnsi="Times New Roman" w:cs="Times New Roman"/>
          <w:sz w:val="28"/>
          <w:szCs w:val="28"/>
        </w:rPr>
      </w:pPr>
      <w:r w:rsidRPr="004F1DF1">
        <w:rPr>
          <w:rFonts w:ascii="Times New Roman" w:eastAsia="Calibri" w:hAnsi="Times New Roman" w:cs="Times New Roman"/>
          <w:sz w:val="28"/>
          <w:szCs w:val="28"/>
        </w:rPr>
        <w:t>Важное свойство цифровой подписи заключается в том, что её может проверить каждый, кто имеет доступ к открытому ключу её автора. Один из участников обмена сообщениями после проверки подлинности цифровой подписи может передать подписанное сообщение ещё кому-то, кто тоже в состоянии проверить эту подпись. Например, сторона </w:t>
      </w:r>
      <w:r w:rsidRPr="004F1DF1">
        <w:rPr>
          <w:rFonts w:ascii="Tahoma" w:eastAsia="Calibri" w:hAnsi="Tahoma" w:cs="Tahoma"/>
          <w:vanish/>
          <w:sz w:val="28"/>
          <w:szCs w:val="28"/>
        </w:rPr>
        <w:t>�</w:t>
      </w:r>
      <w:r w:rsidRPr="004F1DF1">
        <w:rPr>
          <w:rFonts w:ascii="Times New Roman" w:eastAsia="Calibri" w:hAnsi="Times New Roman" w:cs="Times New Roman"/>
          <w:sz w:val="28"/>
          <w:szCs w:val="28"/>
          <w:lang w:val="en-AU"/>
        </w:rPr>
        <w:t>A</w:t>
      </w:r>
      <w:r w:rsidRPr="004F1DF1">
        <w:rPr>
          <w:rFonts w:ascii="Times New Roman" w:eastAsia="Calibri" w:hAnsi="Times New Roman" w:cs="Times New Roman"/>
          <w:sz w:val="28"/>
          <w:szCs w:val="28"/>
        </w:rPr>
        <w:t> может переслать стороне </w:t>
      </w:r>
      <w:r w:rsidRPr="004F1DF1">
        <w:rPr>
          <w:rFonts w:ascii="Tahoma" w:eastAsia="Calibri" w:hAnsi="Tahoma" w:cs="Tahoma"/>
          <w:vanish/>
          <w:sz w:val="28"/>
          <w:szCs w:val="28"/>
        </w:rPr>
        <w:t>�</w:t>
      </w:r>
      <w:r w:rsidRPr="004F1DF1">
        <w:rPr>
          <w:rFonts w:ascii="Times New Roman" w:eastAsia="Calibri" w:hAnsi="Times New Roman" w:cs="Times New Roman"/>
          <w:sz w:val="28"/>
          <w:szCs w:val="28"/>
          <w:lang w:val="en-AU"/>
        </w:rPr>
        <w:t>B</w:t>
      </w:r>
      <w:r w:rsidRPr="004F1DF1">
        <w:rPr>
          <w:rFonts w:ascii="Times New Roman" w:eastAsia="Calibri" w:hAnsi="Times New Roman" w:cs="Times New Roman"/>
          <w:sz w:val="28"/>
          <w:szCs w:val="28"/>
        </w:rPr>
        <w:t> электронный чек. После того как сторона </w:t>
      </w:r>
      <w:r w:rsidRPr="004F1DF1">
        <w:rPr>
          <w:rFonts w:ascii="Tahoma" w:eastAsia="Calibri" w:hAnsi="Tahoma" w:cs="Tahoma"/>
          <w:vanish/>
          <w:sz w:val="28"/>
          <w:szCs w:val="28"/>
        </w:rPr>
        <w:t>�</w:t>
      </w:r>
      <w:r w:rsidRPr="004F1DF1">
        <w:rPr>
          <w:rFonts w:ascii="Times New Roman" w:eastAsia="Calibri" w:hAnsi="Times New Roman" w:cs="Times New Roman"/>
          <w:sz w:val="28"/>
          <w:szCs w:val="28"/>
          <w:lang w:val="en-AU"/>
        </w:rPr>
        <w:t>A</w:t>
      </w:r>
      <w:r w:rsidRPr="004F1DF1">
        <w:rPr>
          <w:rFonts w:ascii="Times New Roman" w:eastAsia="Calibri" w:hAnsi="Times New Roman" w:cs="Times New Roman"/>
          <w:sz w:val="28"/>
          <w:szCs w:val="28"/>
        </w:rPr>
        <w:t> проверит подпись стороны </w:t>
      </w:r>
      <w:r w:rsidRPr="004F1DF1">
        <w:rPr>
          <w:rFonts w:ascii="Tahoma" w:eastAsia="Calibri" w:hAnsi="Tahoma" w:cs="Tahoma"/>
          <w:vanish/>
          <w:sz w:val="28"/>
          <w:szCs w:val="28"/>
        </w:rPr>
        <w:t>�</w:t>
      </w:r>
      <w:r w:rsidRPr="004F1DF1">
        <w:rPr>
          <w:rFonts w:ascii="Times New Roman" w:eastAsia="Calibri" w:hAnsi="Times New Roman" w:cs="Times New Roman"/>
          <w:sz w:val="28"/>
          <w:szCs w:val="28"/>
          <w:lang w:val="en-AU"/>
        </w:rPr>
        <w:t>B</w:t>
      </w:r>
      <w:r w:rsidRPr="004F1DF1">
        <w:rPr>
          <w:rFonts w:ascii="Times New Roman" w:eastAsia="Calibri" w:hAnsi="Times New Roman" w:cs="Times New Roman"/>
          <w:sz w:val="28"/>
          <w:szCs w:val="28"/>
        </w:rPr>
        <w:t> на чеке, она может передать его в свой банк, служащие которого также имеют возможность проверить подпись и осуществить соответствующую денежную операцию.</w:t>
      </w:r>
    </w:p>
    <w:p w:rsidR="00C70DEF" w:rsidRPr="004F1DF1" w:rsidRDefault="004F1DF1" w:rsidP="004F1DF1">
      <w:pPr>
        <w:spacing w:after="0" w:line="240" w:lineRule="auto"/>
        <w:jc w:val="both"/>
        <w:rPr>
          <w:rFonts w:ascii="Times New Roman" w:eastAsia="Calibri" w:hAnsi="Times New Roman" w:cs="Times New Roman"/>
          <w:sz w:val="28"/>
          <w:szCs w:val="28"/>
        </w:rPr>
      </w:pPr>
      <w:r w:rsidRPr="004F1DF1">
        <w:rPr>
          <w:rFonts w:ascii="Times New Roman" w:eastAsia="Calibri" w:hAnsi="Times New Roman" w:cs="Times New Roman"/>
          <w:sz w:val="28"/>
          <w:szCs w:val="28"/>
        </w:rPr>
        <w:t>Заметим, что подписанное сообщение </w:t>
      </w:r>
      <w:r w:rsidRPr="004F1DF1">
        <w:rPr>
          <w:rFonts w:ascii="Tahoma" w:eastAsia="Calibri" w:hAnsi="Tahoma" w:cs="Tahoma"/>
          <w:vanish/>
          <w:sz w:val="28"/>
          <w:szCs w:val="28"/>
        </w:rPr>
        <w:t>�</w:t>
      </w:r>
      <w:r w:rsidRPr="004F1DF1">
        <w:rPr>
          <w:rFonts w:ascii="Times New Roman" w:eastAsia="Calibri" w:hAnsi="Times New Roman" w:cs="Times New Roman"/>
          <w:sz w:val="28"/>
          <w:szCs w:val="28"/>
          <w:lang w:val="en-AU"/>
        </w:rPr>
        <w:t>m</w:t>
      </w:r>
      <w:r w:rsidRPr="004F1DF1">
        <w:rPr>
          <w:rFonts w:ascii="Times New Roman" w:eastAsia="Calibri" w:hAnsi="Times New Roman" w:cs="Times New Roman"/>
          <w:sz w:val="28"/>
          <w:szCs w:val="28"/>
        </w:rPr>
        <w:t xml:space="preserve"> не зашифровано. Оно пересылается в исходном виде и его содержимое не защищено от нарушения конфиденциальности. Путём совместного применения представленных выше схем шифрования и цифровой подписи в системе RSA можно создавать сообщения, которые будут и зашифрованы, и содержать цифровую подпись. Для этого автор сначала должен добавить к сообщению свою цифровую подпись, а затем — зашифровать получившуюся в результате пару (состоящую из самого сообщения и подписи к нему) с помощью открытого </w:t>
      </w:r>
      <w:r w:rsidRPr="004F1DF1">
        <w:rPr>
          <w:rFonts w:ascii="Times New Roman" w:eastAsia="Calibri" w:hAnsi="Times New Roman" w:cs="Times New Roman"/>
          <w:sz w:val="28"/>
          <w:szCs w:val="28"/>
        </w:rPr>
        <w:lastRenderedPageBreak/>
        <w:t>ключа, принадлежащего получателю. Получатель расшифровывает полученное сообщение с помощью своего секретного ключа. Если проводить аналогию с пересылкой обычных бумажных документов, то этот процесс похож на то, как если бы автор документа поставил под ним свою печать, а затем положил его в бумажный конверт и запечатал, с тем чтобы конверт был распечатан только тем человеком, кому адресовано сообщение.</w:t>
      </w:r>
    </w:p>
    <w:p w:rsidR="00C70DEF" w:rsidRPr="0081149D" w:rsidRDefault="00C70DEF" w:rsidP="00C70DEF">
      <w:pPr>
        <w:spacing w:after="0" w:line="240" w:lineRule="auto"/>
        <w:ind w:firstLine="709"/>
        <w:jc w:val="both"/>
        <w:rPr>
          <w:rFonts w:ascii="Times New Roman" w:eastAsia="Calibri" w:hAnsi="Times New Roman" w:cs="Times New Roman"/>
          <w:sz w:val="28"/>
          <w:szCs w:val="28"/>
        </w:rPr>
      </w:pPr>
      <w:r w:rsidRPr="0081149D">
        <w:rPr>
          <w:rFonts w:ascii="Times New Roman" w:eastAsia="Calibri" w:hAnsi="Times New Roman" w:cs="Times New Roman"/>
          <w:sz w:val="28"/>
          <w:szCs w:val="28"/>
        </w:rPr>
        <w:t xml:space="preserve">Кроме классической схемы ЭЦП различают еще несколько </w:t>
      </w:r>
      <w:r w:rsidRPr="004F1DF1">
        <w:rPr>
          <w:rFonts w:ascii="Times New Roman" w:eastAsia="Calibri" w:hAnsi="Times New Roman" w:cs="Times New Roman"/>
          <w:sz w:val="28"/>
          <w:szCs w:val="28"/>
        </w:rPr>
        <w:t>специальных</w:t>
      </w:r>
      <w:r w:rsidRPr="0081149D">
        <w:rPr>
          <w:rFonts w:ascii="Times New Roman" w:eastAsia="Calibri" w:hAnsi="Times New Roman" w:cs="Times New Roman"/>
          <w:sz w:val="28"/>
          <w:szCs w:val="28"/>
        </w:rPr>
        <w:t>:</w:t>
      </w:r>
    </w:p>
    <w:p w:rsidR="00C70DEF" w:rsidRPr="00C70DEF" w:rsidRDefault="00C70DEF" w:rsidP="00C70DEF">
      <w:pPr>
        <w:pStyle w:val="a3"/>
        <w:numPr>
          <w:ilvl w:val="0"/>
          <w:numId w:val="5"/>
        </w:numPr>
        <w:spacing w:after="0" w:line="240" w:lineRule="auto"/>
        <w:jc w:val="both"/>
        <w:rPr>
          <w:rFonts w:ascii="Times New Roman" w:eastAsia="Calibri" w:hAnsi="Times New Roman" w:cs="Times New Roman"/>
          <w:sz w:val="28"/>
          <w:szCs w:val="28"/>
        </w:rPr>
      </w:pPr>
      <w:r w:rsidRPr="00C70DEF">
        <w:rPr>
          <w:rFonts w:ascii="Times New Roman" w:eastAsia="Calibri" w:hAnsi="Times New Roman" w:cs="Times New Roman"/>
          <w:sz w:val="28"/>
          <w:szCs w:val="28"/>
        </w:rPr>
        <w:t>схема "конфиденциальной" (</w:t>
      </w:r>
      <w:proofErr w:type="spellStart"/>
      <w:r w:rsidRPr="00C70DEF">
        <w:rPr>
          <w:rFonts w:ascii="Times New Roman" w:eastAsia="Calibri" w:hAnsi="Times New Roman" w:cs="Times New Roman"/>
          <w:sz w:val="28"/>
          <w:szCs w:val="28"/>
        </w:rPr>
        <w:t>неотвергаемой</w:t>
      </w:r>
      <w:proofErr w:type="spellEnd"/>
      <w:r w:rsidRPr="00C70DEF">
        <w:rPr>
          <w:rFonts w:ascii="Times New Roman" w:eastAsia="Calibri" w:hAnsi="Times New Roman" w:cs="Times New Roman"/>
          <w:sz w:val="28"/>
          <w:szCs w:val="28"/>
        </w:rPr>
        <w:t>) подписи – подпись не может быть проверена без участия сгенерировавшего ее лица;</w:t>
      </w:r>
    </w:p>
    <w:p w:rsidR="00C70DEF" w:rsidRPr="00C70DEF" w:rsidRDefault="00C70DEF" w:rsidP="00C70DEF">
      <w:pPr>
        <w:pStyle w:val="a3"/>
        <w:numPr>
          <w:ilvl w:val="0"/>
          <w:numId w:val="5"/>
        </w:numPr>
        <w:spacing w:after="0" w:line="240" w:lineRule="auto"/>
        <w:jc w:val="both"/>
        <w:rPr>
          <w:rFonts w:ascii="Times New Roman" w:eastAsia="Calibri" w:hAnsi="Times New Roman" w:cs="Times New Roman"/>
          <w:sz w:val="28"/>
          <w:szCs w:val="28"/>
        </w:rPr>
      </w:pPr>
      <w:r w:rsidRPr="00C70DEF">
        <w:rPr>
          <w:rFonts w:ascii="Times New Roman" w:eastAsia="Calibri" w:hAnsi="Times New Roman" w:cs="Times New Roman"/>
          <w:sz w:val="28"/>
          <w:szCs w:val="28"/>
        </w:rPr>
        <w:t>схема подписи "вслепую" ("затемненной" подписи) - отправитель не знает подписанного им сообщения;</w:t>
      </w:r>
    </w:p>
    <w:p w:rsidR="00C70DEF" w:rsidRPr="00C70DEF" w:rsidRDefault="00C70DEF" w:rsidP="00C70DEF">
      <w:pPr>
        <w:pStyle w:val="a3"/>
        <w:numPr>
          <w:ilvl w:val="0"/>
          <w:numId w:val="5"/>
        </w:numPr>
        <w:spacing w:after="0" w:line="240" w:lineRule="auto"/>
        <w:jc w:val="both"/>
        <w:rPr>
          <w:rFonts w:ascii="Times New Roman" w:eastAsia="Calibri" w:hAnsi="Times New Roman" w:cs="Times New Roman"/>
          <w:sz w:val="28"/>
          <w:szCs w:val="28"/>
        </w:rPr>
      </w:pPr>
      <w:r w:rsidRPr="00C70DEF">
        <w:rPr>
          <w:rFonts w:ascii="Times New Roman" w:eastAsia="Calibri" w:hAnsi="Times New Roman" w:cs="Times New Roman"/>
          <w:sz w:val="28"/>
          <w:szCs w:val="28"/>
        </w:rPr>
        <w:t>схема "</w:t>
      </w:r>
      <w:proofErr w:type="spellStart"/>
      <w:r w:rsidRPr="00C70DEF">
        <w:rPr>
          <w:rFonts w:ascii="Times New Roman" w:eastAsia="Calibri" w:hAnsi="Times New Roman" w:cs="Times New Roman"/>
          <w:sz w:val="28"/>
          <w:szCs w:val="28"/>
        </w:rPr>
        <w:t>мультиподписи</w:t>
      </w:r>
      <w:proofErr w:type="spellEnd"/>
      <w:r w:rsidRPr="00C70DEF">
        <w:rPr>
          <w:rFonts w:ascii="Times New Roman" w:eastAsia="Calibri" w:hAnsi="Times New Roman" w:cs="Times New Roman"/>
          <w:sz w:val="28"/>
          <w:szCs w:val="28"/>
        </w:rPr>
        <w:t>" - вместо одного отправителя сообщение подписывает группа из нескольких участников;</w:t>
      </w:r>
    </w:p>
    <w:p w:rsidR="00C70DEF" w:rsidRPr="00C70DEF" w:rsidRDefault="00C70DEF" w:rsidP="00C70DEF">
      <w:pPr>
        <w:pStyle w:val="a3"/>
        <w:numPr>
          <w:ilvl w:val="0"/>
          <w:numId w:val="5"/>
        </w:numPr>
        <w:spacing w:after="0" w:line="240" w:lineRule="auto"/>
        <w:jc w:val="both"/>
        <w:rPr>
          <w:rFonts w:ascii="Times New Roman" w:eastAsia="Calibri" w:hAnsi="Times New Roman" w:cs="Times New Roman"/>
          <w:sz w:val="28"/>
          <w:szCs w:val="28"/>
        </w:rPr>
      </w:pPr>
      <w:r w:rsidRPr="00C70DEF">
        <w:rPr>
          <w:rFonts w:ascii="Times New Roman" w:eastAsia="Calibri" w:hAnsi="Times New Roman" w:cs="Times New Roman"/>
          <w:sz w:val="28"/>
          <w:szCs w:val="28"/>
        </w:rPr>
        <w:t>схема "групповой" подписи - получатель может проверить, что подписанное сообщение пришло от члена некоторой группы отправителей, но не знает, кем именно из членов группы оно подписано. В тоже время, в случае необходимости, отправитель может быть определен;</w:t>
      </w:r>
    </w:p>
    <w:p w:rsidR="00C70DEF" w:rsidRPr="00C70DEF" w:rsidRDefault="00C70DEF" w:rsidP="00C70DEF">
      <w:pPr>
        <w:pStyle w:val="a3"/>
        <w:numPr>
          <w:ilvl w:val="0"/>
          <w:numId w:val="5"/>
        </w:numPr>
        <w:spacing w:after="0" w:line="240" w:lineRule="auto"/>
        <w:jc w:val="both"/>
        <w:rPr>
          <w:rFonts w:ascii="Times New Roman" w:eastAsia="Calibri" w:hAnsi="Times New Roman" w:cs="Times New Roman"/>
          <w:sz w:val="28"/>
          <w:szCs w:val="28"/>
        </w:rPr>
      </w:pPr>
      <w:r w:rsidRPr="00C70DEF">
        <w:rPr>
          <w:rFonts w:ascii="Times New Roman" w:eastAsia="Calibri" w:hAnsi="Times New Roman" w:cs="Times New Roman"/>
          <w:sz w:val="28"/>
          <w:szCs w:val="28"/>
        </w:rPr>
        <w:t>и др.</w:t>
      </w:r>
    </w:p>
    <w:p w:rsidR="00C70DEF" w:rsidRPr="002E0603" w:rsidRDefault="00C70DEF" w:rsidP="00C70DEF">
      <w:pPr>
        <w:spacing w:after="0" w:line="240" w:lineRule="auto"/>
        <w:jc w:val="both"/>
        <w:rPr>
          <w:rFonts w:ascii="Times New Roman" w:eastAsia="Calibri" w:hAnsi="Times New Roman" w:cs="Times New Roman"/>
          <w:sz w:val="28"/>
          <w:szCs w:val="28"/>
        </w:rPr>
      </w:pPr>
      <w:r w:rsidRPr="002E0603">
        <w:rPr>
          <w:rFonts w:ascii="Times New Roman" w:eastAsia="Calibri" w:hAnsi="Times New Roman" w:cs="Times New Roman"/>
          <w:sz w:val="28"/>
          <w:szCs w:val="28"/>
        </w:rPr>
        <w:t>Использование электронной подписи позволяет осуществить:</w:t>
      </w:r>
    </w:p>
    <w:p w:rsidR="00C70DEF" w:rsidRPr="002E0603" w:rsidRDefault="00C70DEF" w:rsidP="00C70DEF">
      <w:pPr>
        <w:pStyle w:val="a3"/>
        <w:numPr>
          <w:ilvl w:val="0"/>
          <w:numId w:val="4"/>
        </w:numPr>
        <w:spacing w:after="0" w:line="240" w:lineRule="auto"/>
        <w:jc w:val="both"/>
        <w:rPr>
          <w:rFonts w:ascii="Times New Roman" w:eastAsia="Calibri" w:hAnsi="Times New Roman" w:cs="Times New Roman"/>
          <w:sz w:val="28"/>
          <w:szCs w:val="28"/>
          <w:lang w:val="ru-RU"/>
        </w:rPr>
      </w:pPr>
      <w:r w:rsidRPr="002E0603">
        <w:rPr>
          <w:rFonts w:ascii="Times New Roman" w:eastAsia="Calibri" w:hAnsi="Times New Roman" w:cs="Times New Roman"/>
          <w:sz w:val="28"/>
          <w:szCs w:val="28"/>
          <w:lang w:val="ru-RU"/>
        </w:rPr>
        <w:t>Контроль целостности передаваемого документа.</w:t>
      </w:r>
    </w:p>
    <w:p w:rsidR="00C70DEF" w:rsidRPr="002E0603" w:rsidRDefault="00C70DEF" w:rsidP="00C70DEF">
      <w:pPr>
        <w:pStyle w:val="a3"/>
        <w:numPr>
          <w:ilvl w:val="0"/>
          <w:numId w:val="4"/>
        </w:numPr>
        <w:spacing w:after="0" w:line="240" w:lineRule="auto"/>
        <w:jc w:val="both"/>
        <w:rPr>
          <w:rFonts w:ascii="Times New Roman" w:eastAsia="Calibri" w:hAnsi="Times New Roman" w:cs="Times New Roman"/>
          <w:sz w:val="28"/>
          <w:szCs w:val="28"/>
          <w:lang w:val="ru-RU"/>
        </w:rPr>
      </w:pPr>
      <w:r w:rsidRPr="002E0603">
        <w:rPr>
          <w:rFonts w:ascii="Times New Roman" w:eastAsia="Calibri" w:hAnsi="Times New Roman" w:cs="Times New Roman"/>
          <w:sz w:val="28"/>
          <w:szCs w:val="28"/>
          <w:lang w:val="ru-RU"/>
        </w:rPr>
        <w:t>Защиту от изменений (подделки) документа.</w:t>
      </w:r>
    </w:p>
    <w:p w:rsidR="00C70DEF" w:rsidRPr="002E0603" w:rsidRDefault="00C70DEF" w:rsidP="004F1DF1">
      <w:pPr>
        <w:pStyle w:val="a3"/>
        <w:numPr>
          <w:ilvl w:val="0"/>
          <w:numId w:val="4"/>
        </w:numPr>
        <w:spacing w:after="0" w:line="240" w:lineRule="auto"/>
        <w:jc w:val="both"/>
        <w:rPr>
          <w:rFonts w:ascii="Times New Roman" w:eastAsia="Calibri" w:hAnsi="Times New Roman" w:cs="Times New Roman"/>
          <w:sz w:val="28"/>
          <w:szCs w:val="28"/>
          <w:lang w:val="ru-RU"/>
        </w:rPr>
      </w:pPr>
      <w:r w:rsidRPr="002E0603">
        <w:rPr>
          <w:rFonts w:ascii="Times New Roman" w:eastAsia="Calibri" w:hAnsi="Times New Roman" w:cs="Times New Roman"/>
          <w:sz w:val="28"/>
          <w:szCs w:val="28"/>
          <w:lang w:val="ru-RU"/>
        </w:rPr>
        <w:t xml:space="preserve">Невозможность отказа от авторства. </w:t>
      </w:r>
    </w:p>
    <w:p w:rsidR="00A13983" w:rsidRPr="004F1DF1" w:rsidRDefault="00C70DEF" w:rsidP="004F1DF1">
      <w:pPr>
        <w:pStyle w:val="a3"/>
        <w:numPr>
          <w:ilvl w:val="0"/>
          <w:numId w:val="4"/>
        </w:numPr>
        <w:spacing w:after="0" w:line="240" w:lineRule="auto"/>
        <w:jc w:val="both"/>
        <w:rPr>
          <w:rFonts w:ascii="Times New Roman" w:eastAsia="Calibri" w:hAnsi="Times New Roman" w:cs="Times New Roman"/>
          <w:sz w:val="28"/>
          <w:szCs w:val="28"/>
          <w:lang w:val="ru-RU"/>
        </w:rPr>
      </w:pPr>
      <w:r w:rsidRPr="004F1DF1">
        <w:rPr>
          <w:rFonts w:ascii="Times New Roman" w:eastAsia="Calibri" w:hAnsi="Times New Roman" w:cs="Times New Roman"/>
          <w:sz w:val="28"/>
          <w:szCs w:val="28"/>
          <w:lang w:val="ru-RU"/>
        </w:rPr>
        <w:t>Доказательное подтверждение авторства документа.</w:t>
      </w:r>
    </w:p>
    <w:p w:rsidR="004F1DF1" w:rsidRPr="004F1DF1" w:rsidRDefault="004F1DF1" w:rsidP="004F1DF1">
      <w:pPr>
        <w:spacing w:after="0"/>
        <w:rPr>
          <w:rFonts w:ascii="Times New Roman" w:hAnsi="Times New Roman" w:cs="Times New Roman"/>
          <w:sz w:val="28"/>
          <w:szCs w:val="28"/>
        </w:rPr>
      </w:pPr>
      <w:r w:rsidRPr="004F1DF1">
        <w:rPr>
          <w:rFonts w:ascii="Times New Roman" w:hAnsi="Times New Roman" w:cs="Times New Roman"/>
          <w:sz w:val="28"/>
          <w:szCs w:val="28"/>
        </w:rPr>
        <w:t>Алгоритм RSA, используемый для цифровых подписей, обладает рядом недостатков, которые важно учитывать:</w:t>
      </w:r>
    </w:p>
    <w:p w:rsidR="004F1DF1" w:rsidRPr="004F1DF1" w:rsidRDefault="004F1DF1" w:rsidP="004F1DF1">
      <w:pPr>
        <w:pStyle w:val="a3"/>
        <w:numPr>
          <w:ilvl w:val="0"/>
          <w:numId w:val="9"/>
        </w:numPr>
        <w:spacing w:after="0"/>
        <w:rPr>
          <w:rFonts w:ascii="Times New Roman" w:hAnsi="Times New Roman" w:cs="Times New Roman"/>
          <w:sz w:val="28"/>
          <w:szCs w:val="28"/>
        </w:rPr>
      </w:pPr>
      <w:r w:rsidRPr="004F1DF1">
        <w:rPr>
          <w:rFonts w:ascii="Times New Roman" w:hAnsi="Times New Roman" w:cs="Times New Roman"/>
          <w:bCs/>
          <w:sz w:val="28"/>
          <w:szCs w:val="28"/>
        </w:rPr>
        <w:t>Вычислительная сложность</w:t>
      </w:r>
      <w:r w:rsidRPr="004F1DF1">
        <w:rPr>
          <w:rFonts w:ascii="Times New Roman" w:hAnsi="Times New Roman" w:cs="Times New Roman"/>
          <w:sz w:val="28"/>
          <w:szCs w:val="28"/>
        </w:rPr>
        <w:t xml:space="preserve">: RSA требует значительных вычислительных ресурсов, особенно для генерации ключей и шифрования. Это может быть проблемой для устройств с ограниченными ресурсами, таких как смарт-карты или </w:t>
      </w:r>
      <w:proofErr w:type="spellStart"/>
      <w:r w:rsidRPr="004F1DF1">
        <w:rPr>
          <w:rFonts w:ascii="Times New Roman" w:hAnsi="Times New Roman" w:cs="Times New Roman"/>
          <w:sz w:val="28"/>
          <w:szCs w:val="28"/>
        </w:rPr>
        <w:t>IoT</w:t>
      </w:r>
      <w:proofErr w:type="spellEnd"/>
      <w:r w:rsidRPr="004F1DF1">
        <w:rPr>
          <w:rFonts w:ascii="Times New Roman" w:hAnsi="Times New Roman" w:cs="Times New Roman"/>
          <w:sz w:val="28"/>
          <w:szCs w:val="28"/>
        </w:rPr>
        <w:t>-устройства.</w:t>
      </w:r>
    </w:p>
    <w:p w:rsidR="004F1DF1" w:rsidRPr="004F1DF1" w:rsidRDefault="004F1DF1" w:rsidP="004F1DF1">
      <w:pPr>
        <w:pStyle w:val="a3"/>
        <w:numPr>
          <w:ilvl w:val="0"/>
          <w:numId w:val="9"/>
        </w:numPr>
        <w:spacing w:after="0"/>
        <w:rPr>
          <w:rFonts w:ascii="Times New Roman" w:hAnsi="Times New Roman" w:cs="Times New Roman"/>
          <w:sz w:val="28"/>
          <w:szCs w:val="28"/>
        </w:rPr>
      </w:pPr>
      <w:r w:rsidRPr="004F1DF1">
        <w:rPr>
          <w:rFonts w:ascii="Times New Roman" w:hAnsi="Times New Roman" w:cs="Times New Roman"/>
          <w:bCs/>
          <w:sz w:val="28"/>
          <w:szCs w:val="28"/>
        </w:rPr>
        <w:t>Длина ключа</w:t>
      </w:r>
      <w:r w:rsidRPr="004F1DF1">
        <w:rPr>
          <w:rFonts w:ascii="Times New Roman" w:hAnsi="Times New Roman" w:cs="Times New Roman"/>
          <w:sz w:val="28"/>
          <w:szCs w:val="28"/>
        </w:rPr>
        <w:t>: Для обеспечения безопасности RSA требуются длинные ключи. Типичные длины ключей начинаются от 2048 бит и выше, что приводит к большему размеру подписи по сравнению с некоторыми другими алгоритмами, такими как ECC (Эллиптические кривые).</w:t>
      </w:r>
    </w:p>
    <w:p w:rsidR="004F1DF1" w:rsidRPr="004F1DF1" w:rsidRDefault="004F1DF1" w:rsidP="004F1DF1">
      <w:pPr>
        <w:pStyle w:val="a3"/>
        <w:numPr>
          <w:ilvl w:val="0"/>
          <w:numId w:val="9"/>
        </w:numPr>
        <w:spacing w:after="0"/>
        <w:rPr>
          <w:rFonts w:ascii="Times New Roman" w:hAnsi="Times New Roman" w:cs="Times New Roman"/>
          <w:sz w:val="28"/>
          <w:szCs w:val="28"/>
        </w:rPr>
      </w:pPr>
      <w:r w:rsidRPr="004F1DF1">
        <w:rPr>
          <w:rFonts w:ascii="Times New Roman" w:hAnsi="Times New Roman" w:cs="Times New Roman"/>
          <w:bCs/>
          <w:sz w:val="28"/>
          <w:szCs w:val="28"/>
        </w:rPr>
        <w:t>Медленное шифрование и дешифрование</w:t>
      </w:r>
      <w:r w:rsidRPr="004F1DF1">
        <w:rPr>
          <w:rFonts w:ascii="Times New Roman" w:hAnsi="Times New Roman" w:cs="Times New Roman"/>
          <w:sz w:val="28"/>
          <w:szCs w:val="28"/>
        </w:rPr>
        <w:t>: Процесс шифрования и дешифрования в RSA медленнее по сравнению с симметричными алгоритмами из-за сложных математических операций, которые нужно выполнить.</w:t>
      </w:r>
    </w:p>
    <w:p w:rsidR="004F1DF1" w:rsidRPr="004F1DF1" w:rsidRDefault="004F1DF1" w:rsidP="004F1DF1">
      <w:pPr>
        <w:pStyle w:val="a3"/>
        <w:numPr>
          <w:ilvl w:val="0"/>
          <w:numId w:val="9"/>
        </w:numPr>
        <w:spacing w:after="0"/>
        <w:rPr>
          <w:rFonts w:ascii="Times New Roman" w:hAnsi="Times New Roman" w:cs="Times New Roman"/>
          <w:sz w:val="28"/>
          <w:szCs w:val="28"/>
        </w:rPr>
      </w:pPr>
      <w:r w:rsidRPr="004F1DF1">
        <w:rPr>
          <w:rFonts w:ascii="Times New Roman" w:hAnsi="Times New Roman" w:cs="Times New Roman"/>
          <w:bCs/>
          <w:sz w:val="28"/>
          <w:szCs w:val="28"/>
        </w:rPr>
        <w:lastRenderedPageBreak/>
        <w:t>Уязвимости</w:t>
      </w:r>
      <w:r w:rsidRPr="004F1DF1">
        <w:rPr>
          <w:rFonts w:ascii="Times New Roman" w:hAnsi="Times New Roman" w:cs="Times New Roman"/>
          <w:sz w:val="28"/>
          <w:szCs w:val="28"/>
        </w:rPr>
        <w:t>: Если алгоритм не реализован правильно, RSA может быть уязвим для различных атак, таких как атака по времени или выборочное шифрование. Также существуют теоретические угрозы от квантовых компьютеров, которые могут нарушить безопасность RSA.</w:t>
      </w:r>
    </w:p>
    <w:p w:rsidR="004F1DF1" w:rsidRPr="004F1DF1" w:rsidRDefault="004F1DF1" w:rsidP="004F1DF1">
      <w:pPr>
        <w:pStyle w:val="a3"/>
        <w:numPr>
          <w:ilvl w:val="0"/>
          <w:numId w:val="9"/>
        </w:numPr>
        <w:spacing w:after="0"/>
        <w:rPr>
          <w:rFonts w:ascii="Times New Roman" w:hAnsi="Times New Roman" w:cs="Times New Roman"/>
          <w:sz w:val="28"/>
          <w:szCs w:val="28"/>
        </w:rPr>
      </w:pPr>
      <w:r w:rsidRPr="004F1DF1">
        <w:rPr>
          <w:rFonts w:ascii="Times New Roman" w:hAnsi="Times New Roman" w:cs="Times New Roman"/>
          <w:bCs/>
          <w:sz w:val="28"/>
          <w:szCs w:val="28"/>
        </w:rPr>
        <w:t>Масштабируемость</w:t>
      </w:r>
      <w:r w:rsidRPr="004F1DF1">
        <w:rPr>
          <w:rFonts w:ascii="Times New Roman" w:hAnsi="Times New Roman" w:cs="Times New Roman"/>
          <w:sz w:val="28"/>
          <w:szCs w:val="28"/>
        </w:rPr>
        <w:t>: В системах с большим количеством пользователей управление ключами RSA может быть сложным и ресурсоемким из-за необходимости генерации, распределения, хранения и отзыва больших ключей.</w:t>
      </w:r>
    </w:p>
    <w:p w:rsidR="004F1DF1" w:rsidRPr="004F1DF1" w:rsidRDefault="004F1DF1" w:rsidP="004F1DF1">
      <w:pPr>
        <w:pStyle w:val="a3"/>
        <w:numPr>
          <w:ilvl w:val="0"/>
          <w:numId w:val="9"/>
        </w:numPr>
        <w:spacing w:after="0"/>
        <w:rPr>
          <w:rFonts w:ascii="Times New Roman" w:hAnsi="Times New Roman" w:cs="Times New Roman"/>
          <w:sz w:val="28"/>
          <w:szCs w:val="28"/>
        </w:rPr>
      </w:pPr>
      <w:r w:rsidRPr="004F1DF1">
        <w:rPr>
          <w:rFonts w:ascii="Times New Roman" w:hAnsi="Times New Roman" w:cs="Times New Roman"/>
          <w:bCs/>
          <w:sz w:val="28"/>
          <w:szCs w:val="28"/>
        </w:rPr>
        <w:t>Эффективность передачи</w:t>
      </w:r>
      <w:r w:rsidRPr="004F1DF1">
        <w:rPr>
          <w:rFonts w:ascii="Times New Roman" w:hAnsi="Times New Roman" w:cs="Times New Roman"/>
          <w:sz w:val="28"/>
          <w:szCs w:val="28"/>
        </w:rPr>
        <w:t>: Поскольку RSA увеличивает размер данных из-за шифрования, это может быть неэффективным для систем, где важен размер данных, например, при передаче по каналам с ограниченной пропускной способностью.</w:t>
      </w:r>
    </w:p>
    <w:p w:rsidR="004F1DF1" w:rsidRPr="004F1DF1" w:rsidRDefault="004F1DF1" w:rsidP="004F1DF1">
      <w:pPr>
        <w:pStyle w:val="a3"/>
        <w:numPr>
          <w:ilvl w:val="0"/>
          <w:numId w:val="9"/>
        </w:numPr>
        <w:spacing w:after="0"/>
        <w:rPr>
          <w:rFonts w:ascii="Times New Roman" w:hAnsi="Times New Roman" w:cs="Times New Roman"/>
          <w:sz w:val="28"/>
          <w:szCs w:val="28"/>
        </w:rPr>
      </w:pPr>
      <w:r w:rsidRPr="004F1DF1">
        <w:rPr>
          <w:rFonts w:ascii="Times New Roman" w:hAnsi="Times New Roman" w:cs="Times New Roman"/>
          <w:bCs/>
          <w:sz w:val="28"/>
          <w:szCs w:val="28"/>
        </w:rPr>
        <w:t>Сложность реализации</w:t>
      </w:r>
      <w:r w:rsidRPr="004F1DF1">
        <w:rPr>
          <w:rFonts w:ascii="Times New Roman" w:hAnsi="Times New Roman" w:cs="Times New Roman"/>
          <w:sz w:val="28"/>
          <w:szCs w:val="28"/>
        </w:rPr>
        <w:t>: Правильная реализация RSA требует тщательной работы и понимания криптографических принципов, что увеличивает риск ошибок и уязвимостей.</w:t>
      </w:r>
    </w:p>
    <w:p w:rsidR="004F1DF1" w:rsidRPr="004F1DF1" w:rsidRDefault="004F1DF1" w:rsidP="004F1DF1">
      <w:pPr>
        <w:spacing w:after="0"/>
        <w:rPr>
          <w:rFonts w:ascii="Times New Roman" w:hAnsi="Times New Roman" w:cs="Times New Roman"/>
          <w:sz w:val="28"/>
          <w:szCs w:val="28"/>
        </w:rPr>
      </w:pPr>
      <w:r w:rsidRPr="004F1DF1">
        <w:rPr>
          <w:rFonts w:ascii="Times New Roman" w:hAnsi="Times New Roman" w:cs="Times New Roman"/>
          <w:sz w:val="28"/>
          <w:szCs w:val="28"/>
        </w:rPr>
        <w:t>Все эти недостатки не означают, что RSA не следует использовать, но они подчеркивают важность внимательного планирования и реализации при использовании RSA в системах цифровой подписи.</w:t>
      </w:r>
    </w:p>
    <w:p w:rsidR="00D73AEA" w:rsidRDefault="00D73AEA" w:rsidP="00D73AEA">
      <w:pPr>
        <w:spacing w:after="280" w:line="240" w:lineRule="auto"/>
        <w:jc w:val="center"/>
        <w:rPr>
          <w:rFonts w:ascii="Times New Roman" w:eastAsia="Calibri" w:hAnsi="Times New Roman" w:cs="Times New Roman"/>
          <w:b/>
          <w:sz w:val="28"/>
          <w:szCs w:val="28"/>
        </w:rPr>
      </w:pPr>
    </w:p>
    <w:p w:rsidR="00D73AEA" w:rsidRPr="00DE3CFB" w:rsidRDefault="00D73AEA" w:rsidP="00D73AEA">
      <w:pPr>
        <w:spacing w:after="280" w:line="240" w:lineRule="auto"/>
        <w:jc w:val="center"/>
        <w:rPr>
          <w:rFonts w:ascii="Times New Roman" w:eastAsia="Calibri" w:hAnsi="Times New Roman" w:cs="Times New Roman"/>
          <w:b/>
          <w:sz w:val="28"/>
          <w:szCs w:val="28"/>
        </w:rPr>
      </w:pPr>
      <w:r w:rsidRPr="00DE3CFB">
        <w:rPr>
          <w:rFonts w:ascii="Times New Roman" w:eastAsia="Calibri" w:hAnsi="Times New Roman" w:cs="Times New Roman"/>
          <w:b/>
          <w:sz w:val="28"/>
          <w:szCs w:val="28"/>
        </w:rPr>
        <w:t>Ход работы</w:t>
      </w:r>
    </w:p>
    <w:p w:rsidR="00D62FED" w:rsidRDefault="00D73AEA" w:rsidP="00C70DEF">
      <w:pPr>
        <w:spacing w:after="0"/>
        <w:rPr>
          <w:rFonts w:ascii="Times New Roman" w:hAnsi="Times New Roman" w:cs="Times New Roman"/>
          <w:sz w:val="28"/>
          <w:szCs w:val="28"/>
        </w:rPr>
      </w:pPr>
      <w:r>
        <w:rPr>
          <w:rFonts w:ascii="Times New Roman" w:hAnsi="Times New Roman" w:cs="Times New Roman"/>
          <w:sz w:val="28"/>
          <w:szCs w:val="28"/>
        </w:rPr>
        <w:t>4.</w:t>
      </w:r>
      <w:r w:rsidRPr="00D73AEA">
        <w:t xml:space="preserve"> </w:t>
      </w:r>
      <w:r w:rsidRPr="00D73AEA">
        <w:rPr>
          <w:rFonts w:ascii="Times New Roman" w:hAnsi="Times New Roman" w:cs="Times New Roman"/>
          <w:sz w:val="28"/>
          <w:szCs w:val="28"/>
        </w:rPr>
        <w:t>На базе алгоритма RSA получить ЭЦП (в проекте можно использовать существующие криптографические алгоритмы). Удостовериться, что ЭЦП принадлежит именно этому сообщению</w:t>
      </w:r>
      <w:r>
        <w:rPr>
          <w:rFonts w:ascii="Times New Roman" w:hAnsi="Times New Roman" w:cs="Times New Roman"/>
          <w:sz w:val="28"/>
          <w:szCs w:val="28"/>
        </w:rPr>
        <w:t>.</w:t>
      </w:r>
    </w:p>
    <w:p w:rsidR="00D73AEA" w:rsidRDefault="00D73AEA" w:rsidP="00C70DEF">
      <w:pPr>
        <w:spacing w:after="0"/>
        <w:rPr>
          <w:rFonts w:ascii="Times New Roman" w:hAnsi="Times New Roman" w:cs="Times New Roman"/>
          <w:sz w:val="28"/>
          <w:szCs w:val="28"/>
        </w:rPr>
      </w:pPr>
      <w:bookmarkStart w:id="0" w:name="_GoBack"/>
      <w:bookmarkEnd w:id="0"/>
    </w:p>
    <w:tbl>
      <w:tblPr>
        <w:tblStyle w:val="a9"/>
        <w:tblW w:w="0" w:type="auto"/>
        <w:tblLook w:val="04A0" w:firstRow="1" w:lastRow="0" w:firstColumn="1" w:lastColumn="0" w:noHBand="0" w:noVBand="1"/>
      </w:tblPr>
      <w:tblGrid>
        <w:gridCol w:w="9571"/>
      </w:tblGrid>
      <w:tr w:rsidR="00D73AEA" w:rsidTr="00D73AEA">
        <w:tc>
          <w:tcPr>
            <w:tcW w:w="9571" w:type="dxa"/>
          </w:tcPr>
          <w:p w:rsidR="00D73AEA" w:rsidRDefault="00D73AEA" w:rsidP="00C70DEF">
            <w:pPr>
              <w:rPr>
                <w:rFonts w:ascii="Cascadia Mono" w:hAnsi="Cascadia Mono" w:cs="Cascadia Mono"/>
                <w:color w:val="008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System.Security.Cryptography</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//используем библиотеку</w:t>
            </w:r>
          </w:p>
          <w:p w:rsidR="00D73AEA" w:rsidRDefault="00D73AEA" w:rsidP="00D73AEA">
            <w:pPr>
              <w:autoSpaceDE w:val="0"/>
              <w:autoSpaceDN w:val="0"/>
              <w:adjustRightInd w:val="0"/>
              <w:rPr>
                <w:rFonts w:ascii="Cascadia Mono" w:hAnsi="Cascadia Mono" w:cs="Cascadia Mono"/>
                <w:color w:val="000000"/>
                <w:sz w:val="19"/>
                <w:szCs w:val="19"/>
              </w:rPr>
            </w:pP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Функция</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создания</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подписи</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public</w:t>
            </w: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static</w:t>
            </w: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byte</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SignData</w:t>
            </w:r>
            <w:proofErr w:type="spellEnd"/>
            <w:r w:rsidRPr="00D73AEA">
              <w:rPr>
                <w:rFonts w:ascii="Cascadia Mono" w:hAnsi="Cascadia Mono" w:cs="Cascadia Mono"/>
                <w:color w:val="000000"/>
                <w:sz w:val="19"/>
                <w:szCs w:val="19"/>
                <w:lang w:val="en-AU"/>
              </w:rPr>
              <w:t>(</w:t>
            </w:r>
            <w:r w:rsidRPr="00D73AEA">
              <w:rPr>
                <w:rFonts w:ascii="Cascadia Mono" w:hAnsi="Cascadia Mono" w:cs="Cascadia Mono"/>
                <w:color w:val="0000FF"/>
                <w:sz w:val="19"/>
                <w:szCs w:val="19"/>
                <w:lang w:val="en-AU"/>
              </w:rPr>
              <w:t>byte</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dataToSign</w:t>
            </w:r>
            <w:proofErr w:type="spellEnd"/>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string</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privateKey</w:t>
            </w:r>
            <w:proofErr w:type="spellEnd"/>
            <w:r w:rsidRPr="00D73AEA">
              <w:rPr>
                <w:rFonts w:ascii="Cascadia Mono" w:hAnsi="Cascadia Mono" w:cs="Cascadia Mono"/>
                <w:color w:val="000000"/>
                <w:sz w:val="19"/>
                <w:szCs w:val="19"/>
                <w:lang w:val="en-AU"/>
              </w:rPr>
              <w:t>)</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using</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RSACryptoServiceProvider</w:t>
            </w:r>
            <w:proofErr w:type="spellEnd"/>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rsa</w:t>
            </w:r>
            <w:proofErr w:type="spellEnd"/>
            <w:r w:rsidRPr="00D73AEA">
              <w:rPr>
                <w:rFonts w:ascii="Cascadia Mono" w:hAnsi="Cascadia Mono" w:cs="Cascadia Mono"/>
                <w:color w:val="000000"/>
                <w:sz w:val="19"/>
                <w:szCs w:val="19"/>
                <w:lang w:val="en-AU"/>
              </w:rPr>
              <w:t xml:space="preserve"> = </w:t>
            </w:r>
            <w:r w:rsidRPr="00D73AEA">
              <w:rPr>
                <w:rFonts w:ascii="Cascadia Mono" w:hAnsi="Cascadia Mono" w:cs="Cascadia Mono"/>
                <w:color w:val="0000FF"/>
                <w:sz w:val="19"/>
                <w:szCs w:val="19"/>
                <w:lang w:val="en-AU"/>
              </w:rPr>
              <w:t>new</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RSACryptoServiceProvider</w:t>
            </w:r>
            <w:proofErr w:type="spellEnd"/>
            <w:r w:rsidRPr="00D73AEA">
              <w:rPr>
                <w:rFonts w:ascii="Cascadia Mono" w:hAnsi="Cascadia Mono" w:cs="Cascadia Mono"/>
                <w:color w:val="000000"/>
                <w:sz w:val="19"/>
                <w:szCs w:val="19"/>
                <w:lang w:val="en-AU"/>
              </w:rPr>
              <w:t>())</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Импортируем</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приватный</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ключ</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rsa.FromXmlString</w:t>
            </w:r>
            <w:proofErr w:type="spellEnd"/>
            <w:r w:rsidRPr="00D73AEA">
              <w:rPr>
                <w:rFonts w:ascii="Cascadia Mono" w:hAnsi="Cascadia Mono" w:cs="Cascadia Mono"/>
                <w:color w:val="000000"/>
                <w:sz w:val="19"/>
                <w:szCs w:val="19"/>
                <w:lang w:val="en-AU"/>
              </w:rPr>
              <w:t>(</w:t>
            </w:r>
            <w:proofErr w:type="spellStart"/>
            <w:r w:rsidRPr="00D73AEA">
              <w:rPr>
                <w:rFonts w:ascii="Cascadia Mono" w:hAnsi="Cascadia Mono" w:cs="Cascadia Mono"/>
                <w:color w:val="000000"/>
                <w:sz w:val="19"/>
                <w:szCs w:val="19"/>
                <w:lang w:val="en-AU"/>
              </w:rPr>
              <w:t>privateKey</w:t>
            </w:r>
            <w:proofErr w:type="spellEnd"/>
            <w:r w:rsidRPr="00D73AEA">
              <w:rPr>
                <w:rFonts w:ascii="Cascadia Mono" w:hAnsi="Cascadia Mono" w:cs="Cascadia Mono"/>
                <w:color w:val="000000"/>
                <w:sz w:val="19"/>
                <w:szCs w:val="19"/>
                <w:lang w:val="en-AU"/>
              </w:rPr>
              <w:t>);</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Используем</w:t>
            </w:r>
            <w:r w:rsidRPr="00D73AEA">
              <w:rPr>
                <w:rFonts w:ascii="Cascadia Mono" w:hAnsi="Cascadia Mono" w:cs="Cascadia Mono"/>
                <w:color w:val="008000"/>
                <w:sz w:val="19"/>
                <w:szCs w:val="19"/>
                <w:lang w:val="en-AU"/>
              </w:rPr>
              <w:t xml:space="preserve"> SHA256 </w:t>
            </w:r>
            <w:r>
              <w:rPr>
                <w:rFonts w:ascii="Cascadia Mono" w:hAnsi="Cascadia Mono" w:cs="Cascadia Mono"/>
                <w:color w:val="008000"/>
                <w:sz w:val="19"/>
                <w:szCs w:val="19"/>
              </w:rPr>
              <w:t>как</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алгоритм</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хеширования</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using</w:t>
            </w:r>
            <w:r w:rsidRPr="00D73AEA">
              <w:rPr>
                <w:rFonts w:ascii="Cascadia Mono" w:hAnsi="Cascadia Mono" w:cs="Cascadia Mono"/>
                <w:color w:val="000000"/>
                <w:sz w:val="19"/>
                <w:szCs w:val="19"/>
                <w:lang w:val="en-AU"/>
              </w:rPr>
              <w:t xml:space="preserve"> (SHA256 </w:t>
            </w:r>
            <w:proofErr w:type="spellStart"/>
            <w:r w:rsidRPr="00D73AEA">
              <w:rPr>
                <w:rFonts w:ascii="Cascadia Mono" w:hAnsi="Cascadia Mono" w:cs="Cascadia Mono"/>
                <w:color w:val="000000"/>
                <w:sz w:val="19"/>
                <w:szCs w:val="19"/>
                <w:lang w:val="en-AU"/>
              </w:rPr>
              <w:t>sha256</w:t>
            </w:r>
            <w:proofErr w:type="spellEnd"/>
            <w:r w:rsidRPr="00D73AEA">
              <w:rPr>
                <w:rFonts w:ascii="Cascadia Mono" w:hAnsi="Cascadia Mono" w:cs="Cascadia Mono"/>
                <w:color w:val="000000"/>
                <w:sz w:val="19"/>
                <w:szCs w:val="19"/>
                <w:lang w:val="en-AU"/>
              </w:rPr>
              <w:t xml:space="preserve"> = </w:t>
            </w:r>
            <w:r w:rsidRPr="00D73AEA">
              <w:rPr>
                <w:rFonts w:ascii="Cascadia Mono" w:hAnsi="Cascadia Mono" w:cs="Cascadia Mono"/>
                <w:color w:val="0000FF"/>
                <w:sz w:val="19"/>
                <w:szCs w:val="19"/>
                <w:lang w:val="en-AU"/>
              </w:rPr>
              <w:t>new</w:t>
            </w:r>
            <w:r w:rsidRPr="00D73AEA">
              <w:rPr>
                <w:rFonts w:ascii="Cascadia Mono" w:hAnsi="Cascadia Mono" w:cs="Cascadia Mono"/>
                <w:color w:val="000000"/>
                <w:sz w:val="19"/>
                <w:szCs w:val="19"/>
                <w:lang w:val="en-AU"/>
              </w:rPr>
              <w:t xml:space="preserve"> SHA256Managed())</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Получаем</w:t>
            </w:r>
            <w:r w:rsidRPr="00D73AEA">
              <w:rPr>
                <w:rFonts w:ascii="Cascadia Mono" w:hAnsi="Cascadia Mono" w:cs="Cascadia Mono"/>
                <w:color w:val="008000"/>
                <w:sz w:val="19"/>
                <w:szCs w:val="19"/>
                <w:lang w:val="en-AU"/>
              </w:rPr>
              <w:t xml:space="preserve"> </w:t>
            </w:r>
            <w:proofErr w:type="spellStart"/>
            <w:r>
              <w:rPr>
                <w:rFonts w:ascii="Cascadia Mono" w:hAnsi="Cascadia Mono" w:cs="Cascadia Mono"/>
                <w:color w:val="008000"/>
                <w:sz w:val="19"/>
                <w:szCs w:val="19"/>
              </w:rPr>
              <w:t>хеш</w:t>
            </w:r>
            <w:proofErr w:type="spellEnd"/>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от</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данных</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byte</w:t>
            </w:r>
            <w:r w:rsidRPr="00D73AEA">
              <w:rPr>
                <w:rFonts w:ascii="Cascadia Mono" w:hAnsi="Cascadia Mono" w:cs="Cascadia Mono"/>
                <w:color w:val="000000"/>
                <w:sz w:val="19"/>
                <w:szCs w:val="19"/>
                <w:lang w:val="en-AU"/>
              </w:rPr>
              <w:t>[] hash = sha256.ComputeHash(</w:t>
            </w:r>
            <w:proofErr w:type="spellStart"/>
            <w:r w:rsidRPr="00D73AEA">
              <w:rPr>
                <w:rFonts w:ascii="Cascadia Mono" w:hAnsi="Cascadia Mono" w:cs="Cascadia Mono"/>
                <w:color w:val="000000"/>
                <w:sz w:val="19"/>
                <w:szCs w:val="19"/>
                <w:lang w:val="en-AU"/>
              </w:rPr>
              <w:t>dataToSign</w:t>
            </w:r>
            <w:proofErr w:type="spellEnd"/>
            <w:r w:rsidRPr="00D73AEA">
              <w:rPr>
                <w:rFonts w:ascii="Cascadia Mono" w:hAnsi="Cascadia Mono" w:cs="Cascadia Mono"/>
                <w:color w:val="000000"/>
                <w:sz w:val="19"/>
                <w:szCs w:val="19"/>
                <w:lang w:val="en-AU"/>
              </w:rPr>
              <w:t>);</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Подписываем</w:t>
            </w:r>
            <w:r w:rsidRPr="00D73AEA">
              <w:rPr>
                <w:rFonts w:ascii="Cascadia Mono" w:hAnsi="Cascadia Mono" w:cs="Cascadia Mono"/>
                <w:color w:val="008000"/>
                <w:sz w:val="19"/>
                <w:szCs w:val="19"/>
                <w:lang w:val="en-AU"/>
              </w:rPr>
              <w:t xml:space="preserve"> </w:t>
            </w:r>
            <w:proofErr w:type="spellStart"/>
            <w:r>
              <w:rPr>
                <w:rFonts w:ascii="Cascadia Mono" w:hAnsi="Cascadia Mono" w:cs="Cascadia Mono"/>
                <w:color w:val="008000"/>
                <w:sz w:val="19"/>
                <w:szCs w:val="19"/>
              </w:rPr>
              <w:t>хеш</w:t>
            </w:r>
            <w:proofErr w:type="spellEnd"/>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и</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возвращаем</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подпись</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return</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rsa.SignHash</w:t>
            </w:r>
            <w:proofErr w:type="spellEnd"/>
            <w:r w:rsidRPr="00D73AEA">
              <w:rPr>
                <w:rFonts w:ascii="Cascadia Mono" w:hAnsi="Cascadia Mono" w:cs="Cascadia Mono"/>
                <w:color w:val="000000"/>
                <w:sz w:val="19"/>
                <w:szCs w:val="19"/>
                <w:lang w:val="en-AU"/>
              </w:rPr>
              <w:t xml:space="preserve">(hash, </w:t>
            </w:r>
            <w:proofErr w:type="spellStart"/>
            <w:r w:rsidRPr="00D73AEA">
              <w:rPr>
                <w:rFonts w:ascii="Cascadia Mono" w:hAnsi="Cascadia Mono" w:cs="Cascadia Mono"/>
                <w:color w:val="000000"/>
                <w:sz w:val="19"/>
                <w:szCs w:val="19"/>
                <w:lang w:val="en-AU"/>
              </w:rPr>
              <w:t>CryptoConfig.MapNameToOID</w:t>
            </w:r>
            <w:proofErr w:type="spellEnd"/>
            <w:r w:rsidRPr="00D73AEA">
              <w:rPr>
                <w:rFonts w:ascii="Cascadia Mono" w:hAnsi="Cascadia Mono" w:cs="Cascadia Mono"/>
                <w:color w:val="000000"/>
                <w:sz w:val="19"/>
                <w:szCs w:val="19"/>
                <w:lang w:val="en-AU"/>
              </w:rPr>
              <w:t>(</w:t>
            </w:r>
            <w:r w:rsidRPr="00D73AEA">
              <w:rPr>
                <w:rFonts w:ascii="Cascadia Mono" w:hAnsi="Cascadia Mono" w:cs="Cascadia Mono"/>
                <w:color w:val="A31515"/>
                <w:sz w:val="19"/>
                <w:szCs w:val="19"/>
                <w:lang w:val="en-AU"/>
              </w:rPr>
              <w:t>"SHA256"</w:t>
            </w:r>
            <w:r w:rsidRPr="00D73AEA">
              <w:rPr>
                <w:rFonts w:ascii="Cascadia Mono" w:hAnsi="Cascadia Mono" w:cs="Cascadia Mono"/>
                <w:color w:val="000000"/>
                <w:sz w:val="19"/>
                <w:szCs w:val="19"/>
                <w:lang w:val="en-AU"/>
              </w:rPr>
              <w:t>));</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Функция</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проверки</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подписи</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public</w:t>
            </w: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static</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FF"/>
                <w:sz w:val="19"/>
                <w:szCs w:val="19"/>
                <w:lang w:val="en-AU"/>
              </w:rPr>
              <w:t>bool</w:t>
            </w:r>
            <w:proofErr w:type="spellEnd"/>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VerifyData</w:t>
            </w:r>
            <w:proofErr w:type="spellEnd"/>
            <w:r w:rsidRPr="00D73AEA">
              <w:rPr>
                <w:rFonts w:ascii="Cascadia Mono" w:hAnsi="Cascadia Mono" w:cs="Cascadia Mono"/>
                <w:color w:val="000000"/>
                <w:sz w:val="19"/>
                <w:szCs w:val="19"/>
                <w:lang w:val="en-AU"/>
              </w:rPr>
              <w:t>(</w:t>
            </w:r>
            <w:r w:rsidRPr="00D73AEA">
              <w:rPr>
                <w:rFonts w:ascii="Cascadia Mono" w:hAnsi="Cascadia Mono" w:cs="Cascadia Mono"/>
                <w:color w:val="0000FF"/>
                <w:sz w:val="19"/>
                <w:szCs w:val="19"/>
                <w:lang w:val="en-AU"/>
              </w:rPr>
              <w:t>byte</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dataToVerify</w:t>
            </w:r>
            <w:proofErr w:type="spellEnd"/>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byte</w:t>
            </w:r>
            <w:r w:rsidRPr="00D73AEA">
              <w:rPr>
                <w:rFonts w:ascii="Cascadia Mono" w:hAnsi="Cascadia Mono" w:cs="Cascadia Mono"/>
                <w:color w:val="000000"/>
                <w:sz w:val="19"/>
                <w:szCs w:val="19"/>
                <w:lang w:val="en-AU"/>
              </w:rPr>
              <w:t xml:space="preserve">[] signature, </w:t>
            </w:r>
            <w:r w:rsidRPr="00D73AEA">
              <w:rPr>
                <w:rFonts w:ascii="Cascadia Mono" w:hAnsi="Cascadia Mono" w:cs="Cascadia Mono"/>
                <w:color w:val="0000FF"/>
                <w:sz w:val="19"/>
                <w:szCs w:val="19"/>
                <w:lang w:val="en-AU"/>
              </w:rPr>
              <w:t>string</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publicKey</w:t>
            </w:r>
            <w:proofErr w:type="spellEnd"/>
            <w:r w:rsidRPr="00D73AEA">
              <w:rPr>
                <w:rFonts w:ascii="Cascadia Mono" w:hAnsi="Cascadia Mono" w:cs="Cascadia Mono"/>
                <w:color w:val="000000"/>
                <w:sz w:val="19"/>
                <w:szCs w:val="19"/>
                <w:lang w:val="en-AU"/>
              </w:rPr>
              <w:t>)</w:t>
            </w:r>
          </w:p>
          <w:p w:rsidR="00D73AEA" w:rsidRDefault="00D73AEA" w:rsidP="00D73AEA">
            <w:pPr>
              <w:autoSpaceDE w:val="0"/>
              <w:autoSpaceDN w:val="0"/>
              <w:adjustRightInd w:val="0"/>
              <w:rPr>
                <w:rFonts w:ascii="Cascadia Mono" w:hAnsi="Cascadia Mono" w:cs="Cascadia Mono"/>
                <w:color w:val="000000"/>
                <w:sz w:val="19"/>
                <w:szCs w:val="19"/>
              </w:rPr>
            </w:pPr>
            <w:r w:rsidRPr="00D73AEA">
              <w:rPr>
                <w:rFonts w:ascii="Cascadia Mono" w:hAnsi="Cascadia Mono" w:cs="Cascadia Mono"/>
                <w:color w:val="000000"/>
                <w:sz w:val="19"/>
                <w:szCs w:val="19"/>
                <w:lang w:val="en-AU"/>
              </w:rPr>
              <w:lastRenderedPageBreak/>
              <w:t xml:space="preserve">    </w:t>
            </w:r>
            <w:r>
              <w:rPr>
                <w:rFonts w:ascii="Cascadia Mono" w:hAnsi="Cascadia Mono" w:cs="Cascadia Mono"/>
                <w:color w:val="000000"/>
                <w:sz w:val="19"/>
                <w:szCs w:val="19"/>
              </w:rPr>
              <w:t>{</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using</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RSACryptoServiceProvider</w:t>
            </w:r>
            <w:proofErr w:type="spellEnd"/>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rsa</w:t>
            </w:r>
            <w:proofErr w:type="spellEnd"/>
            <w:r w:rsidRPr="00D73AEA">
              <w:rPr>
                <w:rFonts w:ascii="Cascadia Mono" w:hAnsi="Cascadia Mono" w:cs="Cascadia Mono"/>
                <w:color w:val="000000"/>
                <w:sz w:val="19"/>
                <w:szCs w:val="19"/>
                <w:lang w:val="en-AU"/>
              </w:rPr>
              <w:t xml:space="preserve"> = </w:t>
            </w:r>
            <w:r w:rsidRPr="00D73AEA">
              <w:rPr>
                <w:rFonts w:ascii="Cascadia Mono" w:hAnsi="Cascadia Mono" w:cs="Cascadia Mono"/>
                <w:color w:val="0000FF"/>
                <w:sz w:val="19"/>
                <w:szCs w:val="19"/>
                <w:lang w:val="en-AU"/>
              </w:rPr>
              <w:t>new</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RSACryptoServiceProvider</w:t>
            </w:r>
            <w:proofErr w:type="spellEnd"/>
            <w:r w:rsidRPr="00D73AEA">
              <w:rPr>
                <w:rFonts w:ascii="Cascadia Mono" w:hAnsi="Cascadia Mono" w:cs="Cascadia Mono"/>
                <w:color w:val="000000"/>
                <w:sz w:val="19"/>
                <w:szCs w:val="19"/>
                <w:lang w:val="en-AU"/>
              </w:rPr>
              <w:t>())</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Импортируем</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публичный</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ключ</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rsa.FromXmlString</w:t>
            </w:r>
            <w:proofErr w:type="spellEnd"/>
            <w:r w:rsidRPr="00D73AEA">
              <w:rPr>
                <w:rFonts w:ascii="Cascadia Mono" w:hAnsi="Cascadia Mono" w:cs="Cascadia Mono"/>
                <w:color w:val="000000"/>
                <w:sz w:val="19"/>
                <w:szCs w:val="19"/>
                <w:lang w:val="en-AU"/>
              </w:rPr>
              <w:t>(</w:t>
            </w:r>
            <w:proofErr w:type="spellStart"/>
            <w:r w:rsidRPr="00D73AEA">
              <w:rPr>
                <w:rFonts w:ascii="Cascadia Mono" w:hAnsi="Cascadia Mono" w:cs="Cascadia Mono"/>
                <w:color w:val="000000"/>
                <w:sz w:val="19"/>
                <w:szCs w:val="19"/>
                <w:lang w:val="en-AU"/>
              </w:rPr>
              <w:t>publicKey</w:t>
            </w:r>
            <w:proofErr w:type="spellEnd"/>
            <w:r w:rsidRPr="00D73AEA">
              <w:rPr>
                <w:rFonts w:ascii="Cascadia Mono" w:hAnsi="Cascadia Mono" w:cs="Cascadia Mono"/>
                <w:color w:val="000000"/>
                <w:sz w:val="19"/>
                <w:szCs w:val="19"/>
                <w:lang w:val="en-AU"/>
              </w:rPr>
              <w:t>);</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Используем</w:t>
            </w:r>
            <w:r w:rsidRPr="00D73AEA">
              <w:rPr>
                <w:rFonts w:ascii="Cascadia Mono" w:hAnsi="Cascadia Mono" w:cs="Cascadia Mono"/>
                <w:color w:val="008000"/>
                <w:sz w:val="19"/>
                <w:szCs w:val="19"/>
                <w:lang w:val="en-AU"/>
              </w:rPr>
              <w:t xml:space="preserve"> SHA256 </w:t>
            </w:r>
            <w:r>
              <w:rPr>
                <w:rFonts w:ascii="Cascadia Mono" w:hAnsi="Cascadia Mono" w:cs="Cascadia Mono"/>
                <w:color w:val="008000"/>
                <w:sz w:val="19"/>
                <w:szCs w:val="19"/>
              </w:rPr>
              <w:t>как</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алгоритм</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хеширования</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using</w:t>
            </w:r>
            <w:r w:rsidRPr="00D73AEA">
              <w:rPr>
                <w:rFonts w:ascii="Cascadia Mono" w:hAnsi="Cascadia Mono" w:cs="Cascadia Mono"/>
                <w:color w:val="000000"/>
                <w:sz w:val="19"/>
                <w:szCs w:val="19"/>
                <w:lang w:val="en-AU"/>
              </w:rPr>
              <w:t xml:space="preserve"> (SHA256 </w:t>
            </w:r>
            <w:proofErr w:type="spellStart"/>
            <w:r w:rsidRPr="00D73AEA">
              <w:rPr>
                <w:rFonts w:ascii="Cascadia Mono" w:hAnsi="Cascadia Mono" w:cs="Cascadia Mono"/>
                <w:color w:val="000000"/>
                <w:sz w:val="19"/>
                <w:szCs w:val="19"/>
                <w:lang w:val="en-AU"/>
              </w:rPr>
              <w:t>sha256</w:t>
            </w:r>
            <w:proofErr w:type="spellEnd"/>
            <w:r w:rsidRPr="00D73AEA">
              <w:rPr>
                <w:rFonts w:ascii="Cascadia Mono" w:hAnsi="Cascadia Mono" w:cs="Cascadia Mono"/>
                <w:color w:val="000000"/>
                <w:sz w:val="19"/>
                <w:szCs w:val="19"/>
                <w:lang w:val="en-AU"/>
              </w:rPr>
              <w:t xml:space="preserve"> = </w:t>
            </w:r>
            <w:r w:rsidRPr="00D73AEA">
              <w:rPr>
                <w:rFonts w:ascii="Cascadia Mono" w:hAnsi="Cascadia Mono" w:cs="Cascadia Mono"/>
                <w:color w:val="0000FF"/>
                <w:sz w:val="19"/>
                <w:szCs w:val="19"/>
                <w:lang w:val="en-AU"/>
              </w:rPr>
              <w:t>new</w:t>
            </w:r>
            <w:r w:rsidRPr="00D73AEA">
              <w:rPr>
                <w:rFonts w:ascii="Cascadia Mono" w:hAnsi="Cascadia Mono" w:cs="Cascadia Mono"/>
                <w:color w:val="000000"/>
                <w:sz w:val="19"/>
                <w:szCs w:val="19"/>
                <w:lang w:val="en-AU"/>
              </w:rPr>
              <w:t xml:space="preserve"> SHA256Managed())</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Получаем</w:t>
            </w:r>
            <w:r w:rsidRPr="00D73AEA">
              <w:rPr>
                <w:rFonts w:ascii="Cascadia Mono" w:hAnsi="Cascadia Mono" w:cs="Cascadia Mono"/>
                <w:color w:val="008000"/>
                <w:sz w:val="19"/>
                <w:szCs w:val="19"/>
                <w:lang w:val="en-AU"/>
              </w:rPr>
              <w:t xml:space="preserve"> </w:t>
            </w:r>
            <w:proofErr w:type="spellStart"/>
            <w:r>
              <w:rPr>
                <w:rFonts w:ascii="Cascadia Mono" w:hAnsi="Cascadia Mono" w:cs="Cascadia Mono"/>
                <w:color w:val="008000"/>
                <w:sz w:val="19"/>
                <w:szCs w:val="19"/>
              </w:rPr>
              <w:t>хеш</w:t>
            </w:r>
            <w:proofErr w:type="spellEnd"/>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от</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данных</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byte</w:t>
            </w:r>
            <w:r w:rsidRPr="00D73AEA">
              <w:rPr>
                <w:rFonts w:ascii="Cascadia Mono" w:hAnsi="Cascadia Mono" w:cs="Cascadia Mono"/>
                <w:color w:val="000000"/>
                <w:sz w:val="19"/>
                <w:szCs w:val="19"/>
                <w:lang w:val="en-AU"/>
              </w:rPr>
              <w:t>[] hash = sha256.ComputeHash(</w:t>
            </w:r>
            <w:proofErr w:type="spellStart"/>
            <w:r w:rsidRPr="00D73AEA">
              <w:rPr>
                <w:rFonts w:ascii="Cascadia Mono" w:hAnsi="Cascadia Mono" w:cs="Cascadia Mono"/>
                <w:color w:val="000000"/>
                <w:sz w:val="19"/>
                <w:szCs w:val="19"/>
                <w:lang w:val="en-AU"/>
              </w:rPr>
              <w:t>dataToVerify</w:t>
            </w:r>
            <w:proofErr w:type="spellEnd"/>
            <w:r w:rsidRPr="00D73AEA">
              <w:rPr>
                <w:rFonts w:ascii="Cascadia Mono" w:hAnsi="Cascadia Mono" w:cs="Cascadia Mono"/>
                <w:color w:val="000000"/>
                <w:sz w:val="19"/>
                <w:szCs w:val="19"/>
                <w:lang w:val="en-AU"/>
              </w:rPr>
              <w:t>);</w:t>
            </w:r>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Проверяем</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соответствие</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подписи</w:t>
            </w:r>
            <w:r w:rsidRPr="00D73AEA">
              <w:rPr>
                <w:rFonts w:ascii="Cascadia Mono" w:hAnsi="Cascadia Mono" w:cs="Cascadia Mono"/>
                <w:color w:val="008000"/>
                <w:sz w:val="19"/>
                <w:szCs w:val="19"/>
                <w:lang w:val="en-AU"/>
              </w:rPr>
              <w:t xml:space="preserve"> </w:t>
            </w:r>
            <w:r>
              <w:rPr>
                <w:rFonts w:ascii="Cascadia Mono" w:hAnsi="Cascadia Mono" w:cs="Cascadia Mono"/>
                <w:color w:val="008000"/>
                <w:sz w:val="19"/>
                <w:szCs w:val="19"/>
              </w:rPr>
              <w:t>и</w:t>
            </w:r>
            <w:r w:rsidRPr="00D73AEA">
              <w:rPr>
                <w:rFonts w:ascii="Cascadia Mono" w:hAnsi="Cascadia Mono" w:cs="Cascadia Mono"/>
                <w:color w:val="008000"/>
                <w:sz w:val="19"/>
                <w:szCs w:val="19"/>
                <w:lang w:val="en-AU"/>
              </w:rPr>
              <w:t xml:space="preserve"> </w:t>
            </w:r>
            <w:proofErr w:type="spellStart"/>
            <w:r>
              <w:rPr>
                <w:rFonts w:ascii="Cascadia Mono" w:hAnsi="Cascadia Mono" w:cs="Cascadia Mono"/>
                <w:color w:val="008000"/>
                <w:sz w:val="19"/>
                <w:szCs w:val="19"/>
              </w:rPr>
              <w:t>хеша</w:t>
            </w:r>
            <w:proofErr w:type="spellEnd"/>
          </w:p>
          <w:p w:rsidR="00D73AEA" w:rsidRPr="00D73AEA" w:rsidRDefault="00D73AEA" w:rsidP="00D73AEA">
            <w:pPr>
              <w:autoSpaceDE w:val="0"/>
              <w:autoSpaceDN w:val="0"/>
              <w:adjustRightInd w:val="0"/>
              <w:rPr>
                <w:rFonts w:ascii="Cascadia Mono" w:hAnsi="Cascadia Mono" w:cs="Cascadia Mono"/>
                <w:color w:val="000000"/>
                <w:sz w:val="19"/>
                <w:szCs w:val="19"/>
                <w:lang w:val="en-AU"/>
              </w:rPr>
            </w:pPr>
            <w:r w:rsidRPr="00D73AEA">
              <w:rPr>
                <w:rFonts w:ascii="Cascadia Mono" w:hAnsi="Cascadia Mono" w:cs="Cascadia Mono"/>
                <w:color w:val="000000"/>
                <w:sz w:val="19"/>
                <w:szCs w:val="19"/>
                <w:lang w:val="en-AU"/>
              </w:rPr>
              <w:t xml:space="preserve">                </w:t>
            </w:r>
            <w:r w:rsidRPr="00D73AEA">
              <w:rPr>
                <w:rFonts w:ascii="Cascadia Mono" w:hAnsi="Cascadia Mono" w:cs="Cascadia Mono"/>
                <w:color w:val="0000FF"/>
                <w:sz w:val="19"/>
                <w:szCs w:val="19"/>
                <w:lang w:val="en-AU"/>
              </w:rPr>
              <w:t>return</w:t>
            </w:r>
            <w:r w:rsidRPr="00D73AEA">
              <w:rPr>
                <w:rFonts w:ascii="Cascadia Mono" w:hAnsi="Cascadia Mono" w:cs="Cascadia Mono"/>
                <w:color w:val="000000"/>
                <w:sz w:val="19"/>
                <w:szCs w:val="19"/>
                <w:lang w:val="en-AU"/>
              </w:rPr>
              <w:t xml:space="preserve"> </w:t>
            </w:r>
            <w:proofErr w:type="spellStart"/>
            <w:r w:rsidRPr="00D73AEA">
              <w:rPr>
                <w:rFonts w:ascii="Cascadia Mono" w:hAnsi="Cascadia Mono" w:cs="Cascadia Mono"/>
                <w:color w:val="000000"/>
                <w:sz w:val="19"/>
                <w:szCs w:val="19"/>
                <w:lang w:val="en-AU"/>
              </w:rPr>
              <w:t>rsa.VerifyHash</w:t>
            </w:r>
            <w:proofErr w:type="spellEnd"/>
            <w:r w:rsidRPr="00D73AEA">
              <w:rPr>
                <w:rFonts w:ascii="Cascadia Mono" w:hAnsi="Cascadia Mono" w:cs="Cascadia Mono"/>
                <w:color w:val="000000"/>
                <w:sz w:val="19"/>
                <w:szCs w:val="19"/>
                <w:lang w:val="en-AU"/>
              </w:rPr>
              <w:t xml:space="preserve">(hash, </w:t>
            </w:r>
            <w:proofErr w:type="spellStart"/>
            <w:r w:rsidRPr="00D73AEA">
              <w:rPr>
                <w:rFonts w:ascii="Cascadia Mono" w:hAnsi="Cascadia Mono" w:cs="Cascadia Mono"/>
                <w:color w:val="000000"/>
                <w:sz w:val="19"/>
                <w:szCs w:val="19"/>
                <w:lang w:val="en-AU"/>
              </w:rPr>
              <w:t>CryptoConfig.MapNameToOID</w:t>
            </w:r>
            <w:proofErr w:type="spellEnd"/>
            <w:r w:rsidRPr="00D73AEA">
              <w:rPr>
                <w:rFonts w:ascii="Cascadia Mono" w:hAnsi="Cascadia Mono" w:cs="Cascadia Mono"/>
                <w:color w:val="000000"/>
                <w:sz w:val="19"/>
                <w:szCs w:val="19"/>
                <w:lang w:val="en-AU"/>
              </w:rPr>
              <w:t>(</w:t>
            </w:r>
            <w:r w:rsidRPr="00D73AEA">
              <w:rPr>
                <w:rFonts w:ascii="Cascadia Mono" w:hAnsi="Cascadia Mono" w:cs="Cascadia Mono"/>
                <w:color w:val="A31515"/>
                <w:sz w:val="19"/>
                <w:szCs w:val="19"/>
                <w:lang w:val="en-AU"/>
              </w:rPr>
              <w:t>"SHA256"</w:t>
            </w:r>
            <w:r w:rsidRPr="00D73AEA">
              <w:rPr>
                <w:rFonts w:ascii="Cascadia Mono" w:hAnsi="Cascadia Mono" w:cs="Cascadia Mono"/>
                <w:color w:val="000000"/>
                <w:sz w:val="19"/>
                <w:szCs w:val="19"/>
                <w:lang w:val="en-AU"/>
              </w:rPr>
              <w:t>), signature);</w:t>
            </w:r>
          </w:p>
          <w:p w:rsidR="00D73AEA" w:rsidRDefault="00D73AEA" w:rsidP="00D73AEA">
            <w:pPr>
              <w:autoSpaceDE w:val="0"/>
              <w:autoSpaceDN w:val="0"/>
              <w:adjustRightInd w:val="0"/>
              <w:rPr>
                <w:rFonts w:ascii="Cascadia Mono" w:hAnsi="Cascadia Mono" w:cs="Cascadia Mono"/>
                <w:color w:val="000000"/>
                <w:sz w:val="19"/>
                <w:szCs w:val="19"/>
              </w:rPr>
            </w:pPr>
            <w:r w:rsidRPr="00D73AEA">
              <w:rPr>
                <w:rFonts w:ascii="Cascadia Mono" w:hAnsi="Cascadia Mono" w:cs="Cascadia Mono"/>
                <w:color w:val="000000"/>
                <w:sz w:val="19"/>
                <w:szCs w:val="19"/>
                <w:lang w:val="en-AU"/>
              </w:rPr>
              <w:t xml:space="preserve">            </w:t>
            </w:r>
            <w:r>
              <w:rPr>
                <w:rFonts w:ascii="Cascadia Mono" w:hAnsi="Cascadia Mono" w:cs="Cascadia Mono"/>
                <w:color w:val="000000"/>
                <w:sz w:val="19"/>
                <w:szCs w:val="19"/>
              </w:rPr>
              <w:t>}</w:t>
            </w:r>
          </w:p>
          <w:p w:rsidR="00D73AEA" w:rsidRDefault="00D73AEA" w:rsidP="00D73AE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3AEA" w:rsidRDefault="00D73AEA" w:rsidP="00D73AEA">
            <w:pPr>
              <w:rPr>
                <w:rFonts w:ascii="Times New Roman" w:hAnsi="Times New Roman" w:cs="Times New Roman"/>
                <w:sz w:val="28"/>
                <w:szCs w:val="28"/>
              </w:rPr>
            </w:pPr>
            <w:r>
              <w:rPr>
                <w:rFonts w:ascii="Cascadia Mono" w:hAnsi="Cascadia Mono" w:cs="Cascadia Mono"/>
                <w:color w:val="000000"/>
                <w:sz w:val="19"/>
                <w:szCs w:val="19"/>
              </w:rPr>
              <w:t xml:space="preserve">    }</w:t>
            </w:r>
          </w:p>
        </w:tc>
      </w:tr>
    </w:tbl>
    <w:p w:rsidR="00D73AEA" w:rsidRDefault="00D73AEA" w:rsidP="00C70DEF">
      <w:pPr>
        <w:spacing w:after="0"/>
        <w:rPr>
          <w:rFonts w:ascii="Times New Roman" w:hAnsi="Times New Roman" w:cs="Times New Roman"/>
          <w:sz w:val="28"/>
          <w:szCs w:val="28"/>
        </w:rPr>
      </w:pPr>
    </w:p>
    <w:p w:rsidR="00D73AEA" w:rsidRPr="004F1DF1" w:rsidRDefault="00D73AEA" w:rsidP="00C70DEF">
      <w:pPr>
        <w:spacing w:after="0"/>
        <w:rPr>
          <w:rFonts w:ascii="Times New Roman" w:hAnsi="Times New Roman" w:cs="Times New Roman"/>
          <w:sz w:val="28"/>
          <w:szCs w:val="28"/>
        </w:rPr>
      </w:pPr>
      <w:r w:rsidRPr="00D73AEA">
        <w:rPr>
          <w:rFonts w:ascii="Times New Roman" w:hAnsi="Times New Roman" w:cs="Times New Roman"/>
          <w:sz w:val="28"/>
          <w:szCs w:val="28"/>
        </w:rPr>
        <w:drawing>
          <wp:inline distT="0" distB="0" distL="0" distR="0" wp14:anchorId="2443DEDB" wp14:editId="1C64BBEE">
            <wp:extent cx="5940425" cy="1063133"/>
            <wp:effectExtent l="0" t="0" r="3175"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1063133"/>
                    </a:xfrm>
                    <a:prstGeom prst="rect">
                      <a:avLst/>
                    </a:prstGeom>
                  </pic:spPr>
                </pic:pic>
              </a:graphicData>
            </a:graphic>
          </wp:inline>
        </w:drawing>
      </w:r>
    </w:p>
    <w:sectPr w:rsidR="00D73AEA" w:rsidRPr="004F1D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7E11"/>
    <w:multiLevelType w:val="hybridMultilevel"/>
    <w:tmpl w:val="4D065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15F695E"/>
    <w:multiLevelType w:val="hybridMultilevel"/>
    <w:tmpl w:val="33523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8F697B"/>
    <w:multiLevelType w:val="hybridMultilevel"/>
    <w:tmpl w:val="BA4809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2D01C10"/>
    <w:multiLevelType w:val="hybridMultilevel"/>
    <w:tmpl w:val="803034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84F5191"/>
    <w:multiLevelType w:val="hybridMultilevel"/>
    <w:tmpl w:val="F0DCD6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C367C2F"/>
    <w:multiLevelType w:val="hybridMultilevel"/>
    <w:tmpl w:val="CDB63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1146567"/>
    <w:multiLevelType w:val="hybridMultilevel"/>
    <w:tmpl w:val="FEC80B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72EB7313"/>
    <w:multiLevelType w:val="hybridMultilevel"/>
    <w:tmpl w:val="BCEAC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AA6796B"/>
    <w:multiLevelType w:val="multilevel"/>
    <w:tmpl w:val="A0A2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5"/>
  </w:num>
  <w:num w:numId="5">
    <w:abstractNumId w:val="0"/>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83"/>
    <w:rsid w:val="004F1DF1"/>
    <w:rsid w:val="00A13983"/>
    <w:rsid w:val="00C70DEF"/>
    <w:rsid w:val="00D62FED"/>
    <w:rsid w:val="00D73AEA"/>
    <w:rsid w:val="00DC17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98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C70DEF"/>
    <w:pPr>
      <w:spacing w:after="160" w:line="259" w:lineRule="auto"/>
      <w:ind w:left="720"/>
      <w:contextualSpacing/>
    </w:pPr>
    <w:rPr>
      <w:lang w:val="be-BY"/>
    </w:rPr>
  </w:style>
  <w:style w:type="character" w:customStyle="1" w:styleId="a4">
    <w:name w:val="Абзац списка Знак"/>
    <w:aliases w:val="подрисуночная подпись Знак"/>
    <w:basedOn w:val="a0"/>
    <w:link w:val="a3"/>
    <w:uiPriority w:val="34"/>
    <w:rsid w:val="00C70DEF"/>
    <w:rPr>
      <w:lang w:val="be-BY"/>
    </w:rPr>
  </w:style>
  <w:style w:type="paragraph" w:styleId="a5">
    <w:name w:val="Balloon Text"/>
    <w:basedOn w:val="a"/>
    <w:link w:val="a6"/>
    <w:uiPriority w:val="99"/>
    <w:semiHidden/>
    <w:unhideWhenUsed/>
    <w:rsid w:val="00C70DE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70DEF"/>
    <w:rPr>
      <w:rFonts w:ascii="Tahoma" w:hAnsi="Tahoma" w:cs="Tahoma"/>
      <w:sz w:val="16"/>
      <w:szCs w:val="16"/>
    </w:rPr>
  </w:style>
  <w:style w:type="paragraph" w:styleId="a7">
    <w:name w:val="Normal (Web)"/>
    <w:basedOn w:val="a"/>
    <w:uiPriority w:val="99"/>
    <w:semiHidden/>
    <w:unhideWhenUsed/>
    <w:rsid w:val="004F1D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4F1DF1"/>
    <w:rPr>
      <w:color w:val="0000FF"/>
      <w:u w:val="single"/>
    </w:rPr>
  </w:style>
  <w:style w:type="character" w:customStyle="1" w:styleId="mwe-math-mathml-inline">
    <w:name w:val="mwe-math-mathml-inline"/>
    <w:basedOn w:val="a0"/>
    <w:rsid w:val="004F1DF1"/>
  </w:style>
  <w:style w:type="table" w:styleId="a9">
    <w:name w:val="Table Grid"/>
    <w:basedOn w:val="a1"/>
    <w:uiPriority w:val="59"/>
    <w:rsid w:val="00D73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98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C70DEF"/>
    <w:pPr>
      <w:spacing w:after="160" w:line="259" w:lineRule="auto"/>
      <w:ind w:left="720"/>
      <w:contextualSpacing/>
    </w:pPr>
    <w:rPr>
      <w:lang w:val="be-BY"/>
    </w:rPr>
  </w:style>
  <w:style w:type="character" w:customStyle="1" w:styleId="a4">
    <w:name w:val="Абзац списка Знак"/>
    <w:aliases w:val="подрисуночная подпись Знак"/>
    <w:basedOn w:val="a0"/>
    <w:link w:val="a3"/>
    <w:uiPriority w:val="34"/>
    <w:rsid w:val="00C70DEF"/>
    <w:rPr>
      <w:lang w:val="be-BY"/>
    </w:rPr>
  </w:style>
  <w:style w:type="paragraph" w:styleId="a5">
    <w:name w:val="Balloon Text"/>
    <w:basedOn w:val="a"/>
    <w:link w:val="a6"/>
    <w:uiPriority w:val="99"/>
    <w:semiHidden/>
    <w:unhideWhenUsed/>
    <w:rsid w:val="00C70DE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70DEF"/>
    <w:rPr>
      <w:rFonts w:ascii="Tahoma" w:hAnsi="Tahoma" w:cs="Tahoma"/>
      <w:sz w:val="16"/>
      <w:szCs w:val="16"/>
    </w:rPr>
  </w:style>
  <w:style w:type="paragraph" w:styleId="a7">
    <w:name w:val="Normal (Web)"/>
    <w:basedOn w:val="a"/>
    <w:uiPriority w:val="99"/>
    <w:semiHidden/>
    <w:unhideWhenUsed/>
    <w:rsid w:val="004F1D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4F1DF1"/>
    <w:rPr>
      <w:color w:val="0000FF"/>
      <w:u w:val="single"/>
    </w:rPr>
  </w:style>
  <w:style w:type="character" w:customStyle="1" w:styleId="mwe-math-mathml-inline">
    <w:name w:val="mwe-math-mathml-inline"/>
    <w:basedOn w:val="a0"/>
    <w:rsid w:val="004F1DF1"/>
  </w:style>
  <w:style w:type="table" w:styleId="a9">
    <w:name w:val="Table Grid"/>
    <w:basedOn w:val="a1"/>
    <w:uiPriority w:val="59"/>
    <w:rsid w:val="00D73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68479">
      <w:bodyDiv w:val="1"/>
      <w:marLeft w:val="0"/>
      <w:marRight w:val="0"/>
      <w:marTop w:val="0"/>
      <w:marBottom w:val="0"/>
      <w:divBdr>
        <w:top w:val="none" w:sz="0" w:space="0" w:color="auto"/>
        <w:left w:val="none" w:sz="0" w:space="0" w:color="auto"/>
        <w:bottom w:val="none" w:sz="0" w:space="0" w:color="auto"/>
        <w:right w:val="none" w:sz="0" w:space="0" w:color="auto"/>
      </w:divBdr>
    </w:div>
    <w:div w:id="956444411">
      <w:bodyDiv w:val="1"/>
      <w:marLeft w:val="0"/>
      <w:marRight w:val="0"/>
      <w:marTop w:val="0"/>
      <w:marBottom w:val="0"/>
      <w:divBdr>
        <w:top w:val="none" w:sz="0" w:space="0" w:color="auto"/>
        <w:left w:val="none" w:sz="0" w:space="0" w:color="auto"/>
        <w:bottom w:val="none" w:sz="0" w:space="0" w:color="auto"/>
        <w:right w:val="none" w:sz="0" w:space="0" w:color="auto"/>
      </w:divBdr>
    </w:div>
    <w:div w:id="1142845707">
      <w:bodyDiv w:val="1"/>
      <w:marLeft w:val="0"/>
      <w:marRight w:val="0"/>
      <w:marTop w:val="0"/>
      <w:marBottom w:val="0"/>
      <w:divBdr>
        <w:top w:val="none" w:sz="0" w:space="0" w:color="auto"/>
        <w:left w:val="none" w:sz="0" w:space="0" w:color="auto"/>
        <w:bottom w:val="none" w:sz="0" w:space="0" w:color="auto"/>
        <w:right w:val="none" w:sz="0" w:space="0" w:color="auto"/>
      </w:divBdr>
    </w:div>
    <w:div w:id="1456218065">
      <w:bodyDiv w:val="1"/>
      <w:marLeft w:val="0"/>
      <w:marRight w:val="0"/>
      <w:marTop w:val="0"/>
      <w:marBottom w:val="0"/>
      <w:divBdr>
        <w:top w:val="none" w:sz="0" w:space="0" w:color="auto"/>
        <w:left w:val="none" w:sz="0" w:space="0" w:color="auto"/>
        <w:bottom w:val="none" w:sz="0" w:space="0" w:color="auto"/>
        <w:right w:val="none" w:sz="0" w:space="0" w:color="auto"/>
      </w:divBdr>
    </w:div>
    <w:div w:id="1527711245">
      <w:bodyDiv w:val="1"/>
      <w:marLeft w:val="0"/>
      <w:marRight w:val="0"/>
      <w:marTop w:val="0"/>
      <w:marBottom w:val="0"/>
      <w:divBdr>
        <w:top w:val="none" w:sz="0" w:space="0" w:color="auto"/>
        <w:left w:val="none" w:sz="0" w:space="0" w:color="auto"/>
        <w:bottom w:val="none" w:sz="0" w:space="0" w:color="auto"/>
        <w:right w:val="none" w:sz="0" w:space="0" w:color="auto"/>
      </w:divBdr>
    </w:div>
    <w:div w:id="16263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1691</Words>
  <Characters>9641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2023-11-05T12:00:00Z</dcterms:created>
  <dcterms:modified xsi:type="dcterms:W3CDTF">2023-11-05T12:32:00Z</dcterms:modified>
</cp:coreProperties>
</file>