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94" w:rsidRPr="00B859C5" w:rsidRDefault="00DE2994" w:rsidP="00DE2994">
      <w:pPr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:rsidR="00DE2994" w:rsidRPr="00B859C5" w:rsidRDefault="00DE2994" w:rsidP="00DE2994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DE2994" w:rsidRPr="00B859C5" w:rsidRDefault="00DE2994" w:rsidP="00DE2994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DE2994" w:rsidRPr="00B859C5" w:rsidRDefault="00DE2994" w:rsidP="00DE2994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DE2994" w:rsidRPr="00042597" w:rsidRDefault="00DE2994" w:rsidP="00DE2994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>
        <w:rPr>
          <w:rFonts w:eastAsia="Times New Roman" w:cs="Times New Roman"/>
          <w:color w:val="000000"/>
          <w:szCs w:val="28"/>
        </w:rPr>
        <w:t>7</w:t>
      </w:r>
    </w:p>
    <w:p w:rsidR="00DE2994" w:rsidRPr="00B859C5" w:rsidRDefault="00DE2994" w:rsidP="00DE2994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DE2994" w:rsidRPr="00B859C5" w:rsidRDefault="00DE2994" w:rsidP="00DE2994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 xml:space="preserve"> </w:t>
      </w:r>
      <w:r w:rsidRPr="00B859C5">
        <w:rPr>
          <w:rFonts w:cs="Times New Roman"/>
          <w:szCs w:val="28"/>
        </w:rPr>
        <w:t>В.</w:t>
      </w:r>
    </w:p>
    <w:p w:rsidR="00DE2994" w:rsidRPr="00B859C5" w:rsidRDefault="00DE2994" w:rsidP="00DE2994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DE2994" w:rsidRPr="00B859C5" w:rsidRDefault="00DE2994" w:rsidP="00DE2994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DE2994" w:rsidRPr="00B859C5" w:rsidRDefault="00DE2994" w:rsidP="00DE2994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F44C99" w:rsidRDefault="00F44C99" w:rsidP="00676943">
      <w:pPr>
        <w:pStyle w:val="1"/>
        <w:spacing w:after="120"/>
        <w:jc w:val="center"/>
      </w:pPr>
      <w:r>
        <w:lastRenderedPageBreak/>
        <w:t>Введение</w:t>
      </w:r>
    </w:p>
    <w:p w:rsidR="00F44C99" w:rsidRDefault="00F44C99" w:rsidP="00F44C99">
      <w:r>
        <w:t xml:space="preserve">Проектируемая модель представляет собой веб-приложение, </w:t>
      </w:r>
      <w:proofErr w:type="gramStart"/>
      <w:r>
        <w:t>которое</w:t>
      </w:r>
      <w:proofErr w:type="gramEnd"/>
      <w:r>
        <w:t xml:space="preserve"> предоставляет сервис для поиска, бронирования и покупки лекарственных средств в аптеках города. Основная цель проекта — упростить процесс поиска медикаментов и повысить их доступность для пользователей через удобный и интуитивно понятный интерфейс.</w:t>
      </w:r>
    </w:p>
    <w:p w:rsidR="00F44C99" w:rsidRDefault="00F44C99" w:rsidP="00F44C99">
      <w:r>
        <w:t>Сервис ориентирован на несколько категорий пользователей: гостей, зарегистрированных клиентов, представителей аптек и менеджеров. Каждый пользовательский сегмент имеет доступ к набору функций, которые помогают решать их задачи.</w:t>
      </w:r>
    </w:p>
    <w:p w:rsidR="00F44C99" w:rsidRDefault="00F44C99" w:rsidP="00F44C99">
      <w:r>
        <w:t>Гости, которые не авторизованы в системе, могут выполнять поиск лекарств по названию, активному веществу или другим параметрам. Им доступна информация о наличии медикаментов в аптеках, ценах, а также подробные описания, включая инструкции по применению и возможные побочные эффекты. Также пользователи могут получить сведения о ближайших аптеках, их местополо</w:t>
      </w:r>
      <w:bookmarkStart w:id="0" w:name="_GoBack"/>
      <w:bookmarkEnd w:id="0"/>
      <w:r>
        <w:t>жении, времени работы и контактных данных.</w:t>
      </w:r>
    </w:p>
    <w:p w:rsidR="00F44C99" w:rsidRDefault="00F44C99" w:rsidP="00F44C99">
      <w:r>
        <w:t>Зарегистрированные пользователи дополнительно могут бронировать лекарства для самовывоза, сохранять медикаменты в списке избранного и управлять своими заказами в личном кабинете. Эти функции повышают удобство использования платформы и предоставляют персонализированный опыт.</w:t>
      </w:r>
    </w:p>
    <w:p w:rsidR="00F44C99" w:rsidRDefault="00F44C99" w:rsidP="00F44C99">
      <w:r>
        <w:t>Представители аптек имеют возможность обновлять данные о товарах, их ценах и наличии. Также им предоставляется инструмент для управления заказами и бронированиями через административную панель. Это помогает аптечным сетям поддерживать актуальность информации и улучшать качество обслуживания.</w:t>
      </w:r>
    </w:p>
    <w:p w:rsidR="00F44C99" w:rsidRDefault="00F44C99" w:rsidP="00F44C99">
      <w:r>
        <w:t xml:space="preserve">Менеджеры системы выполняют задачи по управлению ресурсами сервиса. Они могут добавлять и редактировать информацию о лекарствах, собирать статистику использования приложения и предоставлять отчеты. </w:t>
      </w:r>
    </w:p>
    <w:p w:rsidR="00F44C99" w:rsidRDefault="00F44C99" w:rsidP="00F44C99">
      <w:r>
        <w:t xml:space="preserve">Сервис использует многоуровневую архитектуру, обеспечивая разделение обязанностей между клиентской и серверной частями. Клиентская часть представлена веб-интерфейсом, доступным через любой современный браузер. Серверная часть построена на ASP.NET </w:t>
      </w:r>
      <w:proofErr w:type="spellStart"/>
      <w:r>
        <w:t>Core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отвечает за обработку запросов и взаимодействие с базой данных </w:t>
      </w:r>
      <w:proofErr w:type="spellStart"/>
      <w:r>
        <w:t>Oracle</w:t>
      </w:r>
      <w:proofErr w:type="spellEnd"/>
      <w:r>
        <w:t xml:space="preserve"> через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F44C99" w:rsidRDefault="00F44C99" w:rsidP="00F44C9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44C99" w:rsidRPr="004C3F14" w:rsidRDefault="008A4002" w:rsidP="00F44C99">
      <w:pPr>
        <w:pStyle w:val="1"/>
      </w:pPr>
      <w:r>
        <w:lastRenderedPageBreak/>
        <w:t>1</w:t>
      </w:r>
      <w:r w:rsidR="00F44C99" w:rsidRPr="004C3F14">
        <w:t>.Описание программных средств</w:t>
      </w:r>
    </w:p>
    <w:p w:rsidR="007C1658" w:rsidRDefault="008A4002" w:rsidP="007C1658">
      <w:pPr>
        <w:pStyle w:val="2"/>
        <w:spacing w:before="0"/>
      </w:pPr>
      <w:r>
        <w:t>1</w:t>
      </w:r>
      <w:r w:rsidR="007C1658">
        <w:t xml:space="preserve">.1. </w:t>
      </w:r>
      <w:r w:rsidR="007C1658" w:rsidRPr="004F3159">
        <w:t xml:space="preserve">Описание программного средства </w:t>
      </w:r>
      <w:proofErr w:type="spellStart"/>
      <w:r w:rsidR="007C1658" w:rsidRPr="004F3159">
        <w:t>Figma</w:t>
      </w:r>
      <w:proofErr w:type="spellEnd"/>
    </w:p>
    <w:p w:rsidR="007C1658" w:rsidRPr="004F3159" w:rsidRDefault="007C1658" w:rsidP="007C1658">
      <w:r>
        <w:t xml:space="preserve">Название: </w:t>
      </w:r>
      <w:proofErr w:type="spellStart"/>
      <w:r>
        <w:t>Figma</w:t>
      </w:r>
      <w:proofErr w:type="spellEnd"/>
      <w:r>
        <w:t>.</w:t>
      </w:r>
    </w:p>
    <w:p w:rsidR="007C1658" w:rsidRPr="004F3159" w:rsidRDefault="007C1658" w:rsidP="007C1658">
      <w:r w:rsidRPr="004F3159">
        <w:t xml:space="preserve">Версия: Последняя доступная версия обновляется разработчиком автоматически, так как </w:t>
      </w:r>
      <w:proofErr w:type="spellStart"/>
      <w:r w:rsidRPr="004F3159">
        <w:t>Figma</w:t>
      </w:r>
      <w:proofErr w:type="spellEnd"/>
      <w:r w:rsidRPr="004F3159">
        <w:t xml:space="preserve"> является облачным приложением, постоянно получающим улучшения и обновления. Версии не фиксируются как у традиционного программного обеспечения, но можно узнать текущее состояние приложения в докум</w:t>
      </w:r>
      <w:r>
        <w:t>ентации и на официальном сайте.</w:t>
      </w:r>
    </w:p>
    <w:p w:rsidR="007C1658" w:rsidRPr="004F3159" w:rsidRDefault="007C1658" w:rsidP="007C1658">
      <w:r>
        <w:t xml:space="preserve">Разработчик: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Inc</w:t>
      </w:r>
      <w:proofErr w:type="spellEnd"/>
      <w:r>
        <w:t>.</w:t>
      </w:r>
    </w:p>
    <w:p w:rsidR="007C1658" w:rsidRPr="004F3159" w:rsidRDefault="007C1658" w:rsidP="007C1658">
      <w:r w:rsidRPr="004F3159">
        <w:t xml:space="preserve">Адрес </w:t>
      </w:r>
      <w:r>
        <w:t>загрузки: https://www.figma.com</w:t>
      </w:r>
    </w:p>
    <w:p w:rsidR="007C1658" w:rsidRPr="004F3159" w:rsidRDefault="007C1658" w:rsidP="007C1658">
      <w:r>
        <w:t xml:space="preserve">Режим использования: </w:t>
      </w:r>
      <w:proofErr w:type="spellStart"/>
      <w:r w:rsidRPr="004F3159">
        <w:t>Figma</w:t>
      </w:r>
      <w:proofErr w:type="spellEnd"/>
      <w:r w:rsidRPr="004F3159">
        <w:t xml:space="preserve"> — это </w:t>
      </w:r>
      <w:proofErr w:type="gramStart"/>
      <w:r w:rsidRPr="004F3159">
        <w:t>кросс-платформенное</w:t>
      </w:r>
      <w:proofErr w:type="gramEnd"/>
      <w:r w:rsidRPr="004F3159">
        <w:t xml:space="preserve"> облачное приложение, основная работа в котором ведется в режиме онлайн через веб-браузер. Это одно из первых профессиональных сре</w:t>
      </w:r>
      <w:proofErr w:type="gramStart"/>
      <w:r w:rsidRPr="004F3159">
        <w:t>дств дл</w:t>
      </w:r>
      <w:proofErr w:type="gramEnd"/>
      <w:r w:rsidRPr="004F3159">
        <w:t>я UI/UX-дизайна, полностью основанное на облачных технологиях, что позволяет пользователям работать с проектами без установки тяжелых приложений на компьютер.</w:t>
      </w:r>
    </w:p>
    <w:p w:rsidR="007C1658" w:rsidRPr="004F3159" w:rsidRDefault="007C1658" w:rsidP="007C1658">
      <w:r w:rsidRPr="004F3159">
        <w:t>Доступность на платформах:</w:t>
      </w:r>
      <w:r>
        <w:t xml:space="preserve"> </w:t>
      </w:r>
      <w:r w:rsidRPr="004F3159">
        <w:t xml:space="preserve">Веб-приложение доступно на всех устройствах с поддержкой современных браузеров, таких как </w:t>
      </w:r>
      <w:proofErr w:type="spellStart"/>
      <w:r w:rsidRPr="004F3159">
        <w:t>Google</w:t>
      </w:r>
      <w:proofErr w:type="spellEnd"/>
      <w:r w:rsidRPr="004F3159">
        <w:t xml:space="preserve"> </w:t>
      </w:r>
      <w:proofErr w:type="spellStart"/>
      <w:r w:rsidRPr="004F3159">
        <w:t>Chrome</w:t>
      </w:r>
      <w:proofErr w:type="spellEnd"/>
      <w:r w:rsidRPr="004F3159">
        <w:t xml:space="preserve">, </w:t>
      </w:r>
      <w:proofErr w:type="spellStart"/>
      <w:r w:rsidRPr="004F3159">
        <w:t>Mozilla</w:t>
      </w:r>
      <w:proofErr w:type="spellEnd"/>
      <w:r w:rsidRPr="004F3159">
        <w:t xml:space="preserve"> </w:t>
      </w:r>
      <w:proofErr w:type="spellStart"/>
      <w:r w:rsidRPr="004F3159">
        <w:t>F</w:t>
      </w:r>
      <w:r>
        <w:t>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r w:rsidRPr="004F3159">
        <w:t xml:space="preserve">Настольные версии поддерживаются на </w:t>
      </w:r>
      <w:proofErr w:type="spellStart"/>
      <w:r w:rsidRPr="004F3159">
        <w:t>Windows</w:t>
      </w:r>
      <w:proofErr w:type="spellEnd"/>
      <w:r w:rsidRPr="004F3159">
        <w:t xml:space="preserve"> и </w:t>
      </w:r>
      <w:proofErr w:type="spellStart"/>
      <w:r w:rsidRPr="004F3159">
        <w:t>macOS</w:t>
      </w:r>
      <w:proofErr w:type="spellEnd"/>
      <w:r w:rsidRPr="004F3159">
        <w:t>, что позволяет пользователям работать с проектами как в режиме</w:t>
      </w:r>
      <w:r>
        <w:t xml:space="preserve"> онлайн, так и частично офлайн. </w:t>
      </w:r>
      <w:r w:rsidRPr="004F3159">
        <w:t xml:space="preserve">Приложения для </w:t>
      </w:r>
      <w:proofErr w:type="spellStart"/>
      <w:r w:rsidRPr="004F3159">
        <w:t>iOS</w:t>
      </w:r>
      <w:proofErr w:type="spellEnd"/>
      <w:r w:rsidRPr="004F3159">
        <w:t xml:space="preserve"> и </w:t>
      </w:r>
      <w:proofErr w:type="spellStart"/>
      <w:r w:rsidRPr="004F3159">
        <w:t>Android</w:t>
      </w:r>
      <w:proofErr w:type="spellEnd"/>
      <w:r w:rsidRPr="004F3159">
        <w:t xml:space="preserve"> доступны для просмотра проектов и прототипов.</w:t>
      </w:r>
    </w:p>
    <w:p w:rsidR="007C1658" w:rsidRDefault="007C1658" w:rsidP="007C1658">
      <w:proofErr w:type="spellStart"/>
      <w:r w:rsidRPr="004F3159">
        <w:t>Figma</w:t>
      </w:r>
      <w:proofErr w:type="spellEnd"/>
      <w:r w:rsidRPr="004F3159">
        <w:t xml:space="preserve"> работает с различными м</w:t>
      </w:r>
      <w:r>
        <w:t>оделями интерфейсов и дизайнов:</w:t>
      </w:r>
    </w:p>
    <w:p w:rsidR="007C1658" w:rsidRDefault="007C1658" w:rsidP="007C1658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2D-векторные модели. П</w:t>
      </w:r>
      <w:r w:rsidRPr="00DE7E85">
        <w:rPr>
          <w:rFonts w:eastAsia="Times New Roman" w:cs="Times New Roman"/>
          <w:szCs w:val="28"/>
          <w:lang w:eastAsia="ru-RU"/>
        </w:rPr>
        <w:t>озволяет создавать элементы интерфейсов, кнопки, иконки, макеты страниц и другие элементы интерфейсов, основанные на векторной графике</w:t>
      </w:r>
      <w:r>
        <w:rPr>
          <w:rFonts w:eastAsia="Times New Roman" w:cs="Times New Roman"/>
          <w:szCs w:val="28"/>
          <w:lang w:eastAsia="ru-RU"/>
        </w:rPr>
        <w:t>.</w:t>
      </w:r>
    </w:p>
    <w:p w:rsidR="007C1658" w:rsidRPr="004F3159" w:rsidRDefault="007C1658" w:rsidP="007C1658">
      <w:pPr>
        <w:pStyle w:val="a3"/>
        <w:numPr>
          <w:ilvl w:val="0"/>
          <w:numId w:val="1"/>
        </w:numPr>
        <w:ind w:left="0" w:firstLine="709"/>
      </w:pPr>
      <w:r>
        <w:t>Прототипы. П</w:t>
      </w:r>
      <w:r w:rsidRPr="004F3159">
        <w:t>оддерживает создание интерактивных макетов пользовательских интерфейсов, где можно моделировать сценарии использования приложений и сайтов, а также тестировать навигацию и взаимодействие.</w:t>
      </w:r>
    </w:p>
    <w:p w:rsidR="007C1658" w:rsidRPr="004F3159" w:rsidRDefault="007C1658" w:rsidP="007C1658">
      <w:r w:rsidRPr="004F3159">
        <w:t xml:space="preserve">Одна из главных сильных сторон </w:t>
      </w:r>
      <w:proofErr w:type="spellStart"/>
      <w:r w:rsidRPr="004F3159">
        <w:t>Figma</w:t>
      </w:r>
      <w:proofErr w:type="spellEnd"/>
      <w:r w:rsidRPr="004F3159">
        <w:t xml:space="preserve"> — это возможность многопользовательского режима редактирования в реальном времени. Несколько человек могут одновременно вносить изменения в проект, оставлять комментарии и общаться внутри интерфейса, что ускоряет процесс работы и упрощает координацию команд.</w:t>
      </w:r>
    </w:p>
    <w:p w:rsidR="001061C3" w:rsidRDefault="007C1658" w:rsidP="001061C3">
      <w:pPr>
        <w:pStyle w:val="1"/>
      </w:pPr>
      <w:r>
        <w:rPr>
          <w:rFonts w:cs="Times New Roman"/>
        </w:rPr>
        <w:br w:type="page"/>
      </w:r>
      <w:r w:rsidR="008A4002">
        <w:lastRenderedPageBreak/>
        <w:t>2</w:t>
      </w:r>
      <w:r w:rsidR="001061C3" w:rsidRPr="00B859C5">
        <w:t>. Описание практического задания</w:t>
      </w:r>
      <w:r w:rsidR="001061C3">
        <w:tab/>
      </w:r>
    </w:p>
    <w:p w:rsidR="001061C3" w:rsidRDefault="001061C3" w:rsidP="008A4002">
      <w:pPr>
        <w:tabs>
          <w:tab w:val="left" w:pos="993"/>
        </w:tabs>
        <w:spacing w:after="24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Первой диаграммой была выбрана диаграмма деятельности</w:t>
      </w:r>
      <w:r w:rsidR="008A4002">
        <w:rPr>
          <w:rFonts w:eastAsia="Times New Roman" w:cs="Times New Roman"/>
          <w:color w:val="000000"/>
          <w:szCs w:val="28"/>
        </w:rPr>
        <w:t xml:space="preserve"> – рисунок 2</w:t>
      </w:r>
      <w:r>
        <w:rPr>
          <w:rFonts w:eastAsia="Times New Roman" w:cs="Times New Roman"/>
          <w:color w:val="000000"/>
          <w:szCs w:val="28"/>
        </w:rPr>
        <w:t>.1. Она посвящена процессу поиска лекарства</w:t>
      </w:r>
      <w:r w:rsidR="001125BE">
        <w:rPr>
          <w:rFonts w:eastAsia="Times New Roman" w:cs="Times New Roman"/>
          <w:color w:val="000000"/>
          <w:szCs w:val="28"/>
        </w:rPr>
        <w:t xml:space="preserve"> и где его можно </w:t>
      </w:r>
      <w:proofErr w:type="gramStart"/>
      <w:r w:rsidR="001125BE">
        <w:rPr>
          <w:rFonts w:eastAsia="Times New Roman" w:cs="Times New Roman"/>
          <w:color w:val="000000"/>
          <w:szCs w:val="28"/>
        </w:rPr>
        <w:t>приобрести</w:t>
      </w:r>
      <w:proofErr w:type="gramEnd"/>
      <w:r>
        <w:rPr>
          <w:rFonts w:eastAsia="Times New Roman" w:cs="Times New Roman"/>
          <w:color w:val="000000"/>
          <w:szCs w:val="28"/>
        </w:rPr>
        <w:t>.</w:t>
      </w:r>
    </w:p>
    <w:p w:rsidR="001061C3" w:rsidRDefault="001125BE" w:rsidP="001061C3">
      <w:pPr>
        <w:pStyle w:val="a5"/>
        <w:jc w:val="center"/>
      </w:pPr>
      <w:r w:rsidRPr="001125BE">
        <w:rPr>
          <w:noProof/>
        </w:rPr>
        <w:drawing>
          <wp:inline distT="0" distB="0" distL="0" distR="0" wp14:anchorId="536C8A9A" wp14:editId="7AE02246">
            <wp:extent cx="6313885" cy="264246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545" cy="26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02" w:rsidRDefault="008A4002" w:rsidP="008A4002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деятельности</w:t>
      </w:r>
    </w:p>
    <w:p w:rsidR="001125BE" w:rsidRPr="001125BE" w:rsidRDefault="001125BE" w:rsidP="001125BE">
      <w:pPr>
        <w:rPr>
          <w:lang w:eastAsia="ru-RU"/>
        </w:rPr>
      </w:pPr>
      <w:r w:rsidRPr="001125BE">
        <w:rPr>
          <w:lang w:eastAsia="ru-RU"/>
        </w:rPr>
        <w:t>Диаграмма деятельности должна включать основные элементы, такие как действия, условия, начальные и конечные точки, а также зоны ответственности (плавательные дорожки). Действия отображаются в виде прямоугольников и обозначают операции, выполняемые либо пользователем, либо системой. Например, такие операции, как ввод данных, поиск лекарства, применение фильтров и сортировок, выбор лекарства, проверка наличия лекарства в аптеке, должны быть обозначены как последовательные шаги процесса.</w:t>
      </w:r>
    </w:p>
    <w:p w:rsidR="001125BE" w:rsidRPr="001125BE" w:rsidRDefault="001125BE" w:rsidP="001125BE">
      <w:pPr>
        <w:rPr>
          <w:lang w:eastAsia="ru-RU"/>
        </w:rPr>
      </w:pPr>
      <w:r w:rsidRPr="001125BE">
        <w:rPr>
          <w:lang w:eastAsia="ru-RU"/>
        </w:rPr>
        <w:t xml:space="preserve">Для представления условий используются ромбы. Они позволяют </w:t>
      </w:r>
      <w:proofErr w:type="spellStart"/>
      <w:r w:rsidRPr="001125BE">
        <w:rPr>
          <w:lang w:eastAsia="ru-RU"/>
        </w:rPr>
        <w:t>ветвить</w:t>
      </w:r>
      <w:proofErr w:type="spellEnd"/>
      <w:r w:rsidRPr="001125BE">
        <w:rPr>
          <w:lang w:eastAsia="ru-RU"/>
        </w:rPr>
        <w:t xml:space="preserve"> процесс в зависимости от результата проверки. Например, условие "Лекарство найдено?" имеет два возможных выхода: "Да" и "Нет". </w:t>
      </w:r>
      <w:proofErr w:type="gramStart"/>
      <w:r w:rsidRPr="001125BE">
        <w:rPr>
          <w:lang w:eastAsia="ru-RU"/>
        </w:rPr>
        <w:t>При положительном результате процесс продолжается выводом списка лекарств, при отрицательном — выводом сообщения о том, что лекарство не найдено.</w:t>
      </w:r>
      <w:proofErr w:type="gramEnd"/>
    </w:p>
    <w:p w:rsidR="001125BE" w:rsidRPr="001125BE" w:rsidRDefault="001125BE" w:rsidP="001125BE">
      <w:pPr>
        <w:rPr>
          <w:lang w:eastAsia="ru-RU"/>
        </w:rPr>
      </w:pPr>
      <w:r w:rsidRPr="001125BE">
        <w:rPr>
          <w:lang w:eastAsia="ru-RU"/>
        </w:rPr>
        <w:t>Начальная точка процесса обозначается черным залитым кругом и размещается в начале диаграммы, указывая на начало выполнения. Конечная точка процесса отображается черным кругом с белым контуром, который завершается в конце каждой ветви диаграммы.</w:t>
      </w:r>
    </w:p>
    <w:p w:rsidR="001125BE" w:rsidRPr="001125BE" w:rsidRDefault="001125BE" w:rsidP="001125BE">
      <w:pPr>
        <w:rPr>
          <w:lang w:eastAsia="ru-RU"/>
        </w:rPr>
      </w:pPr>
      <w:r w:rsidRPr="001125BE">
        <w:rPr>
          <w:lang w:eastAsia="ru-RU"/>
        </w:rPr>
        <w:t>Для разделения зон ответственности используются плавательные дорожки. Они показывают, какие действия выполняются пользователем, а какие — системой. Например, ввод данных и выбор фильтров — это действия пользователя, а поиск лекарства в базе данных и проверка наличия — задачи системы. Потоки управления между действиями обозначаются стрелками, которые указывают последовательность выполнения и переходы между этапами.</w:t>
      </w:r>
    </w:p>
    <w:p w:rsidR="001061C3" w:rsidRDefault="001061C3" w:rsidP="008A4002">
      <w:pPr>
        <w:tabs>
          <w:tab w:val="left" w:pos="1843"/>
        </w:tabs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Вторая диаграмма – диаграмма состояния. Отобразим на ней процесс бронирования лекарства.</w:t>
      </w:r>
    </w:p>
    <w:p w:rsidR="007C1658" w:rsidRDefault="008A4002" w:rsidP="007C1658">
      <w:pPr>
        <w:spacing w:after="200" w:line="276" w:lineRule="auto"/>
        <w:ind w:firstLine="0"/>
        <w:rPr>
          <w:rFonts w:cs="Times New Roman"/>
          <w:szCs w:val="28"/>
        </w:rPr>
      </w:pPr>
      <w:r w:rsidRPr="008A4002">
        <w:rPr>
          <w:rFonts w:cs="Times New Roman"/>
          <w:noProof/>
          <w:szCs w:val="28"/>
          <w:lang w:eastAsia="ru-RU"/>
        </w:rPr>
        <w:drawing>
          <wp:inline distT="0" distB="0" distL="0" distR="0" wp14:anchorId="338E4FEE" wp14:editId="77A604AB">
            <wp:extent cx="5940425" cy="21955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02" w:rsidRDefault="008A4002" w:rsidP="008A4002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Диаграмма состояния</w:t>
      </w:r>
    </w:p>
    <w:p w:rsidR="008A4002" w:rsidRPr="008A4002" w:rsidRDefault="008A4002" w:rsidP="008A4002">
      <w:pPr>
        <w:rPr>
          <w:lang w:eastAsia="ru-RU"/>
        </w:rPr>
      </w:pPr>
      <w:r w:rsidRPr="008A4002">
        <w:rPr>
          <w:lang w:eastAsia="ru-RU"/>
        </w:rPr>
        <w:t>Диаграмма состояния для процесса бронирования включает основные элементы, которые отражают этапы и возможные переходы между ними. Начальным элементом является точка, обозначающая начало процесса, от которой начинается переход к состоянию "Ввод данных". Н</w:t>
      </w:r>
      <w:r>
        <w:rPr>
          <w:lang w:eastAsia="ru-RU"/>
        </w:rPr>
        <w:t>а этом этапе пользователь выбирает необходимое лекарство и аптеку</w:t>
      </w:r>
      <w:r w:rsidRPr="008A4002">
        <w:rPr>
          <w:lang w:eastAsia="ru-RU"/>
        </w:rPr>
        <w:t>. После ввода данных система переходит в состояние "Проверка доступности", где анализируется наличие лекарства в указанной аптеке.</w:t>
      </w:r>
    </w:p>
    <w:p w:rsidR="008A4002" w:rsidRPr="008A4002" w:rsidRDefault="008A4002" w:rsidP="008A4002">
      <w:pPr>
        <w:rPr>
          <w:lang w:eastAsia="ru-RU"/>
        </w:rPr>
      </w:pPr>
      <w:r w:rsidRPr="008A4002">
        <w:rPr>
          <w:lang w:eastAsia="ru-RU"/>
        </w:rPr>
        <w:t>Далее происходит разветвление на два возможных исхода. Если лекарство доступно, процесс продолжается в состоянии "Ожидание подтверждения", где запрос направляется представителю аптеки для подтверждения бронирования. Если же лекарство отсутствует, система переходит к состоянию "Бронирование отклонено", что завершает процесс с уведомлением пользователя.</w:t>
      </w:r>
    </w:p>
    <w:p w:rsidR="008A4002" w:rsidRPr="008A4002" w:rsidRDefault="008A4002" w:rsidP="008A4002">
      <w:pPr>
        <w:rPr>
          <w:lang w:eastAsia="ru-RU"/>
        </w:rPr>
      </w:pPr>
      <w:r w:rsidRPr="008A4002">
        <w:rPr>
          <w:lang w:eastAsia="ru-RU"/>
        </w:rPr>
        <w:t>После состояния "Ожидание подтверждения" возможно два пути. Если представитель аптеки подтверждает бронирование, система переходит в состояние "Сообщение о подтверждении", где пользователь уведомляется об успешной обработке бронирования. В случае отклонения бронирования процесс завершается состоянием "Бронирование отклонено".</w:t>
      </w:r>
    </w:p>
    <w:p w:rsidR="008A4002" w:rsidRPr="008A4002" w:rsidRDefault="008A4002" w:rsidP="008A4002">
      <w:pPr>
        <w:rPr>
          <w:lang w:eastAsia="ru-RU"/>
        </w:rPr>
      </w:pPr>
      <w:r w:rsidRPr="008A4002">
        <w:rPr>
          <w:lang w:eastAsia="ru-RU"/>
        </w:rPr>
        <w:t>Все состояния и переходы соединены направленными стрелками, которые показывают последовательность действий и взаимосвязи между этапами. Условные переходы, такие как [лекарство есть в наличии] или [лекарства нет в наличии], задают направление между состояниями в зависимости от результатов проверки или действий представителя аптеки. Завершается диаграмма конечным состоянием, обозначающим завершение всего процесса.</w:t>
      </w:r>
    </w:p>
    <w:p w:rsidR="00A92041" w:rsidRDefault="00A92041" w:rsidP="00A92041">
      <w:pPr>
        <w:pStyle w:val="1"/>
        <w:spacing w:after="120"/>
      </w:pPr>
      <w:r>
        <w:rPr>
          <w:rFonts w:cs="Times New Roman"/>
        </w:rPr>
        <w:br w:type="page"/>
      </w:r>
      <w:r>
        <w:lastRenderedPageBreak/>
        <w:t>3</w:t>
      </w:r>
      <w:r w:rsidRPr="004C3F14">
        <w:t>.</w:t>
      </w:r>
      <w:r>
        <w:t>Ответы на вопросы</w:t>
      </w:r>
    </w:p>
    <w:p w:rsidR="00A92041" w:rsidRDefault="00A92041" w:rsidP="00A92041">
      <w:pPr>
        <w:pStyle w:val="2"/>
        <w:spacing w:before="0"/>
      </w:pPr>
      <w:r>
        <w:t xml:space="preserve">3.1. </w:t>
      </w:r>
      <w:r>
        <w:rPr>
          <w:rFonts w:ascii="TimesNewRomanPSMT" w:hAnsi="TimesNewRomanPSMT"/>
          <w:color w:val="000000"/>
        </w:rPr>
        <w:t>Укажите виды диаграмм поведения. Какая между ними связь?</w:t>
      </w:r>
    </w:p>
    <w:p w:rsidR="00F26E28" w:rsidRDefault="00F26E28" w:rsidP="00F26E28">
      <w:r>
        <w:t>Диаграмма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описывает поток управления или выполнения действий внутри системы. Она используется для моделирования бизнес-процессов, алгоритмов или любых других процессов, где важно понять последовательность действий и переходы между ними. Диаграмма активности наглядно отображает, как различные действия могут быть параллельными или зависимыми друг от друга. Она также может включать условия, циклы и другие элементы для моделирования сложных процессов.</w:t>
      </w:r>
    </w:p>
    <w:p w:rsidR="00F26E28" w:rsidRDefault="00F26E28" w:rsidP="00F26E28">
      <w:r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фокусируется на взаимодействии объектов через время. Это один из видов диаграмм взаимодействия, который показывает последовательность сообщений, передаваемых между объектами. Она позволяет понять, как данные передаются между объектами в ответ на запросы и события. Диаграмма последовательности особенно полезна для анализа сценариев использования, так как она отображает, как система будет реагировать на конкретные запросы.</w:t>
      </w:r>
    </w:p>
    <w:p w:rsidR="00A92041" w:rsidRPr="00F26E28" w:rsidRDefault="00F26E28" w:rsidP="00F26E28">
      <w:r>
        <w:t>Диаграмма состояний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моделирует различные состояния объекта и переходы между ними, которые происходят в ответ на события. Она полезна для описания поведения объектов, которые могут находиться в разных состояниях в течение своего жизненного цикла. Это может быть полезно, например, для моделирования объектов с длительным временем жизни или сложным состоянием, таких как процессы бронирования, покупок или пользовательские сессии.</w:t>
      </w:r>
    </w:p>
    <w:p w:rsidR="00A92041" w:rsidRDefault="00F26E28" w:rsidP="00A92041">
      <w:pPr>
        <w:pStyle w:val="2"/>
      </w:pPr>
      <w:r>
        <w:t>3</w:t>
      </w:r>
      <w:r w:rsidR="00A92041" w:rsidRPr="000E3EDB">
        <w:t xml:space="preserve">.2. </w:t>
      </w:r>
      <w:r>
        <w:rPr>
          <w:rFonts w:ascii="TimesNewRomanPSMT" w:hAnsi="TimesNewRomanPSMT"/>
          <w:color w:val="000000"/>
        </w:rPr>
        <w:t>Опишите назначение диаграммы деятельности.</w:t>
      </w:r>
    </w:p>
    <w:p w:rsidR="00F26E28" w:rsidRDefault="00F26E28" w:rsidP="00F26E28">
      <w:r>
        <w:t xml:space="preserve">Диаграмма деятельности используется для моделирования рабочих процессов и бизнес-процессов в системе, а также для отображения последовательности действий, выполняемых в ходе какого-либо процесса. Она помогает наглядно представить, как выполняются задачи, какие решения принимаются в процессе, как данные передаются между действиями, и как они могут быть выполнены параллельно или последовательно. Диаграмма деятельности отображает как основной поток действий, так и альтернативные пути в зависимости от условий. </w:t>
      </w:r>
    </w:p>
    <w:p w:rsidR="00F26E28" w:rsidRDefault="00F26E28" w:rsidP="00F26E28">
      <w:pPr>
        <w:pStyle w:val="2"/>
      </w:pPr>
      <w:r>
        <w:t>3.3</w:t>
      </w:r>
      <w:r w:rsidRPr="000E3EDB">
        <w:t xml:space="preserve">. </w:t>
      </w:r>
      <w:r>
        <w:rPr>
          <w:rFonts w:ascii="TimesNewRomanPSMT" w:hAnsi="TimesNewRomanPSMT"/>
          <w:color w:val="000000"/>
        </w:rPr>
        <w:t>Опишите основные нотации, которые используются на диаграмме состояний.</w:t>
      </w:r>
    </w:p>
    <w:p w:rsidR="00F26E28" w:rsidRPr="00F26E28" w:rsidRDefault="00F26E28" w:rsidP="00F26E28">
      <w:r w:rsidRPr="00F26E28">
        <w:t>Состояние (</w:t>
      </w:r>
      <w:proofErr w:type="spellStart"/>
      <w:r w:rsidRPr="00F26E28">
        <w:t>State</w:t>
      </w:r>
      <w:proofErr w:type="spellEnd"/>
      <w:r w:rsidRPr="00F26E28">
        <w:t>): Прямоугольник с закругленными углами, представляющий состояние объекта в какой-то момент времени. Состояния могут быть простыми или составными (состояния, состоящие из других состояний).</w:t>
      </w:r>
    </w:p>
    <w:p w:rsidR="00F26E28" w:rsidRPr="00F26E28" w:rsidRDefault="00F26E28" w:rsidP="00F26E28">
      <w:r w:rsidRPr="00F26E28">
        <w:lastRenderedPageBreak/>
        <w:t>Начальное состояние (</w:t>
      </w:r>
      <w:proofErr w:type="spellStart"/>
      <w:r w:rsidRPr="00F26E28">
        <w:t>Initial</w:t>
      </w:r>
      <w:proofErr w:type="spellEnd"/>
      <w:r w:rsidRPr="00F26E28">
        <w:t xml:space="preserve"> </w:t>
      </w:r>
      <w:proofErr w:type="spellStart"/>
      <w:r w:rsidRPr="00F26E28">
        <w:t>State</w:t>
      </w:r>
      <w:proofErr w:type="spellEnd"/>
      <w:r w:rsidRPr="00F26E28">
        <w:t>): Круглый символ с заполненной точкой внутри, обозначает начало жизненного цикла объекта или процесса.</w:t>
      </w:r>
    </w:p>
    <w:p w:rsidR="00F26E28" w:rsidRPr="00F26E28" w:rsidRDefault="00F26E28" w:rsidP="00F26E28">
      <w:r w:rsidRPr="00F26E28">
        <w:t>Конечное состояние (</w:t>
      </w:r>
      <w:proofErr w:type="spellStart"/>
      <w:r w:rsidRPr="00F26E28">
        <w:t>Final</w:t>
      </w:r>
      <w:proofErr w:type="spellEnd"/>
      <w:r w:rsidRPr="00F26E28">
        <w:t xml:space="preserve"> </w:t>
      </w:r>
      <w:proofErr w:type="spellStart"/>
      <w:r w:rsidRPr="00F26E28">
        <w:t>State</w:t>
      </w:r>
      <w:proofErr w:type="spellEnd"/>
      <w:r w:rsidRPr="00F26E28">
        <w:t>): Круг с маленьким кружком внутри, который указывает на завершение процесса или завершение жизненного цикла объекта.</w:t>
      </w:r>
    </w:p>
    <w:p w:rsidR="00F26E28" w:rsidRPr="00F26E28" w:rsidRDefault="00F26E28" w:rsidP="00F26E28">
      <w:r w:rsidRPr="00F26E28">
        <w:t>Переход (</w:t>
      </w:r>
      <w:proofErr w:type="spellStart"/>
      <w:r w:rsidRPr="00F26E28">
        <w:t>Transition</w:t>
      </w:r>
      <w:proofErr w:type="spellEnd"/>
      <w:r w:rsidRPr="00F26E28">
        <w:t xml:space="preserve">): Линия </w:t>
      </w:r>
      <w:proofErr w:type="gramStart"/>
      <w:r w:rsidRPr="00F26E28">
        <w:t>с</w:t>
      </w:r>
      <w:proofErr w:type="gramEnd"/>
      <w:r w:rsidRPr="00F26E28">
        <w:t xml:space="preserve"> стрелкой, которая соединяет два состояния, показывая возможный переход из одного состояния в другое, обычно в ответ на событие или условие.</w:t>
      </w:r>
    </w:p>
    <w:p w:rsidR="00F26E28" w:rsidRPr="00F26E28" w:rsidRDefault="00F26E28" w:rsidP="00F26E28">
      <w:r w:rsidRPr="00F26E28">
        <w:t>Событие (</w:t>
      </w:r>
      <w:proofErr w:type="spellStart"/>
      <w:r w:rsidRPr="00F26E28">
        <w:t>Event</w:t>
      </w:r>
      <w:proofErr w:type="spellEnd"/>
      <w:r w:rsidRPr="00F26E28">
        <w:t>): Меченое на стрелке перехода событие, которое вызывает изменение состояния.</w:t>
      </w:r>
    </w:p>
    <w:p w:rsidR="00F26E28" w:rsidRPr="00F26E28" w:rsidRDefault="00F26E28" w:rsidP="00F26E28">
      <w:r w:rsidRPr="00F26E28">
        <w:t>Условие (</w:t>
      </w:r>
      <w:proofErr w:type="spellStart"/>
      <w:r w:rsidRPr="00F26E28">
        <w:t>Guard</w:t>
      </w:r>
      <w:proofErr w:type="spellEnd"/>
      <w:r w:rsidRPr="00F26E28">
        <w:t xml:space="preserve"> </w:t>
      </w:r>
      <w:proofErr w:type="spellStart"/>
      <w:r w:rsidRPr="00F26E28">
        <w:t>Condition</w:t>
      </w:r>
      <w:proofErr w:type="spellEnd"/>
      <w:r w:rsidRPr="00F26E28">
        <w:t>): Условия, которые должны быть выполнены для того, чтобы переход состоялся. Обычно они записываются в квадратных скобках рядом с переходом.</w:t>
      </w:r>
    </w:p>
    <w:p w:rsidR="00F26E28" w:rsidRDefault="00F26E28" w:rsidP="00F26E28">
      <w:r w:rsidRPr="00F26E28">
        <w:t>История (</w:t>
      </w:r>
      <w:proofErr w:type="spellStart"/>
      <w:r w:rsidRPr="00F26E28">
        <w:t>History</w:t>
      </w:r>
      <w:proofErr w:type="spellEnd"/>
      <w:r w:rsidRPr="00F26E28">
        <w:t>): Специальный символ, который используется для обозначения сохранения последнего состояния, когда объект возвращается в предыдущий контекст.</w:t>
      </w:r>
    </w:p>
    <w:p w:rsidR="00F26E28" w:rsidRDefault="00F26E28" w:rsidP="00F26E28">
      <w:pPr>
        <w:pStyle w:val="2"/>
      </w:pPr>
      <w:r>
        <w:t>3.4</w:t>
      </w:r>
      <w:r w:rsidRPr="000E3EDB">
        <w:t xml:space="preserve">. </w:t>
      </w:r>
      <w:r>
        <w:rPr>
          <w:rFonts w:ascii="TimesNewRomanPSMT" w:hAnsi="TimesNewRomanPSMT"/>
          <w:color w:val="000000"/>
        </w:rPr>
        <w:t>Укажите виды связей между объектами на диаграмме последовательностей.</w:t>
      </w:r>
    </w:p>
    <w:p w:rsidR="00F26E28" w:rsidRDefault="00F26E28" w:rsidP="00F26E28">
      <w:r>
        <w:t>Сообщение (</w:t>
      </w:r>
      <w:proofErr w:type="spellStart"/>
      <w:r>
        <w:t>Message</w:t>
      </w:r>
      <w:proofErr w:type="spellEnd"/>
      <w:r>
        <w:t xml:space="preserve">): Основная связь между объектами, которая передает данные или вызывает операцию. Сообщения могут быть синхронными (когда объект ожидает ответа) или асинхронными (когда </w:t>
      </w:r>
      <w:proofErr w:type="gramStart"/>
      <w:r>
        <w:t>объект не ожидает</w:t>
      </w:r>
      <w:proofErr w:type="gramEnd"/>
      <w:r>
        <w:t xml:space="preserve"> ответа и продолжает выполнение).</w:t>
      </w:r>
    </w:p>
    <w:p w:rsidR="00F26E28" w:rsidRDefault="00F26E28" w:rsidP="00F26E28">
      <w:r>
        <w:t>Вызов операции (</w:t>
      </w:r>
      <w:proofErr w:type="spellStart"/>
      <w:r>
        <w:t>Call</w:t>
      </w:r>
      <w:proofErr w:type="spellEnd"/>
      <w:r>
        <w:t>): Сообщение, которое вызывает выполнение операции или метода на другом объекте. Обычно обозначается стрелкой с маркировкой, указывающей на операцию.</w:t>
      </w:r>
    </w:p>
    <w:p w:rsidR="00F26E28" w:rsidRDefault="00F26E28" w:rsidP="00F26E28">
      <w:r>
        <w:t>Ответ (</w:t>
      </w:r>
      <w:proofErr w:type="spellStart"/>
      <w:r>
        <w:t>Return</w:t>
      </w:r>
      <w:proofErr w:type="spellEnd"/>
      <w:r>
        <w:t>): Ответ на вызов операции, который обычно возвращает какое-либо значение или подтверждает выполнение операции.</w:t>
      </w:r>
    </w:p>
    <w:p w:rsidR="00F26E28" w:rsidRDefault="00F26E28" w:rsidP="00F26E28">
      <w:r>
        <w:t>Создание объекта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): Связь, показывающая создание нового объекта, который может быть использован в ходе взаимодействия.</w:t>
      </w:r>
    </w:p>
    <w:p w:rsidR="00F26E28" w:rsidRDefault="00F26E28" w:rsidP="00F26E28">
      <w:r>
        <w:t>Уничтожение объекта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>): Связь, указывающая на уничтожение объекта в процессе взаимодействия.</w:t>
      </w:r>
    </w:p>
    <w:p w:rsidR="00F26E28" w:rsidRDefault="00F26E28" w:rsidP="00F26E28">
      <w:pPr>
        <w:pStyle w:val="2"/>
      </w:pPr>
      <w:r>
        <w:t>3.5</w:t>
      </w:r>
      <w:r w:rsidRPr="000E3EDB">
        <w:t xml:space="preserve">. </w:t>
      </w:r>
      <w:r>
        <w:rPr>
          <w:rFonts w:ascii="TimesNewRomanPSMT" w:hAnsi="TimesNewRomanPSMT"/>
          <w:color w:val="000000"/>
        </w:rPr>
        <w:t>Какая диаграмма позволяет моделировать параллельные вычисления?</w:t>
      </w:r>
    </w:p>
    <w:p w:rsidR="00F26E28" w:rsidRDefault="00F26E28" w:rsidP="00F26E28">
      <w:r w:rsidRPr="00F26E28">
        <w:t>Для моделирования параллельных вычислений в UML используется диаграмма деятельности. Этот вид диаграммы позволяет отображать параллельные потоки выполнения, которые могут происходить одновременно. В диаграмме деятельности используется нотация для параллельных потоков, такие как параллельные разветвления (</w:t>
      </w:r>
      <w:proofErr w:type="spellStart"/>
      <w:r w:rsidRPr="00F26E28">
        <w:t>fork</w:t>
      </w:r>
      <w:proofErr w:type="spellEnd"/>
      <w:r w:rsidRPr="00F26E28">
        <w:t>) и параллельные слияния (</w:t>
      </w:r>
      <w:proofErr w:type="spellStart"/>
      <w:r w:rsidRPr="00F26E28">
        <w:t>join</w:t>
      </w:r>
      <w:proofErr w:type="spellEnd"/>
      <w:r w:rsidRPr="00F26E28">
        <w:t xml:space="preserve">), которые разделяют и объединяют потоки выполнения, что помогает моделировать процессы, которые могут выполняться одновременно. </w:t>
      </w:r>
    </w:p>
    <w:sectPr w:rsidR="00F2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635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76"/>
    <w:rsid w:val="001061C3"/>
    <w:rsid w:val="001125BE"/>
    <w:rsid w:val="00351694"/>
    <w:rsid w:val="00676943"/>
    <w:rsid w:val="007C1658"/>
    <w:rsid w:val="008A4002"/>
    <w:rsid w:val="009A5BCC"/>
    <w:rsid w:val="00A92041"/>
    <w:rsid w:val="00C55076"/>
    <w:rsid w:val="00DE2994"/>
    <w:rsid w:val="00F26E28"/>
    <w:rsid w:val="00F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4C9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4C9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C9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4C9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44C9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4C9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1061C3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1061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61C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A920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4C9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4C9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C9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4C9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44C9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4C9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1061C3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1061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61C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A92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2024-11-23T12:12:00Z</dcterms:created>
  <dcterms:modified xsi:type="dcterms:W3CDTF">2024-12-07T08:20:00Z</dcterms:modified>
</cp:coreProperties>
</file>