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F19" w:rsidRPr="00716345" w:rsidRDefault="003E068E" w:rsidP="003E068E">
      <w:pPr>
        <w:jc w:val="center"/>
        <w:rPr>
          <w:b/>
          <w:color w:val="2E74B5" w:themeColor="accent1" w:themeShade="BF"/>
          <w:sz w:val="32"/>
          <w:szCs w:val="24"/>
        </w:rPr>
      </w:pPr>
      <w:r w:rsidRPr="00716345">
        <w:rPr>
          <w:b/>
          <w:color w:val="2E74B5" w:themeColor="accent1" w:themeShade="BF"/>
          <w:sz w:val="32"/>
          <w:szCs w:val="24"/>
        </w:rPr>
        <w:t xml:space="preserve">Weekly Status Report </w:t>
      </w:r>
      <w:r w:rsidR="00EB1D3A">
        <w:rPr>
          <w:b/>
          <w:color w:val="2E74B5" w:themeColor="accent1" w:themeShade="BF"/>
          <w:sz w:val="32"/>
          <w:szCs w:val="24"/>
        </w:rPr>
        <w:t>-</w:t>
      </w:r>
      <w:r w:rsidR="00D93FF2">
        <w:rPr>
          <w:b/>
          <w:color w:val="2E74B5" w:themeColor="accent1" w:themeShade="BF"/>
          <w:sz w:val="32"/>
          <w:szCs w:val="24"/>
        </w:rPr>
        <w:t xml:space="preserve"> 2018-MAY-</w:t>
      </w:r>
      <w:r w:rsidR="00BD32DF">
        <w:rPr>
          <w:b/>
          <w:color w:val="2E74B5" w:themeColor="accent1" w:themeShade="BF"/>
          <w:sz w:val="32"/>
          <w:szCs w:val="24"/>
        </w:rPr>
        <w:t>29</w:t>
      </w:r>
    </w:p>
    <w:p w:rsidR="00EA5AC6" w:rsidRPr="00090831" w:rsidRDefault="00EA5AC6" w:rsidP="00EA5AC6">
      <w:pPr>
        <w:rPr>
          <w:i/>
          <w:color w:val="FF0000"/>
          <w:sz w:val="24"/>
          <w:szCs w:val="24"/>
        </w:rPr>
      </w:pPr>
    </w:p>
    <w:tbl>
      <w:tblPr>
        <w:tblStyle w:val="GridTable2-Accent11"/>
        <w:tblW w:w="2802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3452"/>
        <w:gridCol w:w="4739"/>
      </w:tblGrid>
      <w:tr w:rsidR="001F690F" w:rsidRPr="003E068E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:rsidR="001F690F" w:rsidRPr="001E54D1" w:rsidRDefault="001F690F" w:rsidP="00DC592E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2893" w:type="pct"/>
            <w:tcBorders>
              <w:left w:val="nil"/>
            </w:tcBorders>
          </w:tcPr>
          <w:p w:rsidR="001F690F" w:rsidRPr="00FD369E" w:rsidRDefault="0016757D" w:rsidP="00DC592E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</w:rPr>
              <w:t>BiFrost</w:t>
            </w:r>
            <w:proofErr w:type="spellEnd"/>
            <w:r>
              <w:rPr>
                <w:rFonts w:eastAsia="Times New Roman" w:cs="Arial"/>
                <w:sz w:val="20"/>
                <w:szCs w:val="20"/>
              </w:rPr>
              <w:t xml:space="preserve"> Games</w:t>
            </w:r>
          </w:p>
        </w:tc>
      </w:tr>
      <w:tr w:rsidR="001F690F" w:rsidRPr="003E068E" w:rsidTr="00D17105"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:rsidR="001F690F" w:rsidRPr="001E54D1" w:rsidRDefault="001F690F" w:rsidP="00AE7B99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Lead</w:t>
            </w:r>
          </w:p>
        </w:tc>
        <w:tc>
          <w:tcPr>
            <w:tcW w:w="2893" w:type="pct"/>
            <w:tcBorders>
              <w:left w:val="nil"/>
            </w:tcBorders>
          </w:tcPr>
          <w:p w:rsidR="001F690F" w:rsidRPr="00FD369E" w:rsidRDefault="00CC2470" w:rsidP="00DC592E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Devan Weber</w:t>
            </w:r>
          </w:p>
        </w:tc>
      </w:tr>
    </w:tbl>
    <w:p w:rsidR="00EA5AC6" w:rsidRDefault="00EA5AC6" w:rsidP="008601A6">
      <w:pPr>
        <w:rPr>
          <w:i/>
          <w:color w:val="FF0000"/>
          <w:sz w:val="24"/>
          <w:szCs w:val="24"/>
        </w:rPr>
      </w:pPr>
    </w:p>
    <w:p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4983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41"/>
        <w:gridCol w:w="3933"/>
        <w:gridCol w:w="4434"/>
        <w:gridCol w:w="4958"/>
      </w:tblGrid>
      <w:tr w:rsidR="00D17105" w:rsidRPr="00FB4462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  <w:shd w:val="clear" w:color="auto" w:fill="2E74B5" w:themeFill="accent1" w:themeFillShade="BF"/>
            <w:vAlign w:val="center"/>
          </w:tcPr>
          <w:p w:rsidR="00D17105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:rsidR="00D17105" w:rsidRDefault="00D17105" w:rsidP="00CB7E4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D17105" w:rsidRPr="00FB4462" w:rsidTr="00D17105">
        <w:tc>
          <w:tcPr>
            <w:tcW w:w="426" w:type="pct"/>
            <w:shd w:val="clear" w:color="auto" w:fill="2E74B5" w:themeFill="accent1" w:themeFillShade="BF"/>
            <w:vAlign w:val="center"/>
          </w:tcPr>
          <w:p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:rsidR="00D17105" w:rsidRPr="00DC68B2" w:rsidRDefault="00D17105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 xml:space="preserve">Pat </w:t>
            </w:r>
            <w:proofErr w:type="spellStart"/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Horler</w:t>
            </w:r>
            <w:proofErr w:type="spellEnd"/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Curtis Naples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Evan Plant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D17105" w:rsidRPr="00FB4462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1350" w:type="pct"/>
          </w:tcPr>
          <w:p w:rsidR="00D17105" w:rsidRPr="006A5DA0" w:rsidRDefault="006A5DA0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Technical Writer</w:t>
            </w:r>
          </w:p>
        </w:tc>
        <w:tc>
          <w:tcPr>
            <w:tcW w:w="1522" w:type="pct"/>
          </w:tcPr>
          <w:p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  <w:tc>
          <w:tcPr>
            <w:tcW w:w="1703" w:type="pct"/>
          </w:tcPr>
          <w:p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D17105" w:rsidRPr="00FB4462" w:rsidTr="00D17105">
        <w:tc>
          <w:tcPr>
            <w:tcW w:w="426" w:type="pct"/>
            <w:shd w:val="clear" w:color="auto" w:fill="auto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1350" w:type="pct"/>
            <w:shd w:val="clear" w:color="auto" w:fill="auto"/>
          </w:tcPr>
          <w:p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Writer, SQL</w:t>
            </w:r>
          </w:p>
        </w:tc>
        <w:tc>
          <w:tcPr>
            <w:tcW w:w="1522" w:type="pct"/>
            <w:shd w:val="clear" w:color="auto" w:fill="auto"/>
          </w:tcPr>
          <w:p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HTML, SQL</w:t>
            </w:r>
          </w:p>
        </w:tc>
        <w:tc>
          <w:tcPr>
            <w:tcW w:w="1703" w:type="pct"/>
            <w:shd w:val="clear" w:color="auto" w:fill="auto"/>
          </w:tcPr>
          <w:p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SQL</w:t>
            </w:r>
          </w:p>
        </w:tc>
      </w:tr>
      <w:tr w:rsidR="00D17105" w:rsidRPr="00FB4462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1350" w:type="pct"/>
          </w:tcPr>
          <w:p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</w:t>
            </w:r>
            <w:r w:rsidR="000C783F">
              <w:rPr>
                <w:bCs/>
                <w:sz w:val="20"/>
                <w:szCs w:val="20"/>
              </w:rPr>
              <w:t>, Middleware Dev</w:t>
            </w:r>
          </w:p>
        </w:tc>
        <w:tc>
          <w:tcPr>
            <w:tcW w:w="1522" w:type="pct"/>
          </w:tcPr>
          <w:p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Dev, Middleware Dev</w:t>
            </w:r>
          </w:p>
        </w:tc>
        <w:tc>
          <w:tcPr>
            <w:tcW w:w="1703" w:type="pct"/>
          </w:tcPr>
          <w:p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Team Lead, Database Dev, Middleware Dev</w:t>
            </w:r>
          </w:p>
        </w:tc>
      </w:tr>
      <w:tr w:rsidR="00D17105" w:rsidRPr="00FB4462" w:rsidTr="00D17105">
        <w:tc>
          <w:tcPr>
            <w:tcW w:w="426" w:type="pct"/>
            <w:shd w:val="clear" w:color="auto" w:fill="auto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1350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1350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:rsidTr="00D17105">
        <w:tc>
          <w:tcPr>
            <w:tcW w:w="426" w:type="pct"/>
            <w:shd w:val="clear" w:color="auto" w:fill="auto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1350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1350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:rsidTr="00D17105">
        <w:tc>
          <w:tcPr>
            <w:tcW w:w="426" w:type="pct"/>
            <w:shd w:val="clear" w:color="auto" w:fill="auto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08</w:t>
            </w:r>
          </w:p>
        </w:tc>
        <w:tc>
          <w:tcPr>
            <w:tcW w:w="1350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3287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41"/>
        <w:gridCol w:w="3934"/>
        <w:gridCol w:w="4434"/>
      </w:tblGrid>
      <w:tr w:rsidR="0016757D" w:rsidRPr="00FB4462" w:rsidTr="001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6" w:type="pct"/>
            <w:shd w:val="clear" w:color="auto" w:fill="2E74B5" w:themeFill="accent1" w:themeFillShade="BF"/>
            <w:vAlign w:val="center"/>
          </w:tcPr>
          <w:p w:rsidR="0016757D" w:rsidRDefault="0016757D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2047" w:type="pct"/>
            <w:shd w:val="clear" w:color="auto" w:fill="2E74B5" w:themeFill="accent1" w:themeFillShade="BF"/>
            <w:vAlign w:val="center"/>
          </w:tcPr>
          <w:p w:rsidR="0016757D" w:rsidRDefault="0016757D" w:rsidP="00803147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307" w:type="pct"/>
            <w:shd w:val="clear" w:color="auto" w:fill="2E74B5" w:themeFill="accent1" w:themeFillShade="BF"/>
            <w:vAlign w:val="center"/>
          </w:tcPr>
          <w:p w:rsidR="0016757D" w:rsidRPr="00DC68B2" w:rsidRDefault="0016757D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16757D" w:rsidRPr="00FB4462" w:rsidTr="0016757D">
        <w:tc>
          <w:tcPr>
            <w:tcW w:w="646" w:type="pct"/>
            <w:shd w:val="clear" w:color="auto" w:fill="2E74B5" w:themeFill="accent1" w:themeFillShade="BF"/>
            <w:vAlign w:val="center"/>
          </w:tcPr>
          <w:p w:rsidR="0016757D" w:rsidRPr="00DC68B2" w:rsidRDefault="0016757D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2047" w:type="pct"/>
            <w:shd w:val="clear" w:color="auto" w:fill="2E74B5" w:themeFill="accent1" w:themeFillShade="BF"/>
            <w:vAlign w:val="center"/>
          </w:tcPr>
          <w:p w:rsidR="0016757D" w:rsidRPr="00DC68B2" w:rsidRDefault="0097423A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    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&lt;Devan Weber&gt;</w:t>
            </w:r>
          </w:p>
        </w:tc>
        <w:tc>
          <w:tcPr>
            <w:tcW w:w="2307" w:type="pct"/>
            <w:shd w:val="clear" w:color="auto" w:fill="2E74B5" w:themeFill="accent1" w:themeFillShade="BF"/>
            <w:vAlign w:val="center"/>
          </w:tcPr>
          <w:p w:rsidR="0016757D" w:rsidRPr="00DC68B2" w:rsidRDefault="0016757D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proofErr w:type="spell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Illia</w:t>
            </w:r>
            <w:proofErr w:type="spellEnd"/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Kara&gt;</w:t>
            </w:r>
          </w:p>
        </w:tc>
      </w:tr>
      <w:tr w:rsidR="0016757D" w:rsidRPr="00FB4462" w:rsidTr="001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6" w:type="pct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2047" w:type="pct"/>
          </w:tcPr>
          <w:p w:rsidR="0016757D" w:rsidRPr="00D17105" w:rsidRDefault="006A5DA0" w:rsidP="00803147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  <w:tc>
          <w:tcPr>
            <w:tcW w:w="2307" w:type="pct"/>
          </w:tcPr>
          <w:p w:rsidR="0016757D" w:rsidRPr="00FD369E" w:rsidRDefault="006A5DA0" w:rsidP="00803147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16757D" w:rsidRPr="00FB4462" w:rsidTr="0016757D">
        <w:tc>
          <w:tcPr>
            <w:tcW w:w="646" w:type="pct"/>
            <w:shd w:val="clear" w:color="auto" w:fill="auto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2047" w:type="pct"/>
            <w:shd w:val="clear" w:color="auto" w:fill="auto"/>
          </w:tcPr>
          <w:p w:rsidR="0016757D" w:rsidRPr="00FD369E" w:rsidRDefault="00155834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SQL</w:t>
            </w:r>
          </w:p>
        </w:tc>
        <w:tc>
          <w:tcPr>
            <w:tcW w:w="2307" w:type="pct"/>
            <w:shd w:val="clear" w:color="auto" w:fill="auto"/>
          </w:tcPr>
          <w:p w:rsidR="0016757D" w:rsidRPr="00FD369E" w:rsidRDefault="00155834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SQL</w:t>
            </w:r>
          </w:p>
        </w:tc>
      </w:tr>
      <w:tr w:rsidR="0016757D" w:rsidRPr="00FB4462" w:rsidTr="001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6" w:type="pct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2047" w:type="pct"/>
          </w:tcPr>
          <w:p w:rsidR="0016757D" w:rsidRPr="00FD369E" w:rsidRDefault="00BD32DF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Dev, Middleware Dev</w:t>
            </w:r>
          </w:p>
        </w:tc>
        <w:tc>
          <w:tcPr>
            <w:tcW w:w="2307" w:type="pct"/>
          </w:tcPr>
          <w:p w:rsidR="0016757D" w:rsidRPr="00FD369E" w:rsidRDefault="00BD32DF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Middleware Dev</w:t>
            </w:r>
          </w:p>
        </w:tc>
      </w:tr>
      <w:tr w:rsidR="0016757D" w:rsidRPr="00FB4462" w:rsidTr="0016757D">
        <w:tc>
          <w:tcPr>
            <w:tcW w:w="646" w:type="pct"/>
            <w:shd w:val="clear" w:color="auto" w:fill="auto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2047" w:type="pct"/>
            <w:shd w:val="clear" w:color="auto" w:fill="auto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  <w:shd w:val="clear" w:color="auto" w:fill="auto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16757D" w:rsidRPr="00FB4462" w:rsidTr="001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6" w:type="pct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2047" w:type="pct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16757D" w:rsidRPr="00FB4462" w:rsidTr="0016757D">
        <w:tc>
          <w:tcPr>
            <w:tcW w:w="646" w:type="pct"/>
            <w:shd w:val="clear" w:color="auto" w:fill="auto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2047" w:type="pct"/>
            <w:shd w:val="clear" w:color="auto" w:fill="auto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  <w:shd w:val="clear" w:color="auto" w:fill="auto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16757D" w:rsidRPr="00FB4462" w:rsidTr="001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6" w:type="pct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2047" w:type="pct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16757D" w:rsidRPr="00FB4462" w:rsidTr="0016757D">
        <w:tc>
          <w:tcPr>
            <w:tcW w:w="646" w:type="pct"/>
            <w:shd w:val="clear" w:color="auto" w:fill="auto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08</w:t>
            </w:r>
          </w:p>
        </w:tc>
        <w:tc>
          <w:tcPr>
            <w:tcW w:w="2047" w:type="pct"/>
            <w:shd w:val="clear" w:color="auto" w:fill="auto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  <w:shd w:val="clear" w:color="auto" w:fill="auto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:rsidR="0016757D" w:rsidRDefault="0016757D" w:rsidP="008601A6">
      <w:pPr>
        <w:rPr>
          <w:color w:val="FF0000"/>
          <w:sz w:val="24"/>
          <w:szCs w:val="24"/>
        </w:rPr>
      </w:pPr>
    </w:p>
    <w:p w:rsidR="006A5DA0" w:rsidRPr="0016757D" w:rsidRDefault="006A5DA0" w:rsidP="008601A6">
      <w:pPr>
        <w:rPr>
          <w:color w:val="FF0000"/>
          <w:sz w:val="24"/>
          <w:szCs w:val="24"/>
        </w:rPr>
      </w:pPr>
    </w:p>
    <w:p w:rsidR="00D17105" w:rsidRPr="00090831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616"/>
      </w:tblGrid>
      <w:tr w:rsidR="00075677" w:rsidRPr="00323AB0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:rsidR="00075677" w:rsidRPr="001E54D1" w:rsidRDefault="00075677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lastRenderedPageBreak/>
              <w:t>Weekly Project Summary</w:t>
            </w:r>
          </w:p>
        </w:tc>
      </w:tr>
      <w:tr w:rsidR="00075677" w:rsidRPr="00FB4462" w:rsidTr="00254512">
        <w:tc>
          <w:tcPr>
            <w:tcW w:w="5000" w:type="pct"/>
          </w:tcPr>
          <w:p w:rsidR="00075677" w:rsidRPr="006A5DA0" w:rsidRDefault="00BD32DF" w:rsidP="006A5DA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The database </w:t>
            </w:r>
            <w:proofErr w:type="gramStart"/>
            <w:r>
              <w:rPr>
                <w:bCs/>
                <w:sz w:val="24"/>
                <w:szCs w:val="24"/>
              </w:rPr>
              <w:t>has been updated</w:t>
            </w:r>
            <w:proofErr w:type="gramEnd"/>
            <w:r>
              <w:rPr>
                <w:bCs/>
                <w:sz w:val="24"/>
                <w:szCs w:val="24"/>
              </w:rPr>
              <w:t xml:space="preserve"> to support more categories</w:t>
            </w:r>
            <w:r w:rsidR="00A353C8">
              <w:rPr>
                <w:bCs/>
                <w:sz w:val="24"/>
                <w:szCs w:val="24"/>
              </w:rPr>
              <w:t>, and a w</w:t>
            </w:r>
            <w:r>
              <w:rPr>
                <w:bCs/>
                <w:sz w:val="24"/>
                <w:szCs w:val="24"/>
              </w:rPr>
              <w:t xml:space="preserve">ebpage template has been setup. Admin page to add products is complete and successfully adds new products to the database (still having trouble uploading images to the web server). </w:t>
            </w:r>
            <w:r w:rsidR="00A353C8">
              <w:rPr>
                <w:bCs/>
                <w:sz w:val="24"/>
                <w:szCs w:val="24"/>
              </w:rPr>
              <w:t>The m</w:t>
            </w:r>
            <w:r>
              <w:rPr>
                <w:bCs/>
                <w:sz w:val="24"/>
                <w:szCs w:val="24"/>
              </w:rPr>
              <w:t>ain product display page successfully pulls products from the database, and can s</w:t>
            </w:r>
            <w:r w:rsidR="00EC6CB0">
              <w:rPr>
                <w:bCs/>
                <w:sz w:val="24"/>
                <w:szCs w:val="24"/>
              </w:rPr>
              <w:t>ort by both main (console) and sub (genre) categories.</w:t>
            </w:r>
            <w:r>
              <w:rPr>
                <w:bCs/>
                <w:sz w:val="24"/>
                <w:szCs w:val="24"/>
              </w:rPr>
              <w:t xml:space="preserve"> </w:t>
            </w:r>
          </w:p>
          <w:p w:rsidR="009A6308" w:rsidRDefault="009A6308" w:rsidP="00075677">
            <w:pPr>
              <w:pStyle w:val="ListParagraph"/>
              <w:rPr>
                <w:bCs/>
                <w:sz w:val="24"/>
                <w:szCs w:val="24"/>
              </w:rPr>
            </w:pPr>
          </w:p>
          <w:p w:rsidR="009A6308" w:rsidRPr="00FB4462" w:rsidRDefault="009A6308" w:rsidP="00075677">
            <w:pPr>
              <w:pStyle w:val="ListParagraph"/>
              <w:rPr>
                <w:bCs/>
                <w:sz w:val="24"/>
                <w:szCs w:val="24"/>
              </w:rPr>
            </w:pPr>
          </w:p>
        </w:tc>
      </w:tr>
    </w:tbl>
    <w:p w:rsidR="009B3A9F" w:rsidRDefault="009B3A9F">
      <w:pPr>
        <w:rPr>
          <w:i/>
          <w:color w:val="FF0000"/>
          <w:szCs w:val="24"/>
        </w:rPr>
      </w:pPr>
    </w:p>
    <w:p w:rsidR="00DC68B2" w:rsidRDefault="00DC68B2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30"/>
        <w:gridCol w:w="4344"/>
        <w:gridCol w:w="2260"/>
        <w:gridCol w:w="2318"/>
        <w:gridCol w:w="2435"/>
        <w:gridCol w:w="2429"/>
      </w:tblGrid>
      <w:tr w:rsidR="00DC68B2" w:rsidRPr="00323AB0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6"/>
            <w:shd w:val="clear" w:color="auto" w:fill="2E74B5" w:themeFill="accent1" w:themeFillShade="BF"/>
          </w:tcPr>
          <w:p w:rsidR="00DC68B2" w:rsidRPr="00DC68B2" w:rsidRDefault="0043027F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 xml:space="preserve">Key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                                                                       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>Milestones Status</w:t>
            </w:r>
          </w:p>
        </w:tc>
      </w:tr>
      <w:tr w:rsidR="00011017" w:rsidRPr="00FB4462" w:rsidTr="00DC68B2">
        <w:tc>
          <w:tcPr>
            <w:tcW w:w="284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486" w:type="pct"/>
            <w:shd w:val="clear" w:color="auto" w:fill="2E74B5" w:themeFill="accent1" w:themeFillShade="BF"/>
            <w:vAlign w:val="center"/>
          </w:tcPr>
          <w:p w:rsidR="00DC68B2" w:rsidRPr="00DC68B2" w:rsidRDefault="00DC68B2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3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Planned Completion</w:t>
            </w:r>
          </w:p>
        </w:tc>
        <w:tc>
          <w:tcPr>
            <w:tcW w:w="793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Forecasted</w:t>
            </w:r>
          </w:p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Completion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Actual Completion</w:t>
            </w:r>
          </w:p>
        </w:tc>
        <w:tc>
          <w:tcPr>
            <w:tcW w:w="831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011017" w:rsidRPr="00FB4462" w:rsidTr="0082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MS01</w:t>
            </w:r>
          </w:p>
        </w:tc>
        <w:tc>
          <w:tcPr>
            <w:tcW w:w="1486" w:type="pct"/>
          </w:tcPr>
          <w:p w:rsidR="00FD369E" w:rsidRPr="00FD369E" w:rsidRDefault="0001101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BRD Complete</w:t>
            </w:r>
          </w:p>
        </w:tc>
        <w:tc>
          <w:tcPr>
            <w:tcW w:w="773" w:type="pct"/>
          </w:tcPr>
          <w:p w:rsidR="00FD369E" w:rsidRPr="00FD369E" w:rsidRDefault="00011017" w:rsidP="0001101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:rsidR="00FD369E" w:rsidRPr="00FD369E" w:rsidRDefault="00011017" w:rsidP="0001101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:rsidTr="001E54D1">
        <w:tc>
          <w:tcPr>
            <w:tcW w:w="284" w:type="pct"/>
          </w:tcPr>
          <w:p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MS02</w:t>
            </w:r>
          </w:p>
        </w:tc>
        <w:tc>
          <w:tcPr>
            <w:tcW w:w="1486" w:type="pct"/>
          </w:tcPr>
          <w:p w:rsidR="00FD369E" w:rsidRPr="00FD369E" w:rsidRDefault="00011017" w:rsidP="00011017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Git Workflow Setup</w:t>
            </w:r>
          </w:p>
        </w:tc>
        <w:tc>
          <w:tcPr>
            <w:tcW w:w="773" w:type="pct"/>
          </w:tcPr>
          <w:p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:rsidTr="0082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MS03</w:t>
            </w:r>
          </w:p>
        </w:tc>
        <w:tc>
          <w:tcPr>
            <w:tcW w:w="1486" w:type="pct"/>
          </w:tcPr>
          <w:p w:rsidR="00FD369E" w:rsidRPr="00FD369E" w:rsidRDefault="0001101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Setup</w:t>
            </w:r>
          </w:p>
        </w:tc>
        <w:tc>
          <w:tcPr>
            <w:tcW w:w="773" w:type="pct"/>
          </w:tcPr>
          <w:p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A4006B" w:rsidRPr="00FB4462" w:rsidTr="001E54D1">
        <w:tc>
          <w:tcPr>
            <w:tcW w:w="284" w:type="pct"/>
          </w:tcPr>
          <w:p w:rsidR="00A4006B" w:rsidRDefault="00A4006B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MS04</w:t>
            </w:r>
          </w:p>
        </w:tc>
        <w:tc>
          <w:tcPr>
            <w:tcW w:w="1486" w:type="pct"/>
          </w:tcPr>
          <w:p w:rsidR="00A4006B" w:rsidRDefault="00A4006B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HTML/CSS Header Template Complete</w:t>
            </w:r>
          </w:p>
        </w:tc>
        <w:tc>
          <w:tcPr>
            <w:tcW w:w="773" w:type="pct"/>
          </w:tcPr>
          <w:p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FD369E" w:rsidRPr="00011017" w:rsidRDefault="00011017" w:rsidP="00A4006B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</w:t>
            </w:r>
            <w:r w:rsidR="00A4006B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486" w:type="pct"/>
          </w:tcPr>
          <w:p w:rsidR="00FD369E" w:rsidRPr="00FD369E" w:rsidRDefault="00820D8F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“Add Products” Page Working</w:t>
            </w:r>
          </w:p>
        </w:tc>
        <w:tc>
          <w:tcPr>
            <w:tcW w:w="773" w:type="pct"/>
          </w:tcPr>
          <w:p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793" w:type="pct"/>
          </w:tcPr>
          <w:p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3" w:type="pct"/>
          </w:tcPr>
          <w:p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Mostly Complete</w:t>
            </w:r>
          </w:p>
        </w:tc>
      </w:tr>
      <w:tr w:rsidR="00820D8F" w:rsidRPr="00FB4462" w:rsidTr="001E54D1">
        <w:tc>
          <w:tcPr>
            <w:tcW w:w="284" w:type="pct"/>
          </w:tcPr>
          <w:p w:rsidR="00820D8F" w:rsidRDefault="00820D8F" w:rsidP="00A4006B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</w:t>
            </w:r>
            <w:r w:rsidR="00A4006B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1486" w:type="pct"/>
          </w:tcPr>
          <w:p w:rsidR="00820D8F" w:rsidRDefault="00820D8F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Main Product Display Page Working</w:t>
            </w:r>
          </w:p>
        </w:tc>
        <w:tc>
          <w:tcPr>
            <w:tcW w:w="773" w:type="pct"/>
          </w:tcPr>
          <w:p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793" w:type="pct"/>
          </w:tcPr>
          <w:p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3" w:type="pct"/>
          </w:tcPr>
          <w:p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1" w:type="pct"/>
          </w:tcPr>
          <w:p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820D8F" w:rsidRPr="00FB4462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820D8F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MS07</w:t>
            </w:r>
          </w:p>
        </w:tc>
        <w:tc>
          <w:tcPr>
            <w:tcW w:w="1486" w:type="pct"/>
          </w:tcPr>
          <w:p w:rsidR="00820D8F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Users Can Create an Account and Sign-in (Including Admin Accounts)</w:t>
            </w:r>
          </w:p>
        </w:tc>
        <w:tc>
          <w:tcPr>
            <w:tcW w:w="773" w:type="pct"/>
          </w:tcPr>
          <w:p w:rsidR="00820D8F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:rsidR="00820D8F" w:rsidRDefault="005D6C7E" w:rsidP="005D6C7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:rsidR="00820D8F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:rsidR="00820D8F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5D6C7E" w:rsidRPr="00FB4462" w:rsidTr="001E54D1">
        <w:tc>
          <w:tcPr>
            <w:tcW w:w="284" w:type="pct"/>
          </w:tcPr>
          <w:p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MS08</w:t>
            </w:r>
          </w:p>
        </w:tc>
        <w:tc>
          <w:tcPr>
            <w:tcW w:w="1486" w:type="pct"/>
          </w:tcPr>
          <w:p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Users Can Add Products to Cart and View Them</w:t>
            </w:r>
          </w:p>
        </w:tc>
        <w:tc>
          <w:tcPr>
            <w:tcW w:w="773" w:type="pct"/>
          </w:tcPr>
          <w:p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5D6C7E" w:rsidRPr="00FB4462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MS09</w:t>
            </w:r>
          </w:p>
        </w:tc>
        <w:tc>
          <w:tcPr>
            <w:tcW w:w="1486" w:type="pct"/>
          </w:tcPr>
          <w:p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Customer Can Remove/Edit Products In Their Cart</w:t>
            </w:r>
          </w:p>
        </w:tc>
        <w:tc>
          <w:tcPr>
            <w:tcW w:w="773" w:type="pct"/>
          </w:tcPr>
          <w:p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5D6C7E" w:rsidRPr="00FB4462" w:rsidTr="001E54D1">
        <w:tc>
          <w:tcPr>
            <w:tcW w:w="284" w:type="pct"/>
          </w:tcPr>
          <w:p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MS10</w:t>
            </w:r>
          </w:p>
        </w:tc>
        <w:tc>
          <w:tcPr>
            <w:tcW w:w="1486" w:type="pct"/>
          </w:tcPr>
          <w:p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bookmarkStart w:id="0" w:name="_GoBack"/>
            <w:r>
              <w:rPr>
                <w:bCs/>
                <w:sz w:val="20"/>
                <w:szCs w:val="20"/>
              </w:rPr>
              <w:t>Contents of Shopping Carts Persist Across Sessions and Devices</w:t>
            </w:r>
            <w:bookmarkEnd w:id="0"/>
          </w:p>
        </w:tc>
        <w:tc>
          <w:tcPr>
            <w:tcW w:w="773" w:type="pct"/>
          </w:tcPr>
          <w:p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5D6C7E" w:rsidRPr="00FB4462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MS11</w:t>
            </w:r>
          </w:p>
        </w:tc>
        <w:tc>
          <w:tcPr>
            <w:tcW w:w="1486" w:type="pct"/>
          </w:tcPr>
          <w:p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A Confirmation email is Sent to A Customer After They Place an Order </w:t>
            </w:r>
          </w:p>
        </w:tc>
        <w:tc>
          <w:tcPr>
            <w:tcW w:w="773" w:type="pct"/>
          </w:tcPr>
          <w:p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793" w:type="pct"/>
          </w:tcPr>
          <w:p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833" w:type="pct"/>
          </w:tcPr>
          <w:p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5D6C7E" w:rsidRPr="00FB4462" w:rsidTr="001E54D1">
        <w:tc>
          <w:tcPr>
            <w:tcW w:w="284" w:type="pct"/>
          </w:tcPr>
          <w:p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MS12</w:t>
            </w:r>
          </w:p>
        </w:tc>
        <w:tc>
          <w:tcPr>
            <w:tcW w:w="1486" w:type="pct"/>
          </w:tcPr>
          <w:p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The Online Payment Process</w:t>
            </w:r>
            <w:r w:rsidR="00DB6C76">
              <w:rPr>
                <w:bCs/>
                <w:sz w:val="20"/>
                <w:szCs w:val="20"/>
              </w:rPr>
              <w:t xml:space="preserve"> Occurs at Checkout</w:t>
            </w:r>
          </w:p>
        </w:tc>
        <w:tc>
          <w:tcPr>
            <w:tcW w:w="773" w:type="pct"/>
          </w:tcPr>
          <w:p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793" w:type="pct"/>
          </w:tcPr>
          <w:p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833" w:type="pct"/>
          </w:tcPr>
          <w:p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DB6C76" w:rsidRPr="00FB4462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DB6C76" w:rsidRDefault="00DB6C76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MS13</w:t>
            </w:r>
          </w:p>
        </w:tc>
        <w:tc>
          <w:tcPr>
            <w:tcW w:w="1486" w:type="pct"/>
          </w:tcPr>
          <w:p w:rsidR="00DB6C76" w:rsidRDefault="00DB6C76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Customers Can View Their Order History</w:t>
            </w:r>
          </w:p>
        </w:tc>
        <w:tc>
          <w:tcPr>
            <w:tcW w:w="773" w:type="pct"/>
          </w:tcPr>
          <w:p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3" w:type="pct"/>
          </w:tcPr>
          <w:p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DB6C76" w:rsidRPr="00FB4462" w:rsidTr="001E54D1">
        <w:tc>
          <w:tcPr>
            <w:tcW w:w="284" w:type="pct"/>
          </w:tcPr>
          <w:p w:rsidR="00DB6C76" w:rsidRDefault="00DB6C76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MS14</w:t>
            </w:r>
          </w:p>
        </w:tc>
        <w:tc>
          <w:tcPr>
            <w:tcW w:w="1486" w:type="pct"/>
          </w:tcPr>
          <w:p w:rsidR="00DB6C76" w:rsidRDefault="00DB6C76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Website Has a Consistent Look and Feel</w:t>
            </w:r>
          </w:p>
        </w:tc>
        <w:tc>
          <w:tcPr>
            <w:tcW w:w="773" w:type="pct"/>
          </w:tcPr>
          <w:p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3" w:type="pct"/>
          </w:tcPr>
          <w:p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</w:tbl>
    <w:p w:rsidR="00380699" w:rsidRDefault="00380699">
      <w:pPr>
        <w:rPr>
          <w:sz w:val="24"/>
          <w:szCs w:val="24"/>
        </w:rPr>
      </w:pPr>
    </w:p>
    <w:p w:rsidR="00380699" w:rsidRDefault="00380699">
      <w:pPr>
        <w:rPr>
          <w:sz w:val="24"/>
          <w:szCs w:val="24"/>
        </w:rPr>
      </w:pPr>
    </w:p>
    <w:p w:rsidR="00380699" w:rsidRDefault="00380699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616"/>
      </w:tblGrid>
      <w:tr w:rsidR="00935653" w:rsidRPr="00323AB0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:rsidR="00935653" w:rsidRPr="001E54D1" w:rsidRDefault="00935653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t>Key Accomplishments</w:t>
            </w:r>
            <w:r w:rsidR="00BE2113">
              <w:rPr>
                <w:b/>
                <w:color w:val="FFFFFF" w:themeColor="background1"/>
                <w:sz w:val="24"/>
                <w:szCs w:val="24"/>
              </w:rPr>
              <w:t xml:space="preserve"> for the Week</w:t>
            </w:r>
          </w:p>
        </w:tc>
      </w:tr>
      <w:tr w:rsidR="00935653" w:rsidRPr="00FD369E" w:rsidTr="00254512">
        <w:tc>
          <w:tcPr>
            <w:tcW w:w="5000" w:type="pct"/>
          </w:tcPr>
          <w:p w:rsidR="0004649F" w:rsidRDefault="00051067" w:rsidP="001C0316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>DB Updated</w:t>
            </w:r>
          </w:p>
          <w:p w:rsidR="001C0316" w:rsidRDefault="00051067" w:rsidP="001C0316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Webpage header complete</w:t>
            </w:r>
          </w:p>
          <w:p w:rsidR="001C0316" w:rsidRDefault="00051067" w:rsidP="001C0316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Admin page can add products to DB</w:t>
            </w:r>
          </w:p>
          <w:p w:rsidR="00434E50" w:rsidRPr="00051067" w:rsidRDefault="00051067" w:rsidP="00051067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Main product page can pull products and sort by main category</w:t>
            </w:r>
          </w:p>
        </w:tc>
      </w:tr>
    </w:tbl>
    <w:p w:rsidR="001E54D1" w:rsidRDefault="001E54D1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25"/>
        <w:gridCol w:w="9632"/>
        <w:gridCol w:w="2268"/>
        <w:gridCol w:w="1891"/>
      </w:tblGrid>
      <w:tr w:rsidR="00C3474B" w:rsidRPr="00323AB0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53" w:type="pct"/>
            <w:gridSpan w:val="3"/>
            <w:shd w:val="clear" w:color="auto" w:fill="2E74B5" w:themeFill="accent1" w:themeFillShade="BF"/>
          </w:tcPr>
          <w:p w:rsidR="00C3474B" w:rsidRPr="001E54D1" w:rsidRDefault="002152BA" w:rsidP="002152BA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  <w:r w:rsidR="006F5F7A">
              <w:rPr>
                <w:b/>
                <w:color w:val="FFFFFF" w:themeColor="background1"/>
                <w:sz w:val="24"/>
                <w:szCs w:val="24"/>
              </w:rPr>
              <w:t xml:space="preserve">      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Assignments </w:t>
            </w:r>
            <w:r w:rsidR="00C3474B" w:rsidRPr="001E54D1">
              <w:rPr>
                <w:b/>
                <w:color w:val="FFFFFF" w:themeColor="background1"/>
                <w:sz w:val="24"/>
                <w:szCs w:val="24"/>
              </w:rPr>
              <w:t>for the Coming Week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:rsidR="00C3474B" w:rsidRPr="001E54D1" w:rsidRDefault="00C3474B" w:rsidP="001E54D1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3474B" w:rsidRPr="00FB4462" w:rsidTr="00C3474B">
        <w:tc>
          <w:tcPr>
            <w:tcW w:w="282" w:type="pct"/>
            <w:shd w:val="clear" w:color="auto" w:fill="2E74B5" w:themeFill="accent1" w:themeFillShade="BF"/>
          </w:tcPr>
          <w:p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95" w:type="pct"/>
            <w:shd w:val="clear" w:color="auto" w:fill="2E74B5" w:themeFill="accent1" w:themeFillShade="BF"/>
          </w:tcPr>
          <w:p w:rsidR="00C3474B" w:rsidRPr="001E54D1" w:rsidRDefault="00C3474B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6" w:type="pct"/>
            <w:shd w:val="clear" w:color="auto" w:fill="2E74B5" w:themeFill="accent1" w:themeFillShade="BF"/>
          </w:tcPr>
          <w:p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On Schedule</w:t>
            </w:r>
          </w:p>
        </w:tc>
      </w:tr>
      <w:tr w:rsidR="00C3474B" w:rsidRPr="00FB4462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:rsidR="00C3474B" w:rsidRPr="006F5F7A" w:rsidRDefault="00380699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T17</w:t>
            </w:r>
          </w:p>
        </w:tc>
        <w:tc>
          <w:tcPr>
            <w:tcW w:w="3295" w:type="pct"/>
          </w:tcPr>
          <w:p w:rsidR="00C3474B" w:rsidRPr="00FD369E" w:rsidRDefault="00380699" w:rsidP="0005418A">
            <w:pPr>
              <w:pStyle w:val="ListParagraph"/>
              <w:ind w:left="0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Account Sign-up Available</w:t>
            </w:r>
          </w:p>
        </w:tc>
        <w:tc>
          <w:tcPr>
            <w:tcW w:w="776" w:type="pct"/>
          </w:tcPr>
          <w:p w:rsidR="00C3474B" w:rsidRPr="0005418A" w:rsidRDefault="00FE4308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Evan</w:t>
            </w:r>
            <w:r w:rsidR="008B494F">
              <w:rPr>
                <w:bCs/>
                <w:sz w:val="20"/>
              </w:rPr>
              <w:t>, Devan</w:t>
            </w:r>
          </w:p>
        </w:tc>
        <w:tc>
          <w:tcPr>
            <w:tcW w:w="647" w:type="pct"/>
          </w:tcPr>
          <w:p w:rsidR="00C3474B" w:rsidRPr="006F5F7A" w:rsidRDefault="00380699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</w:t>
            </w:r>
          </w:p>
        </w:tc>
      </w:tr>
      <w:tr w:rsidR="00C3474B" w:rsidRPr="00FB4462" w:rsidTr="00C3474B">
        <w:tc>
          <w:tcPr>
            <w:tcW w:w="282" w:type="pct"/>
            <w:shd w:val="clear" w:color="auto" w:fill="auto"/>
          </w:tcPr>
          <w:p w:rsidR="00C3474B" w:rsidRPr="006F5F7A" w:rsidRDefault="00380699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T18</w:t>
            </w:r>
          </w:p>
        </w:tc>
        <w:tc>
          <w:tcPr>
            <w:tcW w:w="3295" w:type="pct"/>
            <w:shd w:val="clear" w:color="auto" w:fill="auto"/>
          </w:tcPr>
          <w:p w:rsidR="00C3474B" w:rsidRPr="00FD369E" w:rsidRDefault="00380699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Users Can Sign-in to Their Account (Including Admin Accounts)</w:t>
            </w:r>
          </w:p>
        </w:tc>
        <w:tc>
          <w:tcPr>
            <w:tcW w:w="776" w:type="pct"/>
            <w:shd w:val="clear" w:color="auto" w:fill="auto"/>
          </w:tcPr>
          <w:p w:rsidR="00C3474B" w:rsidRPr="00FD369E" w:rsidRDefault="00FE4308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Evan</w:t>
            </w:r>
            <w:r w:rsidR="008B494F">
              <w:rPr>
                <w:bCs/>
                <w:sz w:val="20"/>
              </w:rPr>
              <w:t>, Devan</w:t>
            </w:r>
          </w:p>
        </w:tc>
        <w:tc>
          <w:tcPr>
            <w:tcW w:w="647" w:type="pct"/>
          </w:tcPr>
          <w:p w:rsidR="00C3474B" w:rsidRPr="00FD369E" w:rsidRDefault="00380699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</w:t>
            </w:r>
          </w:p>
        </w:tc>
      </w:tr>
      <w:tr w:rsidR="00C3474B" w:rsidRPr="00FB4462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:rsidR="00C3474B" w:rsidRPr="006F5F7A" w:rsidRDefault="00380699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T19</w:t>
            </w:r>
          </w:p>
        </w:tc>
        <w:tc>
          <w:tcPr>
            <w:tcW w:w="3295" w:type="pct"/>
          </w:tcPr>
          <w:p w:rsidR="00C3474B" w:rsidRPr="00FD369E" w:rsidRDefault="00380699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Users Can Add Products to Their Shopping Cart</w:t>
            </w:r>
          </w:p>
        </w:tc>
        <w:tc>
          <w:tcPr>
            <w:tcW w:w="776" w:type="pct"/>
          </w:tcPr>
          <w:p w:rsidR="00C3474B" w:rsidRPr="00FD369E" w:rsidRDefault="00FE4308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  <w:r w:rsidR="008B494F">
              <w:rPr>
                <w:bCs/>
                <w:sz w:val="20"/>
              </w:rPr>
              <w:t>, Pat</w:t>
            </w:r>
          </w:p>
        </w:tc>
        <w:tc>
          <w:tcPr>
            <w:tcW w:w="647" w:type="pct"/>
          </w:tcPr>
          <w:p w:rsidR="00C3474B" w:rsidRPr="00FD369E" w:rsidRDefault="00380699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</w:t>
            </w:r>
          </w:p>
        </w:tc>
      </w:tr>
      <w:tr w:rsidR="00C3474B" w:rsidRPr="00FB4462" w:rsidTr="00C3474B">
        <w:tc>
          <w:tcPr>
            <w:tcW w:w="282" w:type="pct"/>
            <w:shd w:val="clear" w:color="auto" w:fill="auto"/>
          </w:tcPr>
          <w:p w:rsidR="00C3474B" w:rsidRPr="006F5F7A" w:rsidRDefault="00380699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T20</w:t>
            </w:r>
          </w:p>
        </w:tc>
        <w:tc>
          <w:tcPr>
            <w:tcW w:w="3295" w:type="pct"/>
            <w:shd w:val="clear" w:color="auto" w:fill="auto"/>
          </w:tcPr>
          <w:p w:rsidR="00C3474B" w:rsidRPr="00FD369E" w:rsidRDefault="00380699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Users Can View Items In Their Shopping Cart</w:t>
            </w:r>
          </w:p>
        </w:tc>
        <w:tc>
          <w:tcPr>
            <w:tcW w:w="776" w:type="pct"/>
            <w:shd w:val="clear" w:color="auto" w:fill="auto"/>
          </w:tcPr>
          <w:p w:rsidR="00C3474B" w:rsidRPr="00FD369E" w:rsidRDefault="00FE4308" w:rsidP="00EC53B5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  <w:r w:rsidR="008B494F">
              <w:rPr>
                <w:bCs/>
                <w:sz w:val="20"/>
              </w:rPr>
              <w:t>, Pat</w:t>
            </w:r>
          </w:p>
        </w:tc>
        <w:tc>
          <w:tcPr>
            <w:tcW w:w="647" w:type="pct"/>
          </w:tcPr>
          <w:p w:rsidR="00C3474B" w:rsidRPr="00FD369E" w:rsidRDefault="00380699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</w:t>
            </w:r>
          </w:p>
        </w:tc>
      </w:tr>
      <w:tr w:rsidR="00C3474B" w:rsidRPr="00FB4462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:rsidR="00C3474B" w:rsidRPr="006F5F7A" w:rsidRDefault="00C3474B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:rsidR="00C3474B" w:rsidRPr="00FD369E" w:rsidRDefault="00C3474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:rsidTr="00C3474B">
        <w:tc>
          <w:tcPr>
            <w:tcW w:w="282" w:type="pct"/>
            <w:shd w:val="clear" w:color="auto" w:fill="auto"/>
          </w:tcPr>
          <w:p w:rsidR="00C3474B" w:rsidRPr="007F549A" w:rsidRDefault="00C3474B" w:rsidP="007F549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  <w:shd w:val="clear" w:color="auto" w:fill="auto"/>
          </w:tcPr>
          <w:p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  <w:shd w:val="clear" w:color="auto" w:fill="auto"/>
          </w:tcPr>
          <w:p w:rsidR="00C3474B" w:rsidRPr="00FD369E" w:rsidRDefault="00C3474B" w:rsidP="007F549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:rsidR="00C3474B" w:rsidRPr="004A595D" w:rsidRDefault="00C3474B" w:rsidP="004A595D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:rsidR="00C3474B" w:rsidRPr="00FD369E" w:rsidRDefault="00C3474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</w:tbl>
    <w:p w:rsidR="000A3FDB" w:rsidRDefault="000A3FDB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676"/>
        <w:gridCol w:w="11482"/>
        <w:gridCol w:w="2458"/>
      </w:tblGrid>
      <w:tr w:rsidR="000843C8" w:rsidRPr="00323AB0" w:rsidTr="0008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59" w:type="pct"/>
            <w:gridSpan w:val="2"/>
            <w:shd w:val="clear" w:color="auto" w:fill="2E74B5" w:themeFill="accent1" w:themeFillShade="BF"/>
          </w:tcPr>
          <w:p w:rsidR="000843C8" w:rsidRPr="001E54D1" w:rsidRDefault="006F5F7A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  <w:r w:rsidR="000843C8"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  </w:t>
            </w:r>
            <w:r w:rsidR="000843C8">
              <w:rPr>
                <w:b/>
                <w:color w:val="FFFFFF" w:themeColor="background1"/>
                <w:sz w:val="24"/>
                <w:szCs w:val="24"/>
              </w:rPr>
              <w:t>Completed in the Previous Week</w:t>
            </w:r>
            <w:r w:rsidR="000843C8"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:rsidR="000843C8" w:rsidRDefault="000843C8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0843C8" w:rsidRPr="00FB4462" w:rsidTr="006F5F7A">
        <w:tc>
          <w:tcPr>
            <w:tcW w:w="231" w:type="pct"/>
            <w:shd w:val="clear" w:color="auto" w:fill="2E74B5" w:themeFill="accent1" w:themeFillShade="BF"/>
          </w:tcPr>
          <w:p w:rsidR="000843C8" w:rsidRPr="001E54D1" w:rsidRDefault="000843C8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928" w:type="pct"/>
            <w:shd w:val="clear" w:color="auto" w:fill="2E74B5" w:themeFill="accent1" w:themeFillShade="BF"/>
          </w:tcPr>
          <w:p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</w:tr>
      <w:tr w:rsidR="000843C8" w:rsidRPr="00FB4462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:rsidR="000843C8" w:rsidRPr="006F5F7A" w:rsidRDefault="00380699" w:rsidP="00380699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T09</w:t>
            </w:r>
          </w:p>
        </w:tc>
        <w:tc>
          <w:tcPr>
            <w:tcW w:w="3928" w:type="pct"/>
          </w:tcPr>
          <w:p w:rsidR="000843C8" w:rsidRPr="00FD369E" w:rsidRDefault="00380699" w:rsidP="006F5F7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Meaningful Data Added to Database</w:t>
            </w:r>
          </w:p>
        </w:tc>
        <w:tc>
          <w:tcPr>
            <w:tcW w:w="841" w:type="pct"/>
          </w:tcPr>
          <w:p w:rsidR="000843C8" w:rsidRPr="00FD369E" w:rsidRDefault="00380699" w:rsidP="006F5F7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Evan</w:t>
            </w:r>
          </w:p>
        </w:tc>
      </w:tr>
      <w:tr w:rsidR="000843C8" w:rsidRPr="00FB4462" w:rsidTr="006F5F7A">
        <w:tc>
          <w:tcPr>
            <w:tcW w:w="231" w:type="pct"/>
            <w:shd w:val="clear" w:color="auto" w:fill="auto"/>
          </w:tcPr>
          <w:p w:rsidR="000843C8" w:rsidRPr="006F5F7A" w:rsidRDefault="00380699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T10</w:t>
            </w:r>
          </w:p>
        </w:tc>
        <w:tc>
          <w:tcPr>
            <w:tcW w:w="3928" w:type="pct"/>
            <w:shd w:val="clear" w:color="auto" w:fill="auto"/>
          </w:tcPr>
          <w:p w:rsidR="000843C8" w:rsidRPr="00FD369E" w:rsidRDefault="00380699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Connect Website to Database</w:t>
            </w:r>
          </w:p>
        </w:tc>
        <w:tc>
          <w:tcPr>
            <w:tcW w:w="841" w:type="pct"/>
          </w:tcPr>
          <w:p w:rsidR="000843C8" w:rsidRPr="00FD369E" w:rsidRDefault="00380699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</w:p>
        </w:tc>
      </w:tr>
      <w:tr w:rsidR="000843C8" w:rsidRPr="00FB4462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:rsidR="000843C8" w:rsidRPr="006F5F7A" w:rsidRDefault="00380699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T11</w:t>
            </w:r>
          </w:p>
        </w:tc>
        <w:tc>
          <w:tcPr>
            <w:tcW w:w="3928" w:type="pct"/>
          </w:tcPr>
          <w:p w:rsidR="000843C8" w:rsidRPr="00FD369E" w:rsidRDefault="00380699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HTML/CSS Template Complete</w:t>
            </w:r>
          </w:p>
        </w:tc>
        <w:tc>
          <w:tcPr>
            <w:tcW w:w="841" w:type="pct"/>
          </w:tcPr>
          <w:p w:rsidR="000843C8" w:rsidRPr="00FD369E" w:rsidRDefault="00380699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  <w:r w:rsidR="00EF28C1">
              <w:rPr>
                <w:bCs/>
                <w:sz w:val="20"/>
              </w:rPr>
              <w:t>, Pat</w:t>
            </w:r>
          </w:p>
        </w:tc>
      </w:tr>
      <w:tr w:rsidR="000A57C3" w:rsidRPr="00FB4462" w:rsidTr="006F5F7A">
        <w:tc>
          <w:tcPr>
            <w:tcW w:w="231" w:type="pct"/>
          </w:tcPr>
          <w:p w:rsidR="000A57C3" w:rsidRDefault="00380699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T12</w:t>
            </w:r>
          </w:p>
        </w:tc>
        <w:tc>
          <w:tcPr>
            <w:tcW w:w="3928" w:type="pct"/>
          </w:tcPr>
          <w:p w:rsidR="000A57C3" w:rsidRDefault="00380699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Client Can Add Products to Database</w:t>
            </w:r>
          </w:p>
        </w:tc>
        <w:tc>
          <w:tcPr>
            <w:tcW w:w="841" w:type="pct"/>
          </w:tcPr>
          <w:p w:rsidR="000A57C3" w:rsidRDefault="00380699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</w:t>
            </w:r>
          </w:p>
        </w:tc>
      </w:tr>
      <w:tr w:rsidR="001C0316" w:rsidRPr="00FB4462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:rsidR="001C0316" w:rsidRPr="006F5F7A" w:rsidRDefault="00380699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T13</w:t>
            </w:r>
          </w:p>
        </w:tc>
        <w:tc>
          <w:tcPr>
            <w:tcW w:w="3928" w:type="pct"/>
          </w:tcPr>
          <w:p w:rsidR="001C0316" w:rsidRPr="00FD369E" w:rsidRDefault="00380699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Main Product Page Working</w:t>
            </w:r>
          </w:p>
        </w:tc>
        <w:tc>
          <w:tcPr>
            <w:tcW w:w="841" w:type="pct"/>
          </w:tcPr>
          <w:p w:rsidR="001C0316" w:rsidRPr="00FD369E" w:rsidRDefault="00380699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Curtis, Pat</w:t>
            </w:r>
          </w:p>
        </w:tc>
      </w:tr>
      <w:tr w:rsidR="00EF28C1" w:rsidRPr="00FB4462" w:rsidTr="006F5F7A">
        <w:tc>
          <w:tcPr>
            <w:tcW w:w="231" w:type="pct"/>
          </w:tcPr>
          <w:p w:rsidR="00EF28C1" w:rsidRDefault="00EF28C1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T14</w:t>
            </w:r>
          </w:p>
        </w:tc>
        <w:tc>
          <w:tcPr>
            <w:tcW w:w="3928" w:type="pct"/>
          </w:tcPr>
          <w:p w:rsidR="00EF28C1" w:rsidRDefault="00EF28C1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Update Database Design</w:t>
            </w:r>
          </w:p>
        </w:tc>
        <w:tc>
          <w:tcPr>
            <w:tcW w:w="841" w:type="pct"/>
          </w:tcPr>
          <w:p w:rsidR="00EF28C1" w:rsidRDefault="00EF28C1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Evan</w:t>
            </w:r>
          </w:p>
        </w:tc>
      </w:tr>
    </w:tbl>
    <w:p w:rsidR="00047A19" w:rsidRDefault="00047A19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12462"/>
        <w:gridCol w:w="2154"/>
      </w:tblGrid>
      <w:tr w:rsidR="00047A19" w:rsidRPr="00323AB0" w:rsidTr="00047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:rsidR="00047A19" w:rsidRPr="00323AB0" w:rsidRDefault="00047A19" w:rsidP="00565613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:rsidR="00047A19" w:rsidRPr="00323AB0" w:rsidRDefault="00047A19" w:rsidP="00565613">
            <w:pPr>
              <w:rPr>
                <w:sz w:val="24"/>
                <w:szCs w:val="24"/>
              </w:rPr>
            </w:pPr>
          </w:p>
        </w:tc>
      </w:tr>
      <w:tr w:rsidR="00047A19" w:rsidRPr="0042378B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:rsidR="00047A19" w:rsidRPr="00047A19" w:rsidRDefault="00047A19" w:rsidP="00047A19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Description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:rsid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:rsidR="00047A19" w:rsidRP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047A19" w:rsidRPr="0042378B" w:rsidTr="00047A19">
        <w:tc>
          <w:tcPr>
            <w:tcW w:w="4263" w:type="pct"/>
          </w:tcPr>
          <w:p w:rsidR="00047A19" w:rsidRPr="00FD369E" w:rsidRDefault="00537ECF" w:rsidP="0042378B">
            <w:pPr>
              <w:rPr>
                <w:bCs/>
                <w:sz w:val="20"/>
                <w:szCs w:val="18"/>
              </w:rPr>
            </w:pPr>
            <w:proofErr w:type="spellStart"/>
            <w:r>
              <w:rPr>
                <w:bCs/>
                <w:sz w:val="20"/>
                <w:szCs w:val="18"/>
              </w:rPr>
              <w:t>Illia</w:t>
            </w:r>
            <w:proofErr w:type="spellEnd"/>
            <w:r>
              <w:rPr>
                <w:bCs/>
                <w:sz w:val="20"/>
                <w:szCs w:val="18"/>
              </w:rPr>
              <w:t xml:space="preserve"> not showing up for group work and classes</w:t>
            </w:r>
          </w:p>
        </w:tc>
        <w:tc>
          <w:tcPr>
            <w:tcW w:w="737" w:type="pct"/>
          </w:tcPr>
          <w:p w:rsidR="00047A19" w:rsidRPr="00FD369E" w:rsidRDefault="00537ECF" w:rsidP="00537ECF">
            <w:pPr>
              <w:jc w:val="center"/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M</w:t>
            </w:r>
          </w:p>
        </w:tc>
      </w:tr>
      <w:tr w:rsidR="00047A19" w:rsidRPr="0042378B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</w:tr>
      <w:tr w:rsidR="006C64DE" w:rsidRPr="0042378B" w:rsidTr="00047A19">
        <w:tc>
          <w:tcPr>
            <w:tcW w:w="4263" w:type="pct"/>
          </w:tcPr>
          <w:p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</w:tr>
    </w:tbl>
    <w:tbl>
      <w:tblPr>
        <w:tblStyle w:val="GridTable4-Accent11"/>
        <w:tblpPr w:leftFromText="180" w:rightFromText="180" w:vertAnchor="text" w:horzAnchor="margin" w:tblpY="-190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616"/>
      </w:tblGrid>
      <w:tr w:rsidR="003D14C9" w:rsidRPr="00323AB0" w:rsidTr="003D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:rsidR="003D14C9" w:rsidRPr="001E54D1" w:rsidRDefault="003D14C9" w:rsidP="003D14C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Gantt Chart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:rsidR="0064631E" w:rsidRDefault="0064631E" w:rsidP="0004649F">
      <w:pPr>
        <w:rPr>
          <w:sz w:val="24"/>
          <w:szCs w:val="24"/>
        </w:rPr>
      </w:pPr>
    </w:p>
    <w:p w:rsidR="0064631E" w:rsidRDefault="0064631E" w:rsidP="0004649F">
      <w:pPr>
        <w:rPr>
          <w:sz w:val="24"/>
          <w:szCs w:val="24"/>
        </w:rPr>
      </w:pPr>
    </w:p>
    <w:p w:rsidR="007F549A" w:rsidRDefault="00A353C8">
      <w:pPr>
        <w:rPr>
          <w:i/>
          <w:color w:val="FF0000"/>
          <w:sz w:val="24"/>
          <w:szCs w:val="24"/>
        </w:rPr>
      </w:pPr>
      <w:r>
        <w:rPr>
          <w:i/>
          <w:noProof/>
          <w:color w:val="FF0000"/>
          <w:sz w:val="24"/>
          <w:szCs w:val="24"/>
          <w:lang w:eastAsia="ja-JP"/>
        </w:rPr>
        <w:drawing>
          <wp:inline distT="0" distB="0" distL="0" distR="0">
            <wp:extent cx="8891905" cy="5486400"/>
            <wp:effectExtent l="0" t="0" r="4445" b="0"/>
            <wp:docPr id="1" name="Picture 1" descr="Week2_Gna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ek2_Gnat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90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B00" w:rsidRDefault="00AF7B00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616"/>
      </w:tblGrid>
      <w:tr w:rsidR="00AF7B00" w:rsidRPr="00323AB0" w:rsidTr="00CB7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:rsidR="00AF7B00" w:rsidRPr="001E54D1" w:rsidRDefault="00AF7B00" w:rsidP="00CB7E45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lastRenderedPageBreak/>
              <w:t>Git Log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:rsidR="00AF7B00" w:rsidRDefault="00AF7B00" w:rsidP="00AF7B00">
      <w:pPr>
        <w:rPr>
          <w:sz w:val="24"/>
          <w:szCs w:val="24"/>
        </w:rPr>
      </w:pPr>
    </w:p>
    <w:p w:rsidR="00105F94" w:rsidRDefault="00AF7B00" w:rsidP="00AF7B00">
      <w:pPr>
        <w:rPr>
          <w:i/>
          <w:color w:val="FF0000"/>
          <w:sz w:val="24"/>
          <w:szCs w:val="24"/>
        </w:rPr>
      </w:pPr>
      <w:r w:rsidRPr="00D41443">
        <w:rPr>
          <w:i/>
          <w:color w:val="FF0000"/>
          <w:sz w:val="24"/>
          <w:szCs w:val="24"/>
        </w:rPr>
        <w:t>&lt;</w:t>
      </w:r>
      <w:r>
        <w:rPr>
          <w:i/>
          <w:color w:val="FF0000"/>
          <w:sz w:val="24"/>
          <w:szCs w:val="24"/>
        </w:rPr>
        <w:t xml:space="preserve"> </w:t>
      </w:r>
      <w:proofErr w:type="gramStart"/>
      <w:r>
        <w:rPr>
          <w:i/>
          <w:color w:val="FF0000"/>
          <w:sz w:val="24"/>
          <w:szCs w:val="24"/>
        </w:rPr>
        <w:t>I</w:t>
      </w:r>
      <w:r w:rsidRPr="00D41443">
        <w:rPr>
          <w:i/>
          <w:color w:val="FF0000"/>
          <w:sz w:val="24"/>
          <w:szCs w:val="24"/>
        </w:rPr>
        <w:t xml:space="preserve">nsert </w:t>
      </w:r>
      <w:r>
        <w:rPr>
          <w:i/>
          <w:color w:val="FF0000"/>
          <w:sz w:val="24"/>
          <w:szCs w:val="24"/>
        </w:rPr>
        <w:t>Git Log</w:t>
      </w:r>
      <w:r w:rsidRPr="00D41443">
        <w:rPr>
          <w:i/>
          <w:color w:val="FF0000"/>
          <w:sz w:val="24"/>
          <w:szCs w:val="24"/>
        </w:rPr>
        <w:t xml:space="preserve"> here</w:t>
      </w:r>
      <w:proofErr w:type="gramEnd"/>
      <w:r w:rsidR="00105F94">
        <w:rPr>
          <w:i/>
          <w:color w:val="FF0000"/>
          <w:sz w:val="24"/>
          <w:szCs w:val="24"/>
        </w:rPr>
        <w:t xml:space="preserve">, </w:t>
      </w:r>
      <w:proofErr w:type="gramStart"/>
      <w:r w:rsidR="00105F94">
        <w:rPr>
          <w:i/>
          <w:color w:val="FF0000"/>
          <w:sz w:val="24"/>
          <w:szCs w:val="24"/>
        </w:rPr>
        <w:t>use the following command</w:t>
      </w:r>
      <w:proofErr w:type="gramEnd"/>
    </w:p>
    <w:p w:rsidR="00105F94" w:rsidRDefault="00105F94" w:rsidP="00AF7B00">
      <w:pPr>
        <w:rPr>
          <w:i/>
          <w:color w:val="FF0000"/>
          <w:sz w:val="24"/>
          <w:szCs w:val="24"/>
          <w:lang w:val="en-US"/>
        </w:rPr>
      </w:pPr>
      <w:proofErr w:type="spellStart"/>
      <w:proofErr w:type="gramStart"/>
      <w:r>
        <w:rPr>
          <w:i/>
          <w:color w:val="FF0000"/>
          <w:sz w:val="24"/>
          <w:szCs w:val="24"/>
          <w:lang w:val="en-US"/>
        </w:rPr>
        <w:t>git</w:t>
      </w:r>
      <w:proofErr w:type="spellEnd"/>
      <w:proofErr w:type="gramEnd"/>
      <w:r>
        <w:rPr>
          <w:i/>
          <w:color w:val="FF0000"/>
          <w:sz w:val="24"/>
          <w:szCs w:val="24"/>
          <w:lang w:val="en-US"/>
        </w:rPr>
        <w:t xml:space="preserve"> log --since=1.week  --</w:t>
      </w:r>
      <w:r w:rsidRPr="00105F94">
        <w:rPr>
          <w:i/>
          <w:color w:val="FF0000"/>
          <w:sz w:val="24"/>
          <w:szCs w:val="24"/>
          <w:lang w:val="en-US"/>
        </w:rPr>
        <w:t>pretty=format:"%an: %s"</w:t>
      </w:r>
    </w:p>
    <w:p w:rsidR="00AF7B00" w:rsidRDefault="00AF7B00" w:rsidP="00AF7B00">
      <w:p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&gt;</w:t>
      </w:r>
    </w:p>
    <w:p w:rsidR="00D41443" w:rsidRDefault="00D41443" w:rsidP="0004649F">
      <w:pPr>
        <w:rPr>
          <w:i/>
          <w:color w:val="FF0000"/>
          <w:sz w:val="24"/>
          <w:szCs w:val="24"/>
        </w:rPr>
      </w:pPr>
    </w:p>
    <w:p w:rsidR="006F5F7A" w:rsidRPr="006F5F7A" w:rsidRDefault="00A353C8" w:rsidP="0004649F">
      <w:pPr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drawing>
          <wp:inline distT="0" distB="0" distL="0" distR="0">
            <wp:extent cx="5543550" cy="3209925"/>
            <wp:effectExtent l="0" t="0" r="0" b="9525"/>
            <wp:docPr id="2" name="Picture 2" descr="git repositor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 repository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5F7A" w:rsidRPr="006F5F7A" w:rsidSect="0064631E">
      <w:headerReference w:type="default" r:id="rId10"/>
      <w:pgSz w:w="1584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E01" w:rsidRDefault="008D5E01" w:rsidP="0004649F">
      <w:pPr>
        <w:spacing w:after="0" w:line="240" w:lineRule="auto"/>
      </w:pPr>
      <w:r>
        <w:separator/>
      </w:r>
    </w:p>
  </w:endnote>
  <w:endnote w:type="continuationSeparator" w:id="0">
    <w:p w:rsidR="008D5E01" w:rsidRDefault="008D5E01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E01" w:rsidRDefault="008D5E01" w:rsidP="0004649F">
      <w:pPr>
        <w:spacing w:after="0" w:line="240" w:lineRule="auto"/>
      </w:pPr>
      <w:r>
        <w:separator/>
      </w:r>
    </w:p>
  </w:footnote>
  <w:footnote w:type="continuationSeparator" w:id="0">
    <w:p w:rsidR="008D5E01" w:rsidRDefault="008D5E01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1968"/>
      <w:gridCol w:w="2934"/>
      <w:gridCol w:w="792"/>
    </w:tblGrid>
    <w:tr w:rsidR="003B0FFC" w:rsidTr="00F13921">
      <w:trPr>
        <w:trHeight w:hRule="exact" w:val="792"/>
      </w:trPr>
      <w:tc>
        <w:tcPr>
          <w:tcW w:w="0" w:type="auto"/>
        </w:tcPr>
        <w:p w:rsidR="00F13921" w:rsidRDefault="00F13921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F13921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ja-JP"/>
            </w:rPr>
            <w:drawing>
              <wp:inline distT="0" distB="0" distL="0" distR="0" wp14:anchorId="37A2F4F2" wp14:editId="019BCA60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57B481C6A2DC4AA7AE7FBA6A5BA1233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F13921" w:rsidRDefault="000C783F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Weekly Status Report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:rsidR="00F13921" w:rsidRPr="00D21C15" w:rsidRDefault="006417DE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F13921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3C1B89" w:rsidRPr="003C1B89">
            <w:rPr>
              <w:b/>
              <w:noProof/>
              <w:color w:val="FFFFFF" w:themeColor="background1"/>
              <w:sz w:val="28"/>
            </w:rPr>
            <w:t>2</w:t>
          </w:r>
          <w:r w:rsidRPr="00D21C15">
            <w:rPr>
              <w:b/>
              <w:sz w:val="28"/>
            </w:rPr>
            <w:fldChar w:fldCharType="end"/>
          </w:r>
        </w:p>
      </w:tc>
    </w:tr>
  </w:tbl>
  <w:p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31F9"/>
    <w:multiLevelType w:val="hybridMultilevel"/>
    <w:tmpl w:val="D850F8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A965B3"/>
    <w:multiLevelType w:val="hybridMultilevel"/>
    <w:tmpl w:val="BEB6ECA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68E"/>
    <w:rsid w:val="00011017"/>
    <w:rsid w:val="000161D2"/>
    <w:rsid w:val="0004649F"/>
    <w:rsid w:val="00047A19"/>
    <w:rsid w:val="00051067"/>
    <w:rsid w:val="0005418A"/>
    <w:rsid w:val="000548D5"/>
    <w:rsid w:val="00063010"/>
    <w:rsid w:val="0006660C"/>
    <w:rsid w:val="00075677"/>
    <w:rsid w:val="000843C8"/>
    <w:rsid w:val="00090831"/>
    <w:rsid w:val="000A3FDB"/>
    <w:rsid w:val="000A57C3"/>
    <w:rsid w:val="000C783F"/>
    <w:rsid w:val="00105F94"/>
    <w:rsid w:val="00112B73"/>
    <w:rsid w:val="00155834"/>
    <w:rsid w:val="0016757D"/>
    <w:rsid w:val="001C0316"/>
    <w:rsid w:val="001C4351"/>
    <w:rsid w:val="001D33CB"/>
    <w:rsid w:val="001D3E3C"/>
    <w:rsid w:val="001E54D1"/>
    <w:rsid w:val="001F690F"/>
    <w:rsid w:val="002152BA"/>
    <w:rsid w:val="00232AB2"/>
    <w:rsid w:val="00254512"/>
    <w:rsid w:val="002651A0"/>
    <w:rsid w:val="002C4E6C"/>
    <w:rsid w:val="002E2C2F"/>
    <w:rsid w:val="002F1989"/>
    <w:rsid w:val="003217FE"/>
    <w:rsid w:val="00323AB0"/>
    <w:rsid w:val="00354EA9"/>
    <w:rsid w:val="00380699"/>
    <w:rsid w:val="003B0FFC"/>
    <w:rsid w:val="003B2991"/>
    <w:rsid w:val="003C1B89"/>
    <w:rsid w:val="003C49AB"/>
    <w:rsid w:val="003D14C9"/>
    <w:rsid w:val="003E068E"/>
    <w:rsid w:val="0042378B"/>
    <w:rsid w:val="0043027F"/>
    <w:rsid w:val="00434E50"/>
    <w:rsid w:val="00446E9E"/>
    <w:rsid w:val="004A595D"/>
    <w:rsid w:val="004E29F6"/>
    <w:rsid w:val="0050332F"/>
    <w:rsid w:val="00537ECF"/>
    <w:rsid w:val="00582CD1"/>
    <w:rsid w:val="005D6C7E"/>
    <w:rsid w:val="005E39A3"/>
    <w:rsid w:val="005F503C"/>
    <w:rsid w:val="0060045B"/>
    <w:rsid w:val="00625F03"/>
    <w:rsid w:val="006417DE"/>
    <w:rsid w:val="0064631E"/>
    <w:rsid w:val="006935E8"/>
    <w:rsid w:val="006A5DA0"/>
    <w:rsid w:val="006C64DE"/>
    <w:rsid w:val="006D4C8C"/>
    <w:rsid w:val="006F3D08"/>
    <w:rsid w:val="006F422F"/>
    <w:rsid w:val="006F5F7A"/>
    <w:rsid w:val="007054E2"/>
    <w:rsid w:val="00706A56"/>
    <w:rsid w:val="00716345"/>
    <w:rsid w:val="007661E5"/>
    <w:rsid w:val="007748C4"/>
    <w:rsid w:val="007E7DB3"/>
    <w:rsid w:val="007F549A"/>
    <w:rsid w:val="00820D8F"/>
    <w:rsid w:val="008601A6"/>
    <w:rsid w:val="008665E8"/>
    <w:rsid w:val="00895D53"/>
    <w:rsid w:val="008A6762"/>
    <w:rsid w:val="008B494F"/>
    <w:rsid w:val="008D5E01"/>
    <w:rsid w:val="00935653"/>
    <w:rsid w:val="0097423A"/>
    <w:rsid w:val="009A6308"/>
    <w:rsid w:val="009B0EE4"/>
    <w:rsid w:val="009B3A9F"/>
    <w:rsid w:val="00A353C8"/>
    <w:rsid w:val="00A4006B"/>
    <w:rsid w:val="00A9517E"/>
    <w:rsid w:val="00AC4D26"/>
    <w:rsid w:val="00AE7B99"/>
    <w:rsid w:val="00AF7B00"/>
    <w:rsid w:val="00B241DC"/>
    <w:rsid w:val="00BA1CE6"/>
    <w:rsid w:val="00BD32DF"/>
    <w:rsid w:val="00BE2113"/>
    <w:rsid w:val="00C312CB"/>
    <w:rsid w:val="00C3474B"/>
    <w:rsid w:val="00C443B8"/>
    <w:rsid w:val="00C45844"/>
    <w:rsid w:val="00C47907"/>
    <w:rsid w:val="00CC2470"/>
    <w:rsid w:val="00CC35A7"/>
    <w:rsid w:val="00CD5D87"/>
    <w:rsid w:val="00CF28C4"/>
    <w:rsid w:val="00D046EC"/>
    <w:rsid w:val="00D17105"/>
    <w:rsid w:val="00D21C15"/>
    <w:rsid w:val="00D41443"/>
    <w:rsid w:val="00D86F9A"/>
    <w:rsid w:val="00D93FF2"/>
    <w:rsid w:val="00DB6C76"/>
    <w:rsid w:val="00DC68B2"/>
    <w:rsid w:val="00E26097"/>
    <w:rsid w:val="00E94AC2"/>
    <w:rsid w:val="00EA5AC6"/>
    <w:rsid w:val="00EB1D3A"/>
    <w:rsid w:val="00EC53B5"/>
    <w:rsid w:val="00EC6CB0"/>
    <w:rsid w:val="00ED4A4F"/>
    <w:rsid w:val="00ED6A52"/>
    <w:rsid w:val="00EF28C1"/>
    <w:rsid w:val="00F06398"/>
    <w:rsid w:val="00F13921"/>
    <w:rsid w:val="00F431CC"/>
    <w:rsid w:val="00F621D7"/>
    <w:rsid w:val="00F84C22"/>
    <w:rsid w:val="00FA1E2D"/>
    <w:rsid w:val="00FB4462"/>
    <w:rsid w:val="00FD369E"/>
    <w:rsid w:val="00FE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">
    <w:name w:val="Colorful List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">
    <w:name w:val="Colorful List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7B481C6A2DC4AA7AE7FBA6A5BA12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85B75-5425-48D4-8B99-D16570A95401}"/>
      </w:docPartPr>
      <w:docPartBody>
        <w:p w:rsidR="002A4736" w:rsidRDefault="00F57FCF" w:rsidP="00F57FCF">
          <w:pPr>
            <w:pStyle w:val="57B481C6A2DC4AA7AE7FBA6A5BA12334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350A"/>
    <w:rsid w:val="0003350A"/>
    <w:rsid w:val="00052A3B"/>
    <w:rsid w:val="001C72F9"/>
    <w:rsid w:val="002A4736"/>
    <w:rsid w:val="00344D9A"/>
    <w:rsid w:val="003C2C4D"/>
    <w:rsid w:val="004E2576"/>
    <w:rsid w:val="005128B8"/>
    <w:rsid w:val="00A13C64"/>
    <w:rsid w:val="00AB7F2B"/>
    <w:rsid w:val="00B634F9"/>
    <w:rsid w:val="00B71981"/>
    <w:rsid w:val="00C72C5C"/>
    <w:rsid w:val="00D96DA6"/>
    <w:rsid w:val="00EB0FF8"/>
    <w:rsid w:val="00F57FCF"/>
    <w:rsid w:val="00F7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57B481C6A2DC4AA7AE7FBA6A5BA12334">
    <w:name w:val="57B481C6A2DC4AA7AE7FBA6A5BA12334"/>
    <w:rsid w:val="00F57FC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Camosun College</Company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creator>Saryta Schaerer</dc:creator>
  <cp:lastModifiedBy>Evan Plant</cp:lastModifiedBy>
  <cp:revision>14</cp:revision>
  <dcterms:created xsi:type="dcterms:W3CDTF">2018-05-28T18:50:00Z</dcterms:created>
  <dcterms:modified xsi:type="dcterms:W3CDTF">2018-05-28T20:14:00Z</dcterms:modified>
</cp:coreProperties>
</file>