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3F6C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Введение</w:t>
      </w:r>
    </w:p>
    <w:p w14:paraId="2522D8F8" w14:textId="77777777" w:rsidR="00F46982" w:rsidRPr="00F46982" w:rsidRDefault="00F46982" w:rsidP="00F46982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Цели</w:t>
      </w:r>
    </w:p>
    <w:p w14:paraId="44EA678D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Документ предназначен для программы «Отдел кадров»</w:t>
      </w:r>
    </w:p>
    <w:p w14:paraId="6F9374AC" w14:textId="77777777" w:rsidR="00F46982" w:rsidRPr="00F46982" w:rsidRDefault="00F46982" w:rsidP="00F46982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Предполагаемая аудитория и последовательность восприятия</w:t>
      </w:r>
    </w:p>
    <w:p w14:paraId="06EFCC45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Проект нацелен на использование узким кругом пользователей, таких как работники отделов кадров различных компаний. </w:t>
      </w:r>
    </w:p>
    <w:p w14:paraId="387C2831" w14:textId="77777777" w:rsidR="00F46982" w:rsidRPr="00F46982" w:rsidRDefault="00F46982" w:rsidP="00F46982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Масштаб проекта</w:t>
      </w:r>
    </w:p>
    <w:p w14:paraId="0E1EB153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Разработано в рамках производственной практики</w:t>
      </w:r>
    </w:p>
    <w:p w14:paraId="4A85889B" w14:textId="77777777" w:rsidR="00F46982" w:rsidRPr="00F46982" w:rsidRDefault="00F46982" w:rsidP="00F46982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Ссылки на источники</w:t>
      </w:r>
    </w:p>
    <w:p w14:paraId="7FD678C6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Проект на 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GitHub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hyperlink r:id="rId5" w:history="1">
        <w:r w:rsidRPr="00F4698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https://github.com/AntipkinD/HRD</w:t>
        </w:r>
      </w:hyperlink>
    </w:p>
    <w:p w14:paraId="61E4354B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Общее описание</w:t>
      </w:r>
    </w:p>
    <w:p w14:paraId="0ADD77B5" w14:textId="77777777" w:rsidR="00F46982" w:rsidRPr="00F46982" w:rsidRDefault="00F46982" w:rsidP="00F4698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Видение продукта</w:t>
      </w:r>
    </w:p>
    <w:p w14:paraId="6D461F16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Оконное приложение для отдела кадров, содержащее элемент </w:t>
      </w:r>
      <w:proofErr w:type="spellStart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TabControl</w:t>
      </w:r>
      <w:proofErr w:type="spellEnd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 двумя элементами </w:t>
      </w:r>
      <w:proofErr w:type="spellStart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TabPage</w:t>
      </w:r>
      <w:proofErr w:type="spellEnd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нем, тринадцать элементов 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Label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одном и пятнадцать элементов 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Label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во втором, а также два элемента 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Button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каждом из элементов </w:t>
      </w:r>
      <w:proofErr w:type="spellStart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TabPage</w:t>
      </w:r>
      <w:proofErr w:type="spellEnd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Также во втором элементе </w:t>
      </w:r>
      <w:proofErr w:type="spellStart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TabPage</w:t>
      </w:r>
      <w:proofErr w:type="spellEnd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есть кнопка редактирования данных сотрудника. Помимо этого, в программе предполагается наличие дополнительного окна для взысканий и поощрений. В окне поощрений предполагается четыре элемента </w:t>
      </w:r>
      <w:proofErr w:type="spellStart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RadioButton</w:t>
      </w:r>
      <w:proofErr w:type="spellEnd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один элемент </w:t>
      </w:r>
      <w:proofErr w:type="spellStart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CheckBox</w:t>
      </w:r>
      <w:proofErr w:type="spellEnd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один 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Label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 один 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Button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В окне взыскания будет находится три элемента </w:t>
      </w:r>
      <w:proofErr w:type="spellStart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RadioButton</w:t>
      </w:r>
      <w:proofErr w:type="spellEnd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один </w:t>
      </w:r>
      <w:proofErr w:type="spellStart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CheckBox</w:t>
      </w:r>
      <w:proofErr w:type="spellEnd"/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один 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Label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 один 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Button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36238202" w14:textId="77777777" w:rsidR="00F46982" w:rsidRPr="00F46982" w:rsidRDefault="00F46982" w:rsidP="00F4698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Функциональность проекта</w:t>
      </w:r>
    </w:p>
    <w:p w14:paraId="0B3F59AD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Основное применение программы – автоматизация деятельности отдела кадров. Программа позволит упростить процесс принятия заявок работников и выдачи сотруднику взысканий или поощрений.</w:t>
      </w:r>
    </w:p>
    <w:p w14:paraId="185FF840" w14:textId="77777777" w:rsidR="00F46982" w:rsidRPr="00F46982" w:rsidRDefault="00F46982" w:rsidP="00F4698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Классы и характеристики пользователей</w:t>
      </w:r>
    </w:p>
    <w:p w14:paraId="34C35DC8" w14:textId="77777777" w:rsidR="00F46982" w:rsidRPr="00F46982" w:rsidRDefault="00F46982" w:rsidP="00F4698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Среда функционирования продукта (операционная среда)</w:t>
      </w:r>
    </w:p>
    <w:p w14:paraId="45F193C7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7 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 выше.</w:t>
      </w:r>
    </w:p>
    <w:p w14:paraId="5FBF1621" w14:textId="77777777" w:rsidR="00F46982" w:rsidRPr="00F46982" w:rsidRDefault="00F46982" w:rsidP="00F4698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Рамки и ограничения, правила и стандарты</w:t>
      </w:r>
    </w:p>
    <w:p w14:paraId="40C0CBDA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 xml:space="preserve">Программа должна быть разработана на базе 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Windows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Forms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3F593832" w14:textId="77777777" w:rsidR="00F46982" w:rsidRPr="00F46982" w:rsidRDefault="00F46982" w:rsidP="00F4698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Документация для пользователей </w:t>
      </w:r>
    </w:p>
    <w:p w14:paraId="5CCDB360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Руководство пользователя</w:t>
      </w:r>
    </w:p>
    <w:p w14:paraId="5A674237" w14:textId="77777777" w:rsidR="00F46982" w:rsidRPr="00F46982" w:rsidRDefault="00F46982" w:rsidP="00F4698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Допущения и зависимости</w:t>
      </w:r>
    </w:p>
    <w:p w14:paraId="466417BD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Допущений проект не имеет, как и зависимостей.</w:t>
      </w:r>
    </w:p>
    <w:p w14:paraId="08EF8CBF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68F7421E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Функциональность системы</w:t>
      </w:r>
    </w:p>
    <w:p w14:paraId="70B064B8" w14:textId="77777777" w:rsidR="00F46982" w:rsidRPr="00F46982" w:rsidRDefault="00F46982" w:rsidP="00F46982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Функциональный блок 1 </w:t>
      </w:r>
    </w:p>
    <w:p w14:paraId="3A14CF4B" w14:textId="77777777" w:rsidR="00F46982" w:rsidRPr="00F46982" w:rsidRDefault="00F46982" w:rsidP="00F46982">
      <w:pPr>
        <w:pStyle w:val="a3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Описание и приоритет</w:t>
      </w:r>
    </w:p>
    <w:p w14:paraId="4B61522D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Это основной блок программы. В нём предусмотрены процессы принятия или отказа на заявки работников и применение к сотрудникам взысканий или поощрений. Пользователь выбирает имеющиеся заявки работников. Далее он принимает решение о принятии или непринятии выбранного работника на рабочее место и нажимает на соответствующую кнопку. После принятия работника на рабочее место пользователь в праве выбрать взыскание или поощрения для работника компании. Приоритет наивысший. </w:t>
      </w:r>
    </w:p>
    <w:p w14:paraId="6F9A71B2" w14:textId="77777777" w:rsidR="00F46982" w:rsidRPr="00F46982" w:rsidRDefault="00F46982" w:rsidP="00F46982">
      <w:pPr>
        <w:pStyle w:val="a3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Причинно-следственные связи, алгоритмы (движения процессов, </w:t>
      </w:r>
      <w:proofErr w:type="spellStart"/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воркфлоус</w:t>
      </w:r>
      <w:proofErr w:type="spellEnd"/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)</w:t>
      </w:r>
    </w:p>
    <w:p w14:paraId="1308A258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4D48B401" w14:textId="77777777" w:rsidR="00F46982" w:rsidRPr="00F46982" w:rsidRDefault="00F46982" w:rsidP="00F46982">
      <w:pPr>
        <w:pStyle w:val="a3"/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Функциональные требования</w:t>
      </w:r>
    </w:p>
    <w:p w14:paraId="792E6061" w14:textId="77777777" w:rsidR="00F46982" w:rsidRPr="00F46982" w:rsidRDefault="00F46982" w:rsidP="00F46982">
      <w:pPr>
        <w:pStyle w:val="a3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</w:p>
    <w:p w14:paraId="0334572A" w14:textId="77777777" w:rsidR="00F46982" w:rsidRPr="00F46982" w:rsidRDefault="00F46982" w:rsidP="00F4698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82">
        <w:rPr>
          <w:rFonts w:ascii="Times New Roman" w:hAnsi="Times New Roman" w:cs="Times New Roman"/>
          <w:sz w:val="28"/>
          <w:szCs w:val="28"/>
        </w:rPr>
        <w:t>Рассмотрение заявок работников и их личных данных;</w:t>
      </w:r>
    </w:p>
    <w:p w14:paraId="0A00855B" w14:textId="77777777" w:rsidR="00F46982" w:rsidRPr="00F46982" w:rsidRDefault="00F46982" w:rsidP="00F4698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82">
        <w:rPr>
          <w:rFonts w:ascii="Times New Roman" w:hAnsi="Times New Roman" w:cs="Times New Roman"/>
          <w:sz w:val="28"/>
          <w:szCs w:val="28"/>
        </w:rPr>
        <w:t>Ответ на рассматриваемые заявки работников положительно или отрицательно;</w:t>
      </w:r>
    </w:p>
    <w:p w14:paraId="5108B626" w14:textId="77777777" w:rsidR="00F46982" w:rsidRPr="00F46982" w:rsidRDefault="00F46982" w:rsidP="00F4698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82">
        <w:rPr>
          <w:rFonts w:ascii="Times New Roman" w:hAnsi="Times New Roman" w:cs="Times New Roman"/>
          <w:sz w:val="28"/>
          <w:szCs w:val="28"/>
        </w:rPr>
        <w:t xml:space="preserve">Просмотр личных данных сотрудников предприятия; </w:t>
      </w:r>
    </w:p>
    <w:p w14:paraId="5640A237" w14:textId="77777777" w:rsidR="00F46982" w:rsidRPr="00F46982" w:rsidRDefault="00F46982" w:rsidP="00F4698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82">
        <w:rPr>
          <w:rFonts w:ascii="Times New Roman" w:hAnsi="Times New Roman" w:cs="Times New Roman"/>
          <w:sz w:val="28"/>
          <w:szCs w:val="28"/>
        </w:rPr>
        <w:t>Изменение личных данных сотрудников предприятия;</w:t>
      </w:r>
    </w:p>
    <w:p w14:paraId="089C0169" w14:textId="77777777" w:rsidR="00F46982" w:rsidRPr="00F46982" w:rsidRDefault="00F46982" w:rsidP="00F4698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82">
        <w:rPr>
          <w:rFonts w:ascii="Times New Roman" w:hAnsi="Times New Roman" w:cs="Times New Roman"/>
          <w:sz w:val="28"/>
          <w:szCs w:val="28"/>
        </w:rPr>
        <w:t>Применение взысканий к сотруднику предприятия;</w:t>
      </w:r>
    </w:p>
    <w:p w14:paraId="63EEBC0F" w14:textId="77777777" w:rsidR="00F46982" w:rsidRPr="00F46982" w:rsidRDefault="00F46982" w:rsidP="00F4698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82">
        <w:rPr>
          <w:rFonts w:ascii="Times New Roman" w:hAnsi="Times New Roman" w:cs="Times New Roman"/>
          <w:sz w:val="28"/>
          <w:szCs w:val="28"/>
        </w:rPr>
        <w:t>Применение поощрений к сотруднику предприятия;</w:t>
      </w:r>
    </w:p>
    <w:p w14:paraId="58B17E03" w14:textId="77777777" w:rsidR="00F46982" w:rsidRPr="00F46982" w:rsidRDefault="00F46982" w:rsidP="00F4698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82">
        <w:rPr>
          <w:rFonts w:ascii="Times New Roman" w:hAnsi="Times New Roman" w:cs="Times New Roman"/>
          <w:sz w:val="28"/>
          <w:szCs w:val="28"/>
        </w:rPr>
        <w:t>Возможность создать документ с данными о сотруднике, к которому применяется поощрение;</w:t>
      </w:r>
    </w:p>
    <w:p w14:paraId="2C3C2EE1" w14:textId="77777777" w:rsidR="00F46982" w:rsidRPr="00F46982" w:rsidRDefault="00F46982" w:rsidP="00F4698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982">
        <w:rPr>
          <w:rFonts w:ascii="Times New Roman" w:hAnsi="Times New Roman" w:cs="Times New Roman"/>
          <w:sz w:val="28"/>
          <w:szCs w:val="28"/>
        </w:rPr>
        <w:lastRenderedPageBreak/>
        <w:t>Возможность создать документ с данными о сотруднике, к которому применяется взыскание.</w:t>
      </w:r>
    </w:p>
    <w:p w14:paraId="1BDF35E6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5D2368F5" w14:textId="77777777" w:rsidR="00F46982" w:rsidRPr="00F46982" w:rsidRDefault="00F46982" w:rsidP="00F46982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Интерфейсы пользователя (UX)</w:t>
      </w:r>
      <w:r w:rsidRPr="00F469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8FE5E36" wp14:editId="417102A0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4476750" cy="5047615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E65E2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Рисунок 1 – Макет главного окна во вкладке «Заявки»</w:t>
      </w:r>
    </w:p>
    <w:p w14:paraId="361751A4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37A3BF72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1FF43B1A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778C213E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55E44EB1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32ABD037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045FA7C0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64B31517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453CF0DE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7E9921" wp14:editId="3EC55B22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4476750" cy="50488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14280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Рисунок 2 – Макет главного окна во вкладке «Кадры»</w:t>
      </w:r>
    </w:p>
    <w:p w14:paraId="3B90F7C6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4460084" wp14:editId="7C8EA7A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10075" cy="352996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Рисунок 3 – Макет окна «Взыскания»</w:t>
      </w:r>
    </w:p>
    <w:p w14:paraId="437E4783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7C1F056" wp14:editId="362DB7BC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4410075" cy="3528695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A4B99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Рисунок 4 – Макет окна «Поощрения»</w:t>
      </w:r>
    </w:p>
    <w:p w14:paraId="7A8312B5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</w:p>
    <w:p w14:paraId="4D5ACA5E" w14:textId="77777777" w:rsidR="00F46982" w:rsidRDefault="00F46982" w:rsidP="00F4698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</w:p>
    <w:p w14:paraId="117199B3" w14:textId="2AF67E5F" w:rsidR="00F46982" w:rsidRPr="00F46982" w:rsidRDefault="00F46982" w:rsidP="00F4698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lastRenderedPageBreak/>
        <w:t>Нефункциональные требования</w:t>
      </w:r>
    </w:p>
    <w:p w14:paraId="4E2229E4" w14:textId="77777777" w:rsidR="00F46982" w:rsidRPr="00F46982" w:rsidRDefault="00F46982" w:rsidP="00F46982">
      <w:pPr>
        <w:pStyle w:val="a3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Требования к производительности</w:t>
      </w:r>
    </w:p>
    <w:p w14:paraId="0FADDCB5" w14:textId="77777777" w:rsidR="00F46982" w:rsidRPr="00F46982" w:rsidRDefault="00F46982" w:rsidP="00F46982">
      <w:pPr>
        <w:pStyle w:val="a3"/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запуска программы потребуется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:</w:t>
      </w:r>
    </w:p>
    <w:p w14:paraId="1BF8CD2B" w14:textId="77777777" w:rsidR="00F46982" w:rsidRPr="00F46982" w:rsidRDefault="00F46982" w:rsidP="00F46982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ОС 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7 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 выше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;</w:t>
      </w:r>
    </w:p>
    <w:p w14:paraId="32E3B40D" w14:textId="77777777" w:rsidR="00F46982" w:rsidRPr="00F46982" w:rsidRDefault="00F46982" w:rsidP="00F46982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Процессор с тактовой частотой не ниже 1,8 ГГц;</w:t>
      </w:r>
    </w:p>
    <w:p w14:paraId="647F30DC" w14:textId="77777777" w:rsidR="00F46982" w:rsidRPr="00F46982" w:rsidRDefault="00F46982" w:rsidP="00F46982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 Гб ОЗУ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;</w:t>
      </w:r>
    </w:p>
    <w:p w14:paraId="7E825577" w14:textId="77777777" w:rsidR="00F46982" w:rsidRPr="00F46982" w:rsidRDefault="00F46982" w:rsidP="00F46982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 Гб свободного места на жестком диске;</w:t>
      </w:r>
    </w:p>
    <w:p w14:paraId="6915A57F" w14:textId="77777777" w:rsidR="00F46982" w:rsidRPr="00F46982" w:rsidRDefault="00F46982" w:rsidP="00F46982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Видеоадаптер с минимальным разрешением не ниже 720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</w:t>
      </w: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7E7AEF4C" w14:textId="77777777" w:rsidR="00F46982" w:rsidRPr="00F46982" w:rsidRDefault="00F46982" w:rsidP="00F46982">
      <w:pPr>
        <w:pStyle w:val="a3"/>
        <w:shd w:val="clear" w:color="auto" w:fill="FFFFFF"/>
        <w:spacing w:before="100" w:beforeAutospacing="1" w:after="24" w:line="240" w:lineRule="auto"/>
        <w:ind w:left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4D3B219B" w14:textId="77777777" w:rsidR="00F46982" w:rsidRPr="00F46982" w:rsidRDefault="00F46982" w:rsidP="00F46982">
      <w:pPr>
        <w:pStyle w:val="a3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Требования к сохранности (данных)</w:t>
      </w:r>
    </w:p>
    <w:p w14:paraId="70851FD5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сохранности данных не предъявляются.</w:t>
      </w:r>
    </w:p>
    <w:p w14:paraId="3E231721" w14:textId="77777777" w:rsidR="00F46982" w:rsidRPr="00F46982" w:rsidRDefault="00F46982" w:rsidP="00F46982">
      <w:pPr>
        <w:pStyle w:val="a3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Требования к качеству программного обеспечения</w:t>
      </w:r>
    </w:p>
    <w:p w14:paraId="633B246E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качеству программного обеспечения не предъявляются.</w:t>
      </w:r>
    </w:p>
    <w:p w14:paraId="6EF168D3" w14:textId="77777777" w:rsidR="00F46982" w:rsidRPr="00F46982" w:rsidRDefault="00F46982" w:rsidP="00F46982">
      <w:pPr>
        <w:pStyle w:val="a3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Требования к безопасности системы</w:t>
      </w:r>
    </w:p>
    <w:p w14:paraId="3E4F50D3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безопасности системы не предъявляются.</w:t>
      </w:r>
    </w:p>
    <w:p w14:paraId="03DC9755" w14:textId="77777777" w:rsidR="00F46982" w:rsidRPr="00F46982" w:rsidRDefault="00F46982" w:rsidP="00F46982">
      <w:pPr>
        <w:pStyle w:val="a3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Требования на интеллектуальную собственность</w:t>
      </w:r>
    </w:p>
    <w:p w14:paraId="40A641D7" w14:textId="77777777" w:rsidR="00F46982" w:rsidRPr="00F46982" w:rsidRDefault="00F46982" w:rsidP="00F46982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4698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на интеллектуальную собственность не предъявляются.</w:t>
      </w:r>
    </w:p>
    <w:p w14:paraId="4538A428" w14:textId="77777777" w:rsidR="00F46982" w:rsidRPr="00F46982" w:rsidRDefault="00F46982" w:rsidP="00F46982">
      <w:pPr>
        <w:shd w:val="clear" w:color="auto" w:fill="FFFFFF"/>
        <w:spacing w:before="100" w:beforeAutospacing="1" w:after="24" w:line="36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564F5FB4" w14:textId="20C59568" w:rsidR="007E48FE" w:rsidRPr="00F46982" w:rsidRDefault="007E48FE" w:rsidP="00F46982">
      <w:pPr>
        <w:rPr>
          <w:rFonts w:ascii="Times New Roman" w:hAnsi="Times New Roman" w:cs="Times New Roman"/>
          <w:sz w:val="28"/>
          <w:szCs w:val="28"/>
        </w:rPr>
      </w:pPr>
    </w:p>
    <w:sectPr w:rsidR="007E48FE" w:rsidRPr="00F46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710C"/>
    <w:multiLevelType w:val="hybridMultilevel"/>
    <w:tmpl w:val="4FE4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6EC5"/>
    <w:multiLevelType w:val="hybridMultilevel"/>
    <w:tmpl w:val="2F543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00923"/>
    <w:multiLevelType w:val="hybridMultilevel"/>
    <w:tmpl w:val="751E70AE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F8227C"/>
    <w:multiLevelType w:val="hybridMultilevel"/>
    <w:tmpl w:val="70CCBE48"/>
    <w:lvl w:ilvl="0" w:tplc="14E4ADD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460347"/>
    <w:multiLevelType w:val="multilevel"/>
    <w:tmpl w:val="CD34D9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5" w15:restartNumberingAfterBreak="0">
    <w:nsid w:val="6F5730F3"/>
    <w:multiLevelType w:val="hybridMultilevel"/>
    <w:tmpl w:val="49B28718"/>
    <w:lvl w:ilvl="0" w:tplc="21F4F39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774A22"/>
    <w:multiLevelType w:val="hybridMultilevel"/>
    <w:tmpl w:val="5B5E9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D9"/>
    <w:rsid w:val="0005258B"/>
    <w:rsid w:val="001C0938"/>
    <w:rsid w:val="003A15B7"/>
    <w:rsid w:val="004557CF"/>
    <w:rsid w:val="004E12F7"/>
    <w:rsid w:val="005C5182"/>
    <w:rsid w:val="00653C7F"/>
    <w:rsid w:val="00656007"/>
    <w:rsid w:val="00686FD7"/>
    <w:rsid w:val="00741C03"/>
    <w:rsid w:val="007E48FE"/>
    <w:rsid w:val="007E58D9"/>
    <w:rsid w:val="00A12057"/>
    <w:rsid w:val="00A9298F"/>
    <w:rsid w:val="00B77A12"/>
    <w:rsid w:val="00DB297B"/>
    <w:rsid w:val="00DE7732"/>
    <w:rsid w:val="00DE7E74"/>
    <w:rsid w:val="00E55AB8"/>
    <w:rsid w:val="00E715C9"/>
    <w:rsid w:val="00F1259F"/>
    <w:rsid w:val="00F46982"/>
    <w:rsid w:val="00F9780B"/>
    <w:rsid w:val="00FD1E67"/>
    <w:rsid w:val="00FD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88D8"/>
  <w15:chartTrackingRefBased/>
  <w15:docId w15:val="{331C5C99-A90D-4972-A27C-E90B01C5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8D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E58D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E58D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58D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E58D9"/>
    <w:rPr>
      <w:color w:val="954F72" w:themeColor="followedHyperlink"/>
      <w:u w:val="single"/>
    </w:rPr>
  </w:style>
  <w:style w:type="character" w:customStyle="1" w:styleId="a4">
    <w:name w:val="Абзац списка Знак"/>
    <w:link w:val="a3"/>
    <w:uiPriority w:val="34"/>
    <w:qFormat/>
    <w:rsid w:val="00F4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tipkinD/H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3</cp:revision>
  <dcterms:created xsi:type="dcterms:W3CDTF">2024-06-07T05:14:00Z</dcterms:created>
  <dcterms:modified xsi:type="dcterms:W3CDTF">2024-06-30T16:49:00Z</dcterms:modified>
</cp:coreProperties>
</file>