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УДК 004.85:004.023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Теоретический анализ времени работы эволюционных алгоритмов при генерации тестов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Антипов Д. С., Университет ИТМО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Научный руководитель – Шалыто А. А., д.т.н., профессор, заведующий кафедрой технологии программирования Университета ИТМО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Введение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340"/>
        <w:jc w:val="both"/>
        <w:rPr/>
      </w:pPr>
      <w:r>
        <w:rPr/>
        <w:t>Эволюционные алгоритмы были созданы для решения задачи оптимизации. Одной из задач оптимизации является нахождение теста для программы, способного обнаружить ее недостатки. Например, эволюционны</w:t>
      </w:r>
      <w:r>
        <w:rPr/>
        <w:t>е</w:t>
      </w:r>
      <w:r>
        <w:rPr/>
        <w:t xml:space="preserve"> алгорит</w:t>
      </w:r>
      <w:r>
        <w:rPr/>
        <w:t>мы</w:t>
      </w:r>
      <w:r>
        <w:rPr/>
        <w:t xml:space="preserve"> способн</w:t>
      </w:r>
      <w:r>
        <w:rPr/>
        <w:t>ы</w:t>
      </w:r>
      <w:r>
        <w:rPr/>
        <w:t xml:space="preserve"> найти входные данные для олимпиадных задач, при которых решение участников </w:t>
      </w:r>
      <w:r>
        <w:rPr/>
        <w:t>будет работать либо неправильно, либо слишком долго [1]. Однако на данный момент не было дано никаких оценок на время работы таких алгоритмов.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Цель работы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340"/>
        <w:jc w:val="both"/>
        <w:rPr/>
      </w:pPr>
      <w:r>
        <w:rPr/>
        <w:t xml:space="preserve">Целью данной работы является теоретический анализ и оценка ожидаемого времени работы эволюционного алгоритма, генерирующего тесты для определенной реализации алгоритма Дейкстры поиска расстояний </w:t>
      </w:r>
      <w:r>
        <w:rPr/>
        <w:t xml:space="preserve">в графе </w:t>
      </w:r>
      <w:r>
        <w:rPr/>
        <w:t>от начальной вершины до всех остальных.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Описание предлагаемого подхода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340"/>
        <w:jc w:val="both"/>
        <w:rPr/>
      </w:pPr>
      <w:r>
        <w:rPr/>
        <w:t>Д</w:t>
      </w:r>
      <w:r>
        <w:rPr/>
        <w:t xml:space="preserve">ля </w:t>
      </w:r>
      <w:r>
        <w:rPr/>
        <w:t>получения</w:t>
      </w:r>
      <w:r>
        <w:rPr/>
        <w:t xml:space="preserve"> </w:t>
      </w:r>
      <w:r>
        <w:rPr/>
        <w:t>теоретических оценок математического ожидания времени работы рассматриваемого алгоритма будут использованы дрифт-теоремы [2, 3]. Их использование уже неоднократно показало свою эффективность, в том числе и в наших прошлых работах [4]. Перед тем, как доказывать определенные теоретические результаты с помощью дрифт-теорем, требуется провести ряд экспериментов для начальных предположений. В экспериментах в качестве эволюционных алгоритмов были выбраны RMHC и (1+1)-ES.</w:t>
      </w:r>
    </w:p>
    <w:p>
      <w:pPr>
        <w:pStyle w:val="Normal"/>
        <w:ind w:left="0" w:right="0" w:firstLine="340"/>
        <w:jc w:val="both"/>
        <w:rPr/>
      </w:pPr>
      <w:r>
        <w:rPr/>
        <w:t>Данная задача сильно отличается от задач, время работы эволюционных алгоритмов на которых уже доказано, высокой сложностью пространства поиска: множество всех графов с фиксированным числом ребер и вершин.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Результаты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340"/>
        <w:jc w:val="both"/>
        <w:rPr/>
      </w:pPr>
      <w:r>
        <w:rPr/>
        <w:t xml:space="preserve">Реализованы алгоритм Дейкстры и алгоритмы, генерирующие тесты – RMHC и (1+1)-ES. Также проведены эксперименты, позволяющие оценить ожидаемое время работы алгоритмов, генерирующих тесты, и собирающие данные </w:t>
      </w:r>
      <w:r>
        <w:rPr/>
        <w:t>по измененям графа в процессе запуска алгоритвмов.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Список литературы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Buzdalov M. Generation of Tests for Programming Challenge Tasks Using Evolution Algorithms // Proceedings of Genetic and Evolutionary Computation Conference Companion. — ACM, 2011. — Pp. 763–766.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Doerr, B., Goldberg, L. A. Drift analysis with tail bounds //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Lecture Notes in Computer Science (including subseries Lecture Notes in Artificial Intelligence and Lecture Notes in Bioinformatics), Volume 6238 LNCS, Issue PART 1, 2010, Pages 174-183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Bruce Hajek, Hitting-time and occupation-time bounds implied by drifr-analysis with applications. Advances in Applied Probability, 14(3):502-525, 1982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Antipov D., Buzdalov M., Doerr B. Runtime Analysis of (1+1) Evolutionary Algorithm Controlled with Q-learning using Greedy Exploration Strategy on OneMax+ZeroMax Problem.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Lecture Notes in Computer Science (including subseries Lecture Notes in Artificial Intelligence and Lecture Notes in Bioinformatics)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Volume 9026, 2015, Pages 160-172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Gargi-1.2b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WenQuanYi Micro Hei" w:cs="Gargi-1.2b"/>
      <w:color w:val="auto"/>
      <w:sz w:val="24"/>
      <w:szCs w:val="24"/>
      <w:lang w:val="ru-RU" w:eastAsia="zh-CN" w:bidi="hi-IN"/>
    </w:rPr>
  </w:style>
  <w:style w:type="paragraph" w:styleId="1">
    <w:name w:val="Заголовок 1"/>
    <w:basedOn w:val="Style13"/>
    <w:next w:val="Style14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Заголовок 2"/>
    <w:basedOn w:val="Style13"/>
    <w:next w:val="Style14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Заголовок 3"/>
    <w:basedOn w:val="Style13"/>
    <w:next w:val="Style14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Style11">
    <w:name w:val="Символ нумерации"/>
    <w:qFormat/>
    <w:rPr/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WenQuanYi Micro Hei" w:cs="Gargi-1.2b"/>
      <w:sz w:val="28"/>
      <w:szCs w:val="28"/>
    </w:rPr>
  </w:style>
  <w:style w:type="paragraph" w:styleId="Style14">
    <w:name w:val="Основной текст"/>
    <w:basedOn w:val="Normal"/>
    <w:pPr>
      <w:spacing w:lineRule="auto" w:line="288" w:before="0" w:after="140"/>
    </w:pPr>
    <w:rPr/>
  </w:style>
  <w:style w:type="paragraph" w:styleId="Style15">
    <w:name w:val="Список"/>
    <w:basedOn w:val="Style14"/>
    <w:pPr/>
    <w:rPr>
      <w:rFonts w:cs="Gargi-1.2b"/>
    </w:rPr>
  </w:style>
  <w:style w:type="paragraph" w:styleId="Style16">
    <w:name w:val="Название"/>
    <w:basedOn w:val="Normal"/>
    <w:pPr>
      <w:suppressLineNumbers/>
      <w:spacing w:before="120" w:after="120"/>
    </w:pPr>
    <w:rPr>
      <w:rFonts w:cs="Gargi-1.2b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Gargi-1.2b"/>
    </w:rPr>
  </w:style>
  <w:style w:type="paragraph" w:styleId="Style18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19">
    <w:name w:val="Заглавие"/>
    <w:basedOn w:val="Style13"/>
    <w:next w:val="Style14"/>
    <w:pPr>
      <w:jc w:val="center"/>
    </w:pPr>
    <w:rPr>
      <w:b/>
      <w:bCs/>
      <w:sz w:val="56"/>
      <w:szCs w:val="56"/>
    </w:rPr>
  </w:style>
  <w:style w:type="paragraph" w:styleId="Style20">
    <w:name w:val="Подзаголовок"/>
    <w:basedOn w:val="Style13"/>
    <w:next w:val="Style14"/>
    <w:pPr>
      <w:spacing w:before="60" w:after="120"/>
      <w:jc w:val="center"/>
    </w:pPr>
    <w:rPr>
      <w:sz w:val="36"/>
      <w:szCs w:val="36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WenQuanYi Micro Hei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LibreOffice/4.4.7.2$Linux_X86_64 LibreOffice_project/40m0$Build-2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2016-02-25T16:54:44Z</dcterms:created>
  <dc:language>ru-RU</dc:language>
  <cp:lastPrinted>2016-02-25T20:21:43Z</cp:lastPrinted>
  <dcterms:modified xsi:type="dcterms:W3CDTF">2016-02-25T20:30:00Z</dcterms:modified>
  <cp:revision>1</cp:revision>
</cp:coreProperties>
</file>