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2D32" w:rsidRPr="0000784B" w:rsidRDefault="00A72D32" w:rsidP="00A72D32">
      <w:pPr>
        <w:pStyle w:val="a3"/>
        <w:spacing w:before="0" w:beforeAutospacing="0" w:after="0" w:afterAutospacing="0"/>
        <w:jc w:val="center"/>
        <w:rPr>
          <w:b/>
          <w:sz w:val="32"/>
          <w:szCs w:val="32"/>
          <w:lang w:val="uk-UA"/>
        </w:rPr>
      </w:pPr>
      <w:r w:rsidRPr="0000784B">
        <w:rPr>
          <w:b/>
          <w:color w:val="000000"/>
          <w:sz w:val="32"/>
          <w:szCs w:val="32"/>
          <w:lang w:val="uk-UA"/>
        </w:rPr>
        <w:t>Міністерство освіти і науки України</w:t>
      </w:r>
    </w:p>
    <w:p w:rsidR="00A72D32" w:rsidRPr="0000784B" w:rsidRDefault="00A72D32" w:rsidP="00A72D32">
      <w:pPr>
        <w:pStyle w:val="a3"/>
        <w:spacing w:before="0" w:beforeAutospacing="0" w:after="0" w:afterAutospacing="0"/>
        <w:jc w:val="center"/>
        <w:rPr>
          <w:b/>
          <w:sz w:val="32"/>
          <w:szCs w:val="32"/>
          <w:lang w:val="uk-UA"/>
        </w:rPr>
      </w:pPr>
      <w:r w:rsidRPr="0000784B">
        <w:rPr>
          <w:b/>
          <w:color w:val="000000"/>
          <w:sz w:val="32"/>
          <w:szCs w:val="32"/>
          <w:lang w:val="uk-UA"/>
        </w:rPr>
        <w:t xml:space="preserve">Національний технічний університет України </w:t>
      </w:r>
    </w:p>
    <w:p w:rsidR="00A72D32" w:rsidRPr="0000784B" w:rsidRDefault="00A72D32" w:rsidP="00A72D32">
      <w:pPr>
        <w:pStyle w:val="a3"/>
        <w:spacing w:before="0" w:beforeAutospacing="0" w:after="0" w:afterAutospacing="0"/>
        <w:jc w:val="center"/>
        <w:rPr>
          <w:b/>
          <w:sz w:val="32"/>
          <w:szCs w:val="32"/>
          <w:lang w:val="uk-UA"/>
        </w:rPr>
      </w:pPr>
      <w:r w:rsidRPr="0000784B">
        <w:rPr>
          <w:b/>
          <w:color w:val="000000"/>
          <w:sz w:val="32"/>
          <w:szCs w:val="32"/>
          <w:lang w:val="uk-UA"/>
        </w:rPr>
        <w:t>«Київський Політехнічний Інститут імені Ігоря Сікорського»</w:t>
      </w:r>
    </w:p>
    <w:p w:rsidR="00A72D32" w:rsidRPr="0000784B" w:rsidRDefault="00A72D32" w:rsidP="00A72D32">
      <w:pPr>
        <w:pStyle w:val="a3"/>
        <w:spacing w:before="0" w:beforeAutospacing="0" w:after="0" w:afterAutospacing="0"/>
        <w:jc w:val="center"/>
        <w:rPr>
          <w:b/>
          <w:sz w:val="32"/>
          <w:szCs w:val="32"/>
          <w:lang w:val="uk-UA"/>
        </w:rPr>
      </w:pPr>
      <w:r w:rsidRPr="0000784B">
        <w:rPr>
          <w:b/>
          <w:color w:val="000000"/>
          <w:sz w:val="32"/>
          <w:szCs w:val="32"/>
          <w:lang w:val="uk-UA"/>
        </w:rPr>
        <w:t>Кафедра конструювання електронно-обчислювальної апаратури</w:t>
      </w:r>
    </w:p>
    <w:p w:rsidR="00A72D32" w:rsidRPr="00E05B3E" w:rsidRDefault="00A72D32" w:rsidP="00A72D32">
      <w:pPr>
        <w:rPr>
          <w:lang w:val="uk-UA"/>
        </w:rPr>
      </w:pPr>
    </w:p>
    <w:p w:rsidR="00A72D32" w:rsidRPr="00E05B3E" w:rsidRDefault="00A72D32" w:rsidP="00A72D32">
      <w:pPr>
        <w:rPr>
          <w:lang w:val="uk-UA"/>
        </w:rPr>
      </w:pPr>
    </w:p>
    <w:p w:rsidR="00A72D32" w:rsidRPr="00E05B3E" w:rsidRDefault="00A72D32" w:rsidP="00A72D32">
      <w:pPr>
        <w:rPr>
          <w:lang w:val="uk-UA"/>
        </w:rPr>
      </w:pPr>
    </w:p>
    <w:p w:rsidR="00A72D32" w:rsidRPr="00E05B3E" w:rsidRDefault="00A72D32" w:rsidP="00A72D32">
      <w:pPr>
        <w:rPr>
          <w:lang w:val="uk-UA"/>
        </w:rPr>
      </w:pPr>
    </w:p>
    <w:p w:rsidR="00A72D32" w:rsidRPr="00E05B3E" w:rsidRDefault="00A72D32" w:rsidP="00A72D32">
      <w:pPr>
        <w:rPr>
          <w:lang w:val="uk-UA"/>
        </w:rPr>
      </w:pPr>
    </w:p>
    <w:p w:rsidR="00A72D32" w:rsidRPr="00E05B3E" w:rsidRDefault="00A72D32" w:rsidP="00A72D32">
      <w:pPr>
        <w:rPr>
          <w:lang w:val="uk-UA"/>
        </w:rPr>
      </w:pPr>
    </w:p>
    <w:p w:rsidR="00A72D32" w:rsidRPr="00E05B3E" w:rsidRDefault="00A72D32" w:rsidP="00A72D32">
      <w:pPr>
        <w:rPr>
          <w:lang w:val="uk-UA"/>
        </w:rPr>
      </w:pPr>
    </w:p>
    <w:p w:rsidR="00A72D32" w:rsidRPr="0000784B" w:rsidRDefault="00A72D32" w:rsidP="00A72D32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>Звіт</w:t>
      </w:r>
    </w:p>
    <w:p w:rsidR="00A72D32" w:rsidRPr="0000784B" w:rsidRDefault="00A72D32" w:rsidP="00A72D32">
      <w:pPr>
        <w:spacing w:after="0" w:line="240" w:lineRule="auto"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>З виконання лабораторної роботи №1</w:t>
      </w:r>
    </w:p>
    <w:p w:rsidR="00A72D32" w:rsidRPr="0000784B" w:rsidRDefault="00A72D32" w:rsidP="00A72D32">
      <w:pPr>
        <w:pStyle w:val="a3"/>
        <w:spacing w:before="0" w:beforeAutospacing="0" w:after="0" w:afterAutospacing="0"/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 xml:space="preserve">з дисципліни </w:t>
      </w:r>
      <w:r w:rsidRPr="0000784B">
        <w:rPr>
          <w:rFonts w:asciiTheme="majorBidi" w:hAnsiTheme="majorBidi" w:cstheme="majorBidi"/>
          <w:bCs/>
          <w:color w:val="000000"/>
          <w:sz w:val="28"/>
          <w:szCs w:val="28"/>
          <w:lang w:val="uk-UA"/>
        </w:rPr>
        <w:t>“</w:t>
      </w:r>
      <w:r>
        <w:rPr>
          <w:rFonts w:asciiTheme="majorBidi" w:hAnsiTheme="majorBidi" w:cstheme="majorBidi"/>
          <w:bCs/>
          <w:color w:val="000000"/>
          <w:sz w:val="28"/>
          <w:szCs w:val="28"/>
          <w:lang w:val="uk-UA"/>
        </w:rPr>
        <w:t>Аналогова електроніка</w:t>
      </w:r>
      <w:r w:rsidRPr="0000784B">
        <w:rPr>
          <w:rFonts w:asciiTheme="majorBidi" w:hAnsiTheme="majorBidi" w:cstheme="majorBidi"/>
          <w:bCs/>
          <w:color w:val="000000"/>
          <w:sz w:val="28"/>
          <w:szCs w:val="28"/>
          <w:lang w:val="uk-UA"/>
        </w:rPr>
        <w:t>”</w:t>
      </w: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ru-RU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right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>Виконав:</w:t>
      </w:r>
    </w:p>
    <w:p w:rsidR="00A72D32" w:rsidRPr="0000784B" w:rsidRDefault="00A72D32" w:rsidP="00A72D32">
      <w:pPr>
        <w:jc w:val="right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>студент групи ДК-92</w:t>
      </w:r>
    </w:p>
    <w:p w:rsidR="00A72D32" w:rsidRPr="0000784B" w:rsidRDefault="00A72D32" w:rsidP="00A72D32">
      <w:pPr>
        <w:jc w:val="right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>Мануков І.С.</w:t>
      </w:r>
    </w:p>
    <w:p w:rsidR="00A72D32" w:rsidRPr="0000784B" w:rsidRDefault="00A72D32" w:rsidP="00A72D32">
      <w:pPr>
        <w:jc w:val="right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>Перевірив:</w:t>
      </w:r>
    </w:p>
    <w:p w:rsidR="00A72D32" w:rsidRPr="0000784B" w:rsidRDefault="00A72D32" w:rsidP="00A72D32">
      <w:pPr>
        <w:jc w:val="right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>доц. Короткий Є В.</w:t>
      </w:r>
    </w:p>
    <w:p w:rsidR="00A72D32" w:rsidRPr="0000784B" w:rsidRDefault="00A72D32" w:rsidP="00A72D32">
      <w:pPr>
        <w:jc w:val="right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 xml:space="preserve">м. Київ </w:t>
      </w:r>
    </w:p>
    <w:p w:rsidR="00A72D32" w:rsidRPr="0000784B" w:rsidRDefault="00A72D32" w:rsidP="00A72D32">
      <w:pPr>
        <w:jc w:val="center"/>
        <w:rPr>
          <w:rFonts w:asciiTheme="majorBidi" w:hAnsiTheme="majorBidi" w:cstheme="majorBidi"/>
          <w:sz w:val="28"/>
          <w:szCs w:val="28"/>
          <w:lang w:val="uk-UA"/>
        </w:rPr>
      </w:pPr>
      <w:r w:rsidRPr="0000784B">
        <w:rPr>
          <w:rFonts w:asciiTheme="majorBidi" w:hAnsiTheme="majorBidi" w:cstheme="majorBidi"/>
          <w:sz w:val="28"/>
          <w:szCs w:val="28"/>
          <w:lang w:val="uk-UA"/>
        </w:rPr>
        <w:t>2021 р.</w:t>
      </w:r>
    </w:p>
    <w:p w:rsidR="00A72D32" w:rsidRPr="00597322" w:rsidRDefault="00A72D32" w:rsidP="00A72D32">
      <w:pPr>
        <w:pStyle w:val="a4"/>
        <w:numPr>
          <w:ilvl w:val="0"/>
          <w:numId w:val="1"/>
        </w:numPr>
        <w:spacing w:line="360" w:lineRule="auto"/>
        <w:ind w:left="0" w:firstLine="284"/>
        <w:jc w:val="both"/>
        <w:rPr>
          <w:rFonts w:asciiTheme="majorBidi" w:hAnsiTheme="majorBidi" w:cstheme="majorBidi"/>
          <w:b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b/>
          <w:sz w:val="28"/>
          <w:szCs w:val="28"/>
          <w:lang w:val="uk-UA"/>
        </w:rPr>
        <w:lastRenderedPageBreak/>
        <w:t>Дослідження суматора напруги на резисторі</w:t>
      </w:r>
    </w:p>
    <w:p w:rsidR="00A72D32" w:rsidRPr="0059732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noProof/>
          <w:sz w:val="28"/>
          <w:szCs w:val="28"/>
          <w:lang w:val="ru-RU" w:eastAsia="ru-RU"/>
        </w:rPr>
        <w:drawing>
          <wp:anchor distT="0" distB="0" distL="114300" distR="114300" simplePos="0" relativeHeight="251659264" behindDoc="0" locked="0" layoutInCell="1" allowOverlap="1" wp14:anchorId="24101F5B" wp14:editId="198F9E8F">
            <wp:simplePos x="0" y="0"/>
            <wp:positionH relativeFrom="margin">
              <wp:posOffset>1775304</wp:posOffset>
            </wp:positionH>
            <wp:positionV relativeFrom="paragraph">
              <wp:posOffset>239140</wp:posOffset>
            </wp:positionV>
            <wp:extent cx="3624580" cy="177673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458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>Під час лабораторного заняття було складено суматор напруги за наступною схемою: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У якості джерел напруги було використано керовані джерела, включенні в плату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Analog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Discovery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2. R було вибрано 10 кОм, як значно більші за внутрішній опор джерел.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Напруги джерел було налаштовано наступним чином: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noProof/>
          <w:sz w:val="28"/>
          <w:szCs w:val="28"/>
          <w:lang w:val="ru-RU" w:eastAsia="ru-RU"/>
        </w:rPr>
        <w:drawing>
          <wp:inline distT="0" distB="0" distL="0" distR="0" wp14:anchorId="35C285C7" wp14:editId="0292F51E">
            <wp:extent cx="6667500" cy="27508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339" t="19715" r="1571" b="7661"/>
                    <a:stretch/>
                  </pic:blipFill>
                  <pic:spPr bwMode="auto">
                    <a:xfrm>
                      <a:off x="0" y="0"/>
                      <a:ext cx="6667500" cy="2750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Щуп вольтметру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Analog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Discovery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було підключено до точки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V</w:t>
      </w:r>
      <w:r w:rsidRPr="00597322">
        <w:rPr>
          <w:rFonts w:asciiTheme="majorBidi" w:hAnsiTheme="majorBidi" w:cstheme="majorBidi"/>
          <w:sz w:val="28"/>
          <w:szCs w:val="28"/>
          <w:vertAlign w:val="subscript"/>
          <w:lang w:val="uk-UA"/>
        </w:rPr>
        <w:t>out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>.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Результати вимірювань склали 2.4939 В, що з урахуванням похибок, відповідає теоретичним передбаченням: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AD240DC" wp14:editId="4F0F2445">
            <wp:extent cx="6766560" cy="291084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7117" r="-235" b="7722"/>
                    <a:stretch/>
                  </pic:blipFill>
                  <pic:spPr bwMode="auto">
                    <a:xfrm>
                      <a:off x="0" y="0"/>
                      <a:ext cx="6766560" cy="29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</w:p>
    <w:p w:rsidR="00A72D32" w:rsidRPr="0059732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Симуляція суматора в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LTspice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для постійного сигналу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V</w:t>
      </w:r>
      <w:r w:rsidRPr="00597322">
        <w:rPr>
          <w:rFonts w:asciiTheme="majorBidi" w:hAnsiTheme="majorBidi" w:cstheme="majorBidi"/>
          <w:sz w:val="28"/>
          <w:szCs w:val="28"/>
          <w:vertAlign w:val="subscript"/>
          <w:lang w:val="uk-UA"/>
        </w:rPr>
        <w:t>1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= 2V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V</w:t>
      </w:r>
      <w:r w:rsidRPr="00597322">
        <w:rPr>
          <w:rFonts w:asciiTheme="majorBidi" w:hAnsiTheme="majorBidi" w:cstheme="majorBidi"/>
          <w:sz w:val="28"/>
          <w:szCs w:val="28"/>
          <w:vertAlign w:val="subscript"/>
          <w:lang w:val="uk-UA"/>
        </w:rPr>
        <w:t>2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= 3V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V</w:t>
      </w:r>
      <w:r w:rsidRPr="00597322">
        <w:rPr>
          <w:rFonts w:asciiTheme="majorBidi" w:hAnsiTheme="majorBidi" w:cstheme="majorBidi"/>
          <w:sz w:val="28"/>
          <w:szCs w:val="28"/>
          <w:vertAlign w:val="subscript"/>
          <w:lang w:val="uk-UA"/>
        </w:rPr>
        <w:t>out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= 2.5V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noProof/>
          <w:sz w:val="28"/>
          <w:szCs w:val="28"/>
          <w:lang w:val="ru-RU" w:eastAsia="ru-RU"/>
        </w:rPr>
        <w:drawing>
          <wp:inline distT="0" distB="0" distL="0" distR="0" wp14:anchorId="12EF4E93" wp14:editId="01A61946">
            <wp:extent cx="6750685" cy="3797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Результати симуляції відповідають формулі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Uвих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= (U1 + U2)/2 з теоретичного опису суматора.</w:t>
      </w:r>
    </w:p>
    <w:p w:rsidR="00A72D3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lastRenderedPageBreak/>
        <w:t xml:space="preserve">На суматор було подано два сигналу – імпульсний, амплітудою 1В, частотою 1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кГц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та синусоїдальний, амплітудою 1В та частотою 5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кГц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>. До виходу суматора було під’єднано вхід осцилографу: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</w:p>
    <w:p w:rsidR="00A72D32" w:rsidRDefault="00A72D32" w:rsidP="00A72D32">
      <w:pPr>
        <w:spacing w:line="360" w:lineRule="auto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5C244AED" wp14:editId="775B3E49">
            <wp:extent cx="6765925" cy="317754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-226" t="12441" b="3881"/>
                    <a:stretch/>
                  </pic:blipFill>
                  <pic:spPr bwMode="auto">
                    <a:xfrm>
                      <a:off x="0" y="0"/>
                      <a:ext cx="67659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Default="00A72D32" w:rsidP="00A72D32">
      <w:pPr>
        <w:spacing w:line="360" w:lineRule="auto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2717A2C" wp14:editId="5668A301">
            <wp:extent cx="6789420" cy="323986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9" t="12843" r="1571" b="5284"/>
                    <a:stretch/>
                  </pic:blipFill>
                  <pic:spPr bwMode="auto">
                    <a:xfrm>
                      <a:off x="0" y="0"/>
                      <a:ext cx="6796505" cy="324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C84256" w:rsidRDefault="00A72D32" w:rsidP="00A72D32">
      <w:pPr>
        <w:spacing w:line="360" w:lineRule="auto"/>
        <w:rPr>
          <w:rFonts w:asciiTheme="majorBidi" w:hAnsiTheme="majorBidi" w:cstheme="majorBidi"/>
          <w:sz w:val="28"/>
          <w:szCs w:val="28"/>
          <w:lang w:val="uk-UA"/>
        </w:rPr>
      </w:pPr>
      <w:r w:rsidRPr="00C84256">
        <w:rPr>
          <w:rFonts w:asciiTheme="majorBidi" w:hAnsiTheme="majorBidi" w:cstheme="majorBidi"/>
          <w:sz w:val="28"/>
          <w:szCs w:val="28"/>
          <w:lang w:val="uk-UA"/>
        </w:rPr>
        <w:t>На виході суматора спостерігали комбінацію двох вхідних сигналів, що відповідає теоретичним очікуванням.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Налаштування осцилографу: 1В/клітинка, 500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мкс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>/клітинка.</w:t>
      </w:r>
    </w:p>
    <w:p w:rsidR="00A72D32" w:rsidRPr="0059732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Симуляція суматора в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LTspice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для змінного сигналу: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lastRenderedPageBreak/>
        <w:t>Джерела налаштовано аналогічно до налаштувань генератору під час лабораторного дослідження. Отриманий вихідний сигнал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відповідає за формою сигналу з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  <w:lang w:val="uk-UA"/>
        </w:rPr>
        <w:t>лабораторних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>досліджень: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ab/>
      </w:r>
      <w:r>
        <w:rPr>
          <w:noProof/>
          <w:lang w:val="ru-RU" w:eastAsia="ru-RU"/>
        </w:rPr>
        <w:drawing>
          <wp:inline distT="0" distB="0" distL="0" distR="0" wp14:anchorId="07423FFA" wp14:editId="139CFF70">
            <wp:extent cx="6728460" cy="3009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65" t="14448" r="-235" b="6287"/>
                    <a:stretch/>
                  </pic:blipFill>
                  <pic:spPr bwMode="auto">
                    <a:xfrm>
                      <a:off x="0" y="0"/>
                      <a:ext cx="6728460" cy="3009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numPr>
          <w:ilvl w:val="0"/>
          <w:numId w:val="2"/>
        </w:numPr>
        <w:spacing w:line="360" w:lineRule="auto"/>
        <w:ind w:left="0" w:firstLine="284"/>
        <w:rPr>
          <w:rFonts w:asciiTheme="majorBidi" w:hAnsiTheme="majorBidi" w:cstheme="majorBidi"/>
          <w:b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b/>
          <w:sz w:val="28"/>
          <w:szCs w:val="28"/>
          <w:lang w:val="uk-UA"/>
        </w:rPr>
        <w:t>Дослідження RC-ланцюжка.</w:t>
      </w:r>
    </w:p>
    <w:p w:rsidR="00A72D3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Під час лабораторної роботи було складено інтегруючий RC-ланцюжок с наступними параметрами:</w:t>
      </w:r>
    </w:p>
    <w:p w:rsidR="00A72D32" w:rsidRPr="00597322" w:rsidRDefault="00A72D32" w:rsidP="00A72D32">
      <w:pPr>
        <w:pStyle w:val="a4"/>
        <w:spacing w:line="360" w:lineRule="auto"/>
        <w:ind w:left="284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09002636" wp14:editId="65C693C5">
            <wp:extent cx="2318004" cy="1287780"/>
            <wp:effectExtent l="0" t="0" r="635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458" t="38930" r="39272" b="44014"/>
                    <a:stretch/>
                  </pic:blipFill>
                  <pic:spPr bwMode="auto">
                    <a:xfrm>
                      <a:off x="0" y="0"/>
                      <a:ext cx="2322737" cy="1290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>C = 150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нФ</w:t>
      </w:r>
      <w:proofErr w:type="spellEnd"/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>R = 10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кОм</w:t>
      </w:r>
    </w:p>
    <w:p w:rsidR="00A72D32" w:rsidRPr="0059732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Тривалість заряду/розряду до 99% складає: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i/>
          <w:sz w:val="28"/>
          <w:szCs w:val="28"/>
          <w:lang w:val="uk-UA"/>
        </w:rPr>
      </w:pPr>
      <m:oMathPara>
        <m:oMath>
          <m:r>
            <w:rPr>
              <w:rFonts w:ascii="Cambria Math" w:hAnsi="Cambria Math" w:cstheme="majorBidi"/>
              <w:sz w:val="28"/>
              <w:szCs w:val="28"/>
              <w:lang w:val="uk-UA"/>
            </w:rPr>
            <m:t>t=5τ=5*R*C=5*150*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10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-9</m:t>
              </m:r>
            </m:sup>
          </m:sSup>
          <m:r>
            <w:rPr>
              <w:rFonts w:ascii="Cambria Math" w:hAnsi="Cambria Math" w:cstheme="majorBidi"/>
              <w:sz w:val="28"/>
              <w:szCs w:val="28"/>
              <w:lang w:val="uk-UA"/>
            </w:rPr>
            <m:t>*10</m:t>
          </m:r>
          <m:sSup>
            <m:sSup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uk-UA"/>
                </w:rPr>
              </m:ctrlPr>
            </m:sSupPr>
            <m:e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*10</m:t>
              </m:r>
            </m:e>
            <m:sup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3</m:t>
              </m:r>
            </m:sup>
          </m:sSup>
          <m:r>
            <w:rPr>
              <w:rFonts w:ascii="Cambria Math" w:hAnsi="Cambria Math" w:cstheme="majorBidi"/>
              <w:sz w:val="28"/>
              <w:szCs w:val="28"/>
              <w:lang w:val="uk-UA"/>
            </w:rPr>
            <m:t>=</m:t>
          </m:r>
          <m:r>
            <w:rPr>
              <w:rFonts w:ascii="Cambria Math" w:hAnsi="Cambria Math" w:cstheme="majorBidi"/>
              <w:sz w:val="28"/>
              <w:szCs w:val="28"/>
              <w:lang w:val="ru-RU"/>
            </w:rPr>
            <m:t>7,5</m:t>
          </m:r>
          <m:r>
            <w:rPr>
              <w:rFonts w:ascii="Cambria Math" w:hAnsi="Cambria Math" w:cstheme="majorBidi"/>
              <w:sz w:val="28"/>
              <w:szCs w:val="28"/>
              <w:lang w:val="uk-UA"/>
            </w:rPr>
            <m:t xml:space="preserve"> мс</m:t>
          </m:r>
        </m:oMath>
      </m:oMathPara>
    </w:p>
    <w:p w:rsidR="00A72D3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E32BE7">
        <w:rPr>
          <w:rFonts w:asciiTheme="majorBidi" w:hAnsiTheme="majorBidi" w:cstheme="majorBidi"/>
          <w:sz w:val="28"/>
          <w:szCs w:val="28"/>
          <w:lang w:val="uk-UA"/>
        </w:rPr>
        <w:lastRenderedPageBreak/>
        <w:t>На вхід RC-ланцюжка подали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імпульсний сигнал з частотою 33,3</w:t>
      </w:r>
      <w:r w:rsidRPr="00E32BE7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Pr="00E32BE7">
        <w:rPr>
          <w:rFonts w:asciiTheme="majorBidi" w:hAnsiTheme="majorBidi" w:cstheme="majorBidi"/>
          <w:sz w:val="28"/>
          <w:szCs w:val="28"/>
          <w:lang w:val="uk-UA"/>
        </w:rPr>
        <w:t>Гц</w:t>
      </w:r>
      <w:proofErr w:type="spellEnd"/>
      <w:r w:rsidRPr="00E32BE7">
        <w:rPr>
          <w:rFonts w:asciiTheme="majorBidi" w:hAnsiTheme="majorBidi" w:cstheme="majorBidi"/>
          <w:sz w:val="28"/>
          <w:szCs w:val="28"/>
          <w:lang w:val="uk-UA"/>
        </w:rPr>
        <w:t>, амплітудою 1В та коефіцієнтом заповнення 50%.</w:t>
      </w:r>
      <w:r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0E1FE893" wp14:editId="792A1A7A">
            <wp:extent cx="6720840" cy="320802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244" r="442" b="2275"/>
                    <a:stretch/>
                  </pic:blipFill>
                  <pic:spPr bwMode="auto">
                    <a:xfrm>
                      <a:off x="0" y="0"/>
                      <a:ext cx="672084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Default="00A72D32" w:rsidP="00A72D32">
      <w:pPr>
        <w:spacing w:line="360" w:lineRule="auto"/>
        <w:rPr>
          <w:rFonts w:asciiTheme="majorBidi" w:hAnsiTheme="majorBidi" w:cstheme="majorBidi"/>
          <w:sz w:val="28"/>
          <w:szCs w:val="28"/>
          <w:lang w:val="uk-UA"/>
        </w:rPr>
      </w:pPr>
      <w:r w:rsidRPr="00E32BE7">
        <w:rPr>
          <w:rFonts w:asciiTheme="majorBidi" w:hAnsiTheme="majorBidi" w:cstheme="majorBidi"/>
          <w:sz w:val="28"/>
          <w:szCs w:val="28"/>
          <w:lang w:val="uk-UA"/>
        </w:rPr>
        <w:t>Два щупи осцилографа було підключено відповідно до входу та виходу RC-ланц</w:t>
      </w:r>
      <w:r>
        <w:rPr>
          <w:rFonts w:asciiTheme="majorBidi" w:hAnsiTheme="majorBidi" w:cstheme="majorBidi"/>
          <w:sz w:val="28"/>
          <w:szCs w:val="28"/>
          <w:lang w:val="uk-UA"/>
        </w:rPr>
        <w:t>южка, параметри осцилографа: 5</w:t>
      </w:r>
      <w:r w:rsidRPr="00E32BE7">
        <w:rPr>
          <w:rFonts w:asciiTheme="majorBidi" w:hAnsiTheme="majorBidi" w:cstheme="majorBidi"/>
          <w:sz w:val="28"/>
          <w:szCs w:val="28"/>
          <w:lang w:val="uk-UA"/>
        </w:rPr>
        <w:t xml:space="preserve"> м</w:t>
      </w:r>
      <w:r>
        <w:rPr>
          <w:rFonts w:asciiTheme="majorBidi" w:hAnsiTheme="majorBidi" w:cstheme="majorBidi"/>
          <w:sz w:val="28"/>
          <w:szCs w:val="28"/>
          <w:lang w:val="uk-UA"/>
        </w:rPr>
        <w:t>с/клітинку, 500</w:t>
      </w:r>
      <w:r w:rsidRPr="00E32BE7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>
        <w:rPr>
          <w:rFonts w:asciiTheme="majorBidi" w:hAnsiTheme="majorBidi" w:cstheme="majorBidi"/>
          <w:sz w:val="28"/>
          <w:szCs w:val="28"/>
          <w:lang w:val="uk-UA"/>
        </w:rPr>
        <w:t>м</w:t>
      </w:r>
      <w:r w:rsidRPr="00E32BE7">
        <w:rPr>
          <w:rFonts w:asciiTheme="majorBidi" w:hAnsiTheme="majorBidi" w:cstheme="majorBidi"/>
          <w:sz w:val="28"/>
          <w:szCs w:val="28"/>
          <w:lang w:val="uk-UA"/>
        </w:rPr>
        <w:t>В</w:t>
      </w:r>
      <w:proofErr w:type="spellEnd"/>
      <w:r w:rsidRPr="00E32BE7">
        <w:rPr>
          <w:rFonts w:asciiTheme="majorBidi" w:hAnsiTheme="majorBidi" w:cstheme="majorBidi"/>
          <w:sz w:val="28"/>
          <w:szCs w:val="28"/>
          <w:lang w:val="uk-UA"/>
        </w:rPr>
        <w:t>/клітинку:</w:t>
      </w:r>
    </w:p>
    <w:p w:rsidR="00A72D32" w:rsidRPr="00E32BE7" w:rsidRDefault="00A72D32" w:rsidP="00A72D32">
      <w:pPr>
        <w:spacing w:line="360" w:lineRule="auto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F46BAAC" wp14:editId="3774382B">
            <wp:extent cx="6583680" cy="3208020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442" r="2475" b="3077"/>
                    <a:stretch/>
                  </pic:blipFill>
                  <pic:spPr bwMode="auto">
                    <a:xfrm>
                      <a:off x="0" y="0"/>
                      <a:ext cx="6583680" cy="3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>Точка 7.5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мс після фронту вхідного сигналу відповідає 99% заряду/розряду конденсатору, що відповідає теоретичним очікуванням.</w:t>
      </w:r>
    </w:p>
    <w:p w:rsidR="00A72D32" w:rsidRPr="0059732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Було проведено симуляцію схеми в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LTspice</w:t>
      </w:r>
      <w:proofErr w:type="spellEnd"/>
      <w:r w:rsidRPr="00597322">
        <w:rPr>
          <w:rFonts w:asciiTheme="majorBidi" w:hAnsiTheme="majorBidi" w:cstheme="majorBidi"/>
          <w:sz w:val="28"/>
          <w:szCs w:val="28"/>
          <w:lang w:val="uk-UA"/>
        </w:rPr>
        <w:t>, результати якої також відповідають теоретичним очікуванням:</w:t>
      </w:r>
      <w:r w:rsidRPr="00597322">
        <w:rPr>
          <w:rFonts w:asciiTheme="majorBidi" w:hAnsiTheme="majorBidi" w:cstheme="majorBidi"/>
          <w:noProof/>
          <w:sz w:val="28"/>
          <w:szCs w:val="28"/>
          <w:lang w:val="uk-UA"/>
        </w:rPr>
        <w:t xml:space="preserve"> </w:t>
      </w:r>
    </w:p>
    <w:p w:rsidR="00A72D32" w:rsidRPr="00597322" w:rsidRDefault="00A72D32" w:rsidP="00A72D32">
      <w:pPr>
        <w:spacing w:line="360" w:lineRule="auto"/>
        <w:ind w:firstLine="284"/>
        <w:rPr>
          <w:rFonts w:asciiTheme="majorBidi" w:hAnsiTheme="majorBidi" w:cstheme="majorBidi"/>
          <w:b/>
          <w:sz w:val="28"/>
          <w:szCs w:val="28"/>
          <w:highlight w:val="lightGray"/>
          <w:lang w:val="uk-UA"/>
        </w:rPr>
      </w:pPr>
      <w:r w:rsidRPr="00597322">
        <w:rPr>
          <w:rFonts w:asciiTheme="majorBidi" w:hAnsiTheme="majorBidi" w:cstheme="majorBidi"/>
          <w:b/>
          <w:sz w:val="28"/>
          <w:szCs w:val="28"/>
          <w:highlight w:val="lightGray"/>
          <w:lang w:val="uk-UA"/>
        </w:rPr>
        <w:br w:type="page"/>
      </w:r>
      <w:r>
        <w:rPr>
          <w:noProof/>
          <w:lang w:val="ru-RU" w:eastAsia="ru-RU"/>
        </w:rPr>
        <w:lastRenderedPageBreak/>
        <w:drawing>
          <wp:inline distT="0" distB="0" distL="0" distR="0" wp14:anchorId="009BA1BE" wp14:editId="6D989A83">
            <wp:extent cx="6736080" cy="3268980"/>
            <wp:effectExtent l="0" t="0" r="762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-1" t="11439" r="216" b="2475"/>
                    <a:stretch/>
                  </pic:blipFill>
                  <pic:spPr bwMode="auto">
                    <a:xfrm>
                      <a:off x="0" y="0"/>
                      <a:ext cx="673608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numPr>
          <w:ilvl w:val="0"/>
          <w:numId w:val="2"/>
        </w:numPr>
        <w:spacing w:line="360" w:lineRule="auto"/>
        <w:ind w:left="0" w:firstLine="284"/>
        <w:rPr>
          <w:rFonts w:asciiTheme="majorBidi" w:hAnsiTheme="majorBidi" w:cstheme="majorBidi"/>
          <w:b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b/>
          <w:sz w:val="28"/>
          <w:szCs w:val="28"/>
          <w:lang w:val="uk-UA"/>
        </w:rPr>
        <w:t>Дослідження RC-фільтру низької частоти</w:t>
      </w:r>
    </w:p>
    <w:p w:rsidR="00A72D32" w:rsidRPr="0059732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Під час лабораторної роботи будо складено RC-ФНЧ з наступними параметрами: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 xml:space="preserve">C = </w:t>
      </w:r>
      <w:r>
        <w:rPr>
          <w:rFonts w:asciiTheme="majorBidi" w:hAnsiTheme="majorBidi" w:cstheme="majorBidi"/>
          <w:sz w:val="28"/>
          <w:szCs w:val="28"/>
        </w:rPr>
        <w:t>150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</w:t>
      </w:r>
      <w:proofErr w:type="spellStart"/>
      <w:r w:rsidRPr="00597322">
        <w:rPr>
          <w:rFonts w:asciiTheme="majorBidi" w:hAnsiTheme="majorBidi" w:cstheme="majorBidi"/>
          <w:sz w:val="28"/>
          <w:szCs w:val="28"/>
          <w:lang w:val="uk-UA"/>
        </w:rPr>
        <w:t>нФ</w:t>
      </w:r>
      <w:proofErr w:type="spellEnd"/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>
        <w:rPr>
          <w:rFonts w:asciiTheme="majorBidi" w:hAnsiTheme="majorBidi" w:cstheme="majorBidi"/>
          <w:sz w:val="28"/>
          <w:szCs w:val="28"/>
          <w:lang w:val="uk-UA"/>
        </w:rPr>
        <w:t xml:space="preserve">R = </w:t>
      </w:r>
      <w:r>
        <w:rPr>
          <w:rFonts w:asciiTheme="majorBidi" w:hAnsiTheme="majorBidi" w:cstheme="majorBidi"/>
          <w:sz w:val="28"/>
          <w:szCs w:val="28"/>
        </w:rPr>
        <w:t>10</w:t>
      </w:r>
      <w:r w:rsidRPr="00597322">
        <w:rPr>
          <w:rFonts w:asciiTheme="majorBidi" w:hAnsiTheme="majorBidi" w:cstheme="majorBidi"/>
          <w:sz w:val="28"/>
          <w:szCs w:val="28"/>
          <w:lang w:val="uk-UA"/>
        </w:rPr>
        <w:t xml:space="preserve"> кОм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hAnsiTheme="majorBidi" w:cstheme="majorBidi"/>
          <w:sz w:val="28"/>
          <w:szCs w:val="28"/>
          <w:lang w:val="uk-UA"/>
        </w:rPr>
      </w:pPr>
      <w:r w:rsidRPr="00597322">
        <w:rPr>
          <w:rFonts w:asciiTheme="majorBidi" w:hAnsiTheme="majorBidi" w:cstheme="majorBidi"/>
          <w:sz w:val="28"/>
          <w:szCs w:val="28"/>
          <w:lang w:val="uk-UA"/>
        </w:rPr>
        <w:t>Частота зрізу такого фільтру: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eastAsiaTheme="minorEastAsia" w:hAnsiTheme="majorBidi" w:cstheme="majorBidi"/>
          <w:i/>
          <w:sz w:val="28"/>
          <w:szCs w:val="28"/>
          <w:lang w:val="uk-UA"/>
        </w:rPr>
      </w:pPr>
      <m:oMathPara>
        <m:oMath>
          <m:sSub>
            <m:sSub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uk-UA"/>
                </w:rPr>
              </m:ctrlPr>
            </m:sSubPr>
            <m:e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f</m:t>
              </m:r>
            </m:e>
            <m:sub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з</m:t>
              </m:r>
            </m:sub>
          </m:sSub>
          <m:r>
            <w:rPr>
              <w:rFonts w:ascii="Cambria Math" w:hAnsi="Cambria Math" w:cstheme="majorBidi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2π*R*C</m:t>
              </m:r>
            </m:den>
          </m:f>
          <m:r>
            <w:rPr>
              <w:rFonts w:ascii="Cambria Math" w:hAnsi="Cambria Math" w:cstheme="majorBidi"/>
              <w:sz w:val="28"/>
              <w:szCs w:val="28"/>
              <w:lang w:val="uk-UA"/>
            </w:rPr>
            <m:t>=</m:t>
          </m:r>
          <m:f>
            <m:fPr>
              <m:ctrlPr>
                <w:rPr>
                  <w:rFonts w:ascii="Cambria Math" w:hAnsi="Cambria Math" w:cstheme="majorBidi"/>
                  <w:i/>
                  <w:sz w:val="28"/>
                  <w:szCs w:val="28"/>
                  <w:lang w:val="uk-UA"/>
                </w:rPr>
              </m:ctrlPr>
            </m:fPr>
            <m:num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1</m:t>
              </m:r>
            </m:num>
            <m:den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2*3,14*10*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uk-UA"/>
                    </w:rPr>
                    <m:t>3</m:t>
                  </m:r>
                </m:sup>
              </m:sSup>
              <m:r>
                <w:rPr>
                  <w:rFonts w:ascii="Cambria Math" w:hAnsi="Cambria Math" w:cstheme="majorBidi"/>
                  <w:sz w:val="28"/>
                  <w:szCs w:val="28"/>
                  <w:lang w:val="uk-UA"/>
                </w:rPr>
                <m:t>*150*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sz w:val="28"/>
                      <w:szCs w:val="28"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sz w:val="28"/>
                      <w:szCs w:val="28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theme="majorBidi"/>
                      <w:sz w:val="28"/>
                      <w:szCs w:val="28"/>
                      <w:lang w:val="uk-U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cstheme="majorBidi"/>
              <w:sz w:val="28"/>
              <w:szCs w:val="28"/>
              <w:lang w:val="uk-UA"/>
            </w:rPr>
            <m:t>≈497Гц</m:t>
          </m:r>
        </m:oMath>
      </m:oMathPara>
    </w:p>
    <w:p w:rsidR="00A72D3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Для визначення АЧХ фільтру, що було складено, використали </w:t>
      </w:r>
      <w:proofErr w:type="spellStart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Network</w:t>
      </w:r>
      <w:proofErr w:type="spellEnd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</w:t>
      </w:r>
      <w:proofErr w:type="spellStart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Analyzer</w:t>
      </w:r>
      <w:proofErr w:type="spellEnd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у складі плати </w:t>
      </w:r>
      <w:proofErr w:type="spellStart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Analog</w:t>
      </w:r>
      <w:proofErr w:type="spellEnd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</w:t>
      </w:r>
      <w:proofErr w:type="spellStart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Discovery</w:t>
      </w:r>
      <w:proofErr w:type="spellEnd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. Було отримано наступні результати:</w:t>
      </w:r>
    </w:p>
    <w:p w:rsidR="00A72D32" w:rsidRPr="003B2347" w:rsidRDefault="00A72D32" w:rsidP="00A72D32">
      <w:pPr>
        <w:pStyle w:val="a4"/>
        <w:spacing w:line="360" w:lineRule="auto"/>
        <w:ind w:left="284"/>
        <w:rPr>
          <w:rFonts w:asciiTheme="majorBidi" w:eastAsiaTheme="minorEastAsia" w:hAnsiTheme="majorBidi" w:cstheme="majorBidi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26C7F0B" wp14:editId="675273C7">
            <wp:extent cx="5920740" cy="31775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113" t="12642" r="12406" b="3679"/>
                    <a:stretch/>
                  </pic:blipFill>
                  <pic:spPr bwMode="auto">
                    <a:xfrm>
                      <a:off x="0" y="0"/>
                      <a:ext cx="5924016" cy="3179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lastRenderedPageBreak/>
        <w:t>Загальна форма АЧХ відповідає формі з теоретичної бази.</w:t>
      </w:r>
    </w:p>
    <w:p w:rsidR="00A72D32" w:rsidRDefault="00A72D32" w:rsidP="00A72D32">
      <w:pPr>
        <w:pStyle w:val="a4"/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Точка частоти зрізу (-3 </w:t>
      </w:r>
      <w:proofErr w:type="spellStart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дБ</w:t>
      </w:r>
      <w:proofErr w:type="spellEnd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) знаходиться на частоті 455 </w:t>
      </w:r>
      <w:proofErr w:type="spellStart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Гц</w:t>
      </w:r>
      <w:proofErr w:type="spellEnd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, що, з урахуванням похибки, відповідає очікуванням.</w:t>
      </w:r>
    </w:p>
    <w:p w:rsidR="00A72D32" w:rsidRPr="003B2347" w:rsidRDefault="00A72D32" w:rsidP="00A72D32">
      <w:pPr>
        <w:pStyle w:val="a4"/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1308EA1" wp14:editId="1EDCA190">
            <wp:extent cx="5966460" cy="3230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2241" r="11617" b="2675"/>
                    <a:stretch/>
                  </pic:blipFill>
                  <pic:spPr bwMode="auto">
                    <a:xfrm>
                      <a:off x="0" y="0"/>
                      <a:ext cx="5966460" cy="3230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Default="00A72D32" w:rsidP="00A72D32">
      <w:pPr>
        <w:pStyle w:val="a4"/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Швидкість спадання АЧХ - -20дБ/дек. також спостерігається у виміряній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АЧХ, що відповідає очікуванням:</w:t>
      </w:r>
    </w:p>
    <w:p w:rsidR="00A72D32" w:rsidRPr="00597322" w:rsidRDefault="00A72D32" w:rsidP="00A72D32">
      <w:pPr>
        <w:pStyle w:val="a4"/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12EDA72" wp14:editId="4D7F05AE">
            <wp:extent cx="5951220" cy="324612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2240" r="11843" b="2274"/>
                    <a:stretch/>
                  </pic:blipFill>
                  <pic:spPr bwMode="auto">
                    <a:xfrm>
                      <a:off x="0" y="0"/>
                      <a:ext cx="5951220" cy="3246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Було розраховано ряд значень </w:t>
      </w:r>
      <w:r w:rsidRPr="00597322">
        <w:rPr>
          <w:rFonts w:asciiTheme="majorBidi" w:eastAsiaTheme="minorEastAsia" w:hAnsiTheme="majorBidi" w:cstheme="majorBidi"/>
          <w:sz w:val="28"/>
          <w:szCs w:val="28"/>
        </w:rPr>
        <w:t>K</w:t>
      </w:r>
      <w:r w:rsidRPr="00597322">
        <w:rPr>
          <w:rFonts w:asciiTheme="majorBidi" w:eastAsiaTheme="minorEastAsia" w:hAnsiTheme="majorBidi" w:cstheme="majorBidi"/>
          <w:sz w:val="28"/>
          <w:szCs w:val="28"/>
          <w:vertAlign w:val="subscript"/>
        </w:rPr>
        <w:t>u</w:t>
      </w:r>
      <w:r w:rsidRPr="00597322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теоретичного фільтру та порівняно з даними, отриманими експериментально. Результати наведено у таблиці:</w:t>
      </w:r>
    </w:p>
    <w:tbl>
      <w:tblPr>
        <w:tblStyle w:val="a5"/>
        <w:tblW w:w="0" w:type="auto"/>
        <w:tblInd w:w="1440" w:type="dxa"/>
        <w:tblLook w:val="04A0" w:firstRow="1" w:lastRow="0" w:firstColumn="1" w:lastColumn="0" w:noHBand="0" w:noVBand="1"/>
      </w:tblPr>
      <w:tblGrid>
        <w:gridCol w:w="780"/>
        <w:gridCol w:w="1796"/>
        <w:gridCol w:w="1879"/>
        <w:gridCol w:w="2440"/>
        <w:gridCol w:w="2286"/>
      </w:tblGrid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lastRenderedPageBreak/>
              <w:t xml:space="preserve">№ 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 w:rsidRPr="00597322">
              <w:rPr>
                <w:rFonts w:asciiTheme="majorBidi" w:eastAsiaTheme="minorEastAsia" w:hAnsiTheme="majorBidi" w:cstheme="majorBidi"/>
                <w:i/>
                <w:sz w:val="28"/>
                <w:szCs w:val="28"/>
              </w:rPr>
              <w:t>f</w:t>
            </w: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</w:rPr>
              <w:t xml:space="preserve">, </w:t>
            </w:r>
            <w:proofErr w:type="spellStart"/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Гц</w:t>
            </w:r>
            <w:proofErr w:type="spellEnd"/>
          </w:p>
        </w:tc>
        <w:tc>
          <w:tcPr>
            <w:tcW w:w="1922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</w:rPr>
              <w:t>K</w:t>
            </w: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vertAlign w:val="subscript"/>
              </w:rPr>
              <w:t>u</w:t>
            </w: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</w:rPr>
              <w:t xml:space="preserve"> </w:t>
            </w: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теоретичне</w:t>
            </w:r>
          </w:p>
        </w:tc>
        <w:tc>
          <w:tcPr>
            <w:tcW w:w="252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</w:rPr>
              <w:t>K</w:t>
            </w: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vertAlign w:val="subscript"/>
              </w:rPr>
              <w:t>u</w:t>
            </w: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vertAlign w:val="subscript"/>
                <w:lang w:val="uk-UA"/>
              </w:rPr>
              <w:t xml:space="preserve"> </w:t>
            </w: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експеримент.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Похибка, %</w:t>
            </w:r>
          </w:p>
        </w:tc>
      </w:tr>
      <w:tr w:rsidR="00A72D32" w:rsidRPr="00597322" w:rsidTr="00544C9D">
        <w:tc>
          <w:tcPr>
            <w:tcW w:w="445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1</w:t>
            </w:r>
          </w:p>
        </w:tc>
        <w:tc>
          <w:tcPr>
            <w:tcW w:w="1900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0</w:t>
            </w:r>
          </w:p>
        </w:tc>
        <w:tc>
          <w:tcPr>
            <w:tcW w:w="1925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</w:rPr>
              <w:t>1</w:t>
            </w:r>
          </w:p>
        </w:tc>
        <w:tc>
          <w:tcPr>
            <w:tcW w:w="252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1</w:t>
            </w:r>
          </w:p>
        </w:tc>
        <w:tc>
          <w:tcPr>
            <w:tcW w:w="2382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0</w:t>
            </w:r>
          </w:p>
        </w:tc>
      </w:tr>
      <w:tr w:rsidR="00A72D32" w:rsidRPr="00597322" w:rsidTr="00544C9D">
        <w:tc>
          <w:tcPr>
            <w:tcW w:w="445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2</w:t>
            </w:r>
          </w:p>
        </w:tc>
        <w:tc>
          <w:tcPr>
            <w:tcW w:w="1900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40</w:t>
            </w:r>
          </w:p>
        </w:tc>
        <w:tc>
          <w:tcPr>
            <w:tcW w:w="1925" w:type="dxa"/>
          </w:tcPr>
          <w:p w:rsidR="00A72D32" w:rsidRPr="00436BFF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935</w:t>
            </w:r>
          </w:p>
        </w:tc>
        <w:tc>
          <w:tcPr>
            <w:tcW w:w="2529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0,9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33</w:t>
            </w:r>
          </w:p>
        </w:tc>
        <w:tc>
          <w:tcPr>
            <w:tcW w:w="2382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0,2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3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60</w:t>
            </w:r>
          </w:p>
        </w:tc>
        <w:tc>
          <w:tcPr>
            <w:tcW w:w="1922" w:type="dxa"/>
          </w:tcPr>
          <w:p w:rsidR="00A72D32" w:rsidRPr="00436BFF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869</w:t>
            </w:r>
          </w:p>
        </w:tc>
        <w:tc>
          <w:tcPr>
            <w:tcW w:w="2523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878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1,03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4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80</w:t>
            </w:r>
          </w:p>
        </w:tc>
        <w:tc>
          <w:tcPr>
            <w:tcW w:w="1922" w:type="dxa"/>
          </w:tcPr>
          <w:p w:rsidR="00A72D32" w:rsidRPr="00436BFF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798</w:t>
            </w:r>
          </w:p>
        </w:tc>
        <w:tc>
          <w:tcPr>
            <w:tcW w:w="2523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0,8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15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2,13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5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100</w:t>
            </w:r>
          </w:p>
        </w:tc>
        <w:tc>
          <w:tcPr>
            <w:tcW w:w="1922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73</w:t>
            </w:r>
          </w:p>
        </w:tc>
        <w:tc>
          <w:tcPr>
            <w:tcW w:w="2523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0,7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53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3,15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uk-UA"/>
              </w:rPr>
              <w:t>6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uk-UA"/>
              </w:rPr>
              <w:t>116</w:t>
            </w:r>
          </w:p>
        </w:tc>
        <w:tc>
          <w:tcPr>
            <w:tcW w:w="1922" w:type="dxa"/>
          </w:tcPr>
          <w:p w:rsidR="00A72D32" w:rsidRPr="00436BFF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ru-RU"/>
              </w:rPr>
            </w:pPr>
            <w:r w:rsidRPr="00597322"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ru-RU"/>
              </w:rPr>
              <w:t>0</w:t>
            </w:r>
            <w:r>
              <w:rPr>
                <w:rFonts w:asciiTheme="majorBidi" w:eastAsiaTheme="minorEastAsia" w:hAnsiTheme="majorBidi" w:cstheme="majorBidi"/>
                <w:b/>
                <w:sz w:val="28"/>
                <w:szCs w:val="28"/>
              </w:rPr>
              <w:t>,</w:t>
            </w:r>
            <w:r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ru-RU"/>
              </w:rPr>
              <w:t>677</w:t>
            </w:r>
          </w:p>
        </w:tc>
        <w:tc>
          <w:tcPr>
            <w:tcW w:w="2523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b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b/>
                <w:sz w:val="28"/>
                <w:szCs w:val="28"/>
                <w:lang w:val="ru-RU"/>
              </w:rPr>
              <w:t>705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b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sz w:val="28"/>
                <w:szCs w:val="28"/>
              </w:rPr>
              <w:t>4,13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7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150</w:t>
            </w:r>
          </w:p>
        </w:tc>
        <w:tc>
          <w:tcPr>
            <w:tcW w:w="1922" w:type="dxa"/>
          </w:tcPr>
          <w:p w:rsidR="00A72D32" w:rsidRPr="00ED17A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5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85</w:t>
            </w:r>
          </w:p>
        </w:tc>
        <w:tc>
          <w:tcPr>
            <w:tcW w:w="2523" w:type="dxa"/>
          </w:tcPr>
          <w:p w:rsidR="00A72D32" w:rsidRPr="009E357C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615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5,12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8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200</w:t>
            </w:r>
          </w:p>
        </w:tc>
        <w:tc>
          <w:tcPr>
            <w:tcW w:w="1922" w:type="dxa"/>
          </w:tcPr>
          <w:p w:rsidR="00A72D32" w:rsidRPr="00ED17A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0,48</w:t>
            </w:r>
          </w:p>
        </w:tc>
        <w:tc>
          <w:tcPr>
            <w:tcW w:w="2523" w:type="dxa"/>
          </w:tcPr>
          <w:p w:rsidR="00A72D32" w:rsidRPr="00436BFF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508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5,83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9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500</w:t>
            </w:r>
          </w:p>
        </w:tc>
        <w:tc>
          <w:tcPr>
            <w:tcW w:w="1922" w:type="dxa"/>
          </w:tcPr>
          <w:p w:rsidR="00A72D32" w:rsidRPr="00ED17A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0,215</w:t>
            </w:r>
          </w:p>
        </w:tc>
        <w:tc>
          <w:tcPr>
            <w:tcW w:w="2523" w:type="dxa"/>
          </w:tcPr>
          <w:p w:rsidR="00A72D32" w:rsidRPr="00436BFF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236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9,76</w:t>
            </w:r>
          </w:p>
        </w:tc>
      </w:tr>
      <w:tr w:rsidR="00A72D32" w:rsidRPr="00597322" w:rsidTr="00544C9D">
        <w:tc>
          <w:tcPr>
            <w:tcW w:w="474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 w:rsidRPr="00597322"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10</w:t>
            </w:r>
          </w:p>
        </w:tc>
        <w:tc>
          <w:tcPr>
            <w:tcW w:w="1889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  <w:lang w:val="uk-UA"/>
              </w:rPr>
              <w:t>1000</w:t>
            </w:r>
          </w:p>
        </w:tc>
        <w:tc>
          <w:tcPr>
            <w:tcW w:w="1922" w:type="dxa"/>
          </w:tcPr>
          <w:p w:rsidR="00A72D32" w:rsidRPr="00ED17A2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1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1</w:t>
            </w:r>
          </w:p>
        </w:tc>
        <w:tc>
          <w:tcPr>
            <w:tcW w:w="2523" w:type="dxa"/>
          </w:tcPr>
          <w:p w:rsidR="00A72D32" w:rsidRPr="00436BFF" w:rsidRDefault="00A72D32" w:rsidP="00544C9D">
            <w:pPr>
              <w:spacing w:line="360" w:lineRule="auto"/>
              <w:ind w:firstLine="284"/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</w:pPr>
            <w:r>
              <w:rPr>
                <w:rFonts w:asciiTheme="majorBidi" w:eastAsiaTheme="minorEastAsia" w:hAnsiTheme="majorBidi" w:cstheme="majorBidi"/>
                <w:sz w:val="28"/>
                <w:szCs w:val="28"/>
              </w:rPr>
              <w:t>0,</w:t>
            </w:r>
            <w:r>
              <w:rPr>
                <w:rFonts w:asciiTheme="majorBidi" w:eastAsiaTheme="minorEastAsia" w:hAnsiTheme="majorBidi" w:cstheme="majorBidi"/>
                <w:sz w:val="28"/>
                <w:szCs w:val="28"/>
                <w:lang w:val="ru-RU"/>
              </w:rPr>
              <w:t>122</w:t>
            </w:r>
          </w:p>
        </w:tc>
        <w:tc>
          <w:tcPr>
            <w:tcW w:w="2373" w:type="dxa"/>
          </w:tcPr>
          <w:p w:rsidR="00A72D32" w:rsidRPr="00597322" w:rsidRDefault="00A72D32" w:rsidP="00544C9D">
            <w:pPr>
              <w:spacing w:line="360" w:lineRule="auto"/>
              <w:ind w:firstLine="284"/>
              <w:rPr>
                <w:rFonts w:asciiTheme="majorBidi" w:hAnsiTheme="majorBidi" w:cstheme="majorBidi"/>
                <w:sz w:val="28"/>
                <w:szCs w:val="28"/>
              </w:rPr>
            </w:pPr>
            <w:r>
              <w:rPr>
                <w:rFonts w:asciiTheme="majorBidi" w:hAnsiTheme="majorBidi" w:cstheme="majorBidi"/>
                <w:sz w:val="28"/>
                <w:szCs w:val="28"/>
              </w:rPr>
              <w:t>10,9</w:t>
            </w:r>
          </w:p>
        </w:tc>
      </w:tr>
    </w:tbl>
    <w:p w:rsidR="00A72D32" w:rsidRPr="003B2347" w:rsidRDefault="00A72D32" w:rsidP="00A72D32">
      <w:pPr>
        <w:pStyle w:val="a4"/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ru-RU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Виділено </w:t>
      </w:r>
      <w:r w:rsidRPr="00597322">
        <w:rPr>
          <w:rFonts w:asciiTheme="majorBidi" w:eastAsiaTheme="minorEastAsia" w:hAnsiTheme="majorBidi" w:cstheme="majorBidi"/>
          <w:sz w:val="28"/>
          <w:szCs w:val="28"/>
        </w:rPr>
        <w:t>K</w:t>
      </w:r>
      <w:r w:rsidRPr="00597322">
        <w:rPr>
          <w:rFonts w:asciiTheme="majorBidi" w:eastAsiaTheme="minorEastAsia" w:hAnsiTheme="majorBidi" w:cstheme="majorBidi"/>
          <w:sz w:val="28"/>
          <w:szCs w:val="28"/>
          <w:vertAlign w:val="subscript"/>
        </w:rPr>
        <w:t>u</w:t>
      </w:r>
      <w:r w:rsidRPr="00597322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ru-RU"/>
        </w:rPr>
        <w:t xml:space="preserve">на 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частоті зрізу. Аналіз похибки вимірювань свідчить про коректність отриманих даних</w:t>
      </w:r>
      <w:r>
        <w:rPr>
          <w:rFonts w:asciiTheme="majorBidi" w:eastAsiaTheme="minorEastAsia" w:hAnsiTheme="majorBidi" w:cstheme="majorBidi"/>
          <w:sz w:val="28"/>
          <w:szCs w:val="28"/>
        </w:rPr>
        <w:t xml:space="preserve">, 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з урахуванням поганого контакту та людського фактору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.</w:t>
      </w:r>
    </w:p>
    <w:p w:rsidR="00A72D32" w:rsidRDefault="00A72D32" w:rsidP="00A72D32">
      <w:pPr>
        <w:pStyle w:val="a4"/>
        <w:numPr>
          <w:ilvl w:val="1"/>
          <w:numId w:val="2"/>
        </w:numPr>
        <w:spacing w:line="360" w:lineRule="auto"/>
        <w:ind w:left="0"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Було проведено моделювання RC-ФНЧ в </w:t>
      </w:r>
      <w:proofErr w:type="spellStart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LTspice</w:t>
      </w:r>
      <w:proofErr w:type="spellEnd"/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, під час якого було отримано АЧХ:</w:t>
      </w:r>
    </w:p>
    <w:p w:rsidR="00A72D32" w:rsidRPr="00597322" w:rsidRDefault="00A72D32" w:rsidP="00A72D32">
      <w:pPr>
        <w:pStyle w:val="a4"/>
        <w:spacing w:line="360" w:lineRule="auto"/>
        <w:ind w:left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>
        <w:rPr>
          <w:noProof/>
          <w:lang w:val="ru-RU" w:eastAsia="ru-RU"/>
        </w:rPr>
        <w:drawing>
          <wp:inline distT="0" distB="0" distL="0" distR="0" wp14:anchorId="1D09BBE1" wp14:editId="19796E26">
            <wp:extent cx="6750685" cy="32918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1237" b="2074"/>
                    <a:stretch/>
                  </pic:blipFill>
                  <pic:spPr bwMode="auto">
                    <a:xfrm>
                      <a:off x="0" y="0"/>
                      <a:ext cx="6750685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2D32" w:rsidRPr="00597322" w:rsidRDefault="00A72D32" w:rsidP="00A72D32">
      <w:pPr>
        <w:spacing w:line="360" w:lineRule="auto"/>
        <w:ind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Форма АЧХ відповідає теоретичній та загалом співпадає з виміряною з урахуванням масштабу.</w:t>
      </w:r>
    </w:p>
    <w:p w:rsidR="00A72D32" w:rsidRPr="00597322" w:rsidRDefault="00A72D32" w:rsidP="00A72D32">
      <w:pPr>
        <w:spacing w:line="360" w:lineRule="auto"/>
        <w:ind w:firstLine="284"/>
        <w:jc w:val="center"/>
        <w:rPr>
          <w:rFonts w:asciiTheme="majorBidi" w:eastAsiaTheme="minorEastAsia" w:hAnsiTheme="majorBidi" w:cstheme="majorBidi"/>
          <w:b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b/>
          <w:sz w:val="28"/>
          <w:szCs w:val="28"/>
          <w:lang w:val="uk-UA"/>
        </w:rPr>
        <w:lastRenderedPageBreak/>
        <w:t>Висновки</w:t>
      </w:r>
    </w:p>
    <w:p w:rsidR="00A72D32" w:rsidRPr="00597322" w:rsidRDefault="00A72D32" w:rsidP="00A72D32">
      <w:pPr>
        <w:spacing w:line="360" w:lineRule="auto"/>
        <w:ind w:firstLine="284"/>
        <w:rPr>
          <w:rFonts w:asciiTheme="majorBidi" w:eastAsiaTheme="minorEastAsia" w:hAnsiTheme="majorBidi" w:cstheme="majorBidi"/>
          <w:sz w:val="28"/>
          <w:szCs w:val="28"/>
          <w:lang w:val="uk-UA"/>
        </w:rPr>
      </w:pP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>Було виконано дослідження роботи суматору на резисторах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. 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У роботі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з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робив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вихідну осцилограму суматора при постійних та змінних сигналах на вході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.</w:t>
      </w:r>
      <w:r w:rsidRPr="00597322">
        <w:rPr>
          <w:rFonts w:asciiTheme="majorBidi" w:eastAsiaTheme="minorEastAsia" w:hAnsiTheme="majorBidi" w:cstheme="majorBidi"/>
          <w:sz w:val="28"/>
          <w:szCs w:val="28"/>
        </w:rPr>
        <w:t xml:space="preserve"> 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Також дослідив </w:t>
      </w:r>
      <w:r w:rsidRPr="00597322">
        <w:rPr>
          <w:rFonts w:asciiTheme="majorBidi" w:eastAsiaTheme="minorEastAsia" w:hAnsiTheme="majorBidi" w:cstheme="majorBidi"/>
          <w:sz w:val="28"/>
          <w:szCs w:val="28"/>
        </w:rPr>
        <w:t>RC-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ланцюжок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в умовах роботи з га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рмонійним і імпульсним сигналом, Зробив 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частотну та перехідну характеристики </w:t>
      </w:r>
      <w:r w:rsidRPr="00597322">
        <w:rPr>
          <w:rFonts w:asciiTheme="majorBidi" w:eastAsiaTheme="minorEastAsia" w:hAnsiTheme="majorBidi" w:cstheme="majorBidi"/>
          <w:sz w:val="28"/>
          <w:szCs w:val="28"/>
        </w:rPr>
        <w:t>RC-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фільтру. 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Експерименти повторив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у симуляторі та п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орівняв</w:t>
      </w:r>
      <w:r w:rsidRPr="00597322">
        <w:rPr>
          <w:rFonts w:asciiTheme="majorBidi" w:eastAsiaTheme="minorEastAsia" w:hAnsiTheme="majorBidi" w:cstheme="majorBidi"/>
          <w:sz w:val="28"/>
          <w:szCs w:val="28"/>
          <w:lang w:val="uk-UA"/>
        </w:rPr>
        <w:t xml:space="preserve"> результати</w:t>
      </w:r>
      <w:r>
        <w:rPr>
          <w:rFonts w:asciiTheme="majorBidi" w:eastAsiaTheme="minorEastAsia" w:hAnsiTheme="majorBidi" w:cstheme="majorBidi"/>
          <w:sz w:val="28"/>
          <w:szCs w:val="28"/>
          <w:lang w:val="uk-UA"/>
        </w:rPr>
        <w:t>, вони збігаються, тому можна підтвердити результати експерименту, якщо врахувати деяку погрішність реального життя, а не ідеальних умов.</w:t>
      </w:r>
    </w:p>
    <w:p w:rsidR="00C54F7A" w:rsidRDefault="00C54F7A">
      <w:bookmarkStart w:id="0" w:name="_GoBack"/>
      <w:bookmarkEnd w:id="0"/>
    </w:p>
    <w:sectPr w:rsidR="00C54F7A" w:rsidSect="00E91231">
      <w:pgSz w:w="12240" w:h="15840"/>
      <w:pgMar w:top="709" w:right="758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FE776C"/>
    <w:multiLevelType w:val="multilevel"/>
    <w:tmpl w:val="7F485A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79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434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936" w:hanging="1800"/>
      </w:pPr>
      <w:rPr>
        <w:rFonts w:hint="default"/>
      </w:rPr>
    </w:lvl>
  </w:abstractNum>
  <w:abstractNum w:abstractNumId="1" w15:restartNumberingAfterBreak="0">
    <w:nsid w:val="2BFF0A77"/>
    <w:multiLevelType w:val="hybridMultilevel"/>
    <w:tmpl w:val="80EE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64E9"/>
    <w:rsid w:val="008264E9"/>
    <w:rsid w:val="00A72D32"/>
    <w:rsid w:val="00C54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FA9E7E-7DC8-482E-96F5-3E6BDEAA9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2D32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2D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List Paragraph"/>
    <w:basedOn w:val="a"/>
    <w:uiPriority w:val="34"/>
    <w:qFormat/>
    <w:rsid w:val="00A72D32"/>
    <w:pPr>
      <w:ind w:left="720"/>
      <w:contextualSpacing/>
    </w:pPr>
  </w:style>
  <w:style w:type="table" w:styleId="a5">
    <w:name w:val="Table Grid"/>
    <w:basedOn w:val="a1"/>
    <w:uiPriority w:val="39"/>
    <w:rsid w:val="00A72D3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629</Words>
  <Characters>3586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Antichrist de Vil</dc:creator>
  <cp:keywords/>
  <dc:description/>
  <cp:lastModifiedBy>Antichrist de Vil</cp:lastModifiedBy>
  <cp:revision>2</cp:revision>
  <dcterms:created xsi:type="dcterms:W3CDTF">2021-02-23T21:58:00Z</dcterms:created>
  <dcterms:modified xsi:type="dcterms:W3CDTF">2021-02-23T21:58:00Z</dcterms:modified>
</cp:coreProperties>
</file>