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160626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Публицисти</w:t>
            </w:r>
            <w:proofErr w:type="spellEnd"/>
            <w:r w:rsidRPr="00D608E1">
              <w:rPr>
                <w:sz w:val="20"/>
                <w:szCs w:val="20"/>
              </w:rPr>
              <w:t>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ческий</w:t>
            </w:r>
            <w:proofErr w:type="spellEnd"/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gramStart"/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D608E1">
              <w:rPr>
                <w:sz w:val="20"/>
                <w:szCs w:val="20"/>
              </w:rPr>
              <w:t>ный</w:t>
            </w:r>
            <w:proofErr w:type="spellEnd"/>
            <w:proofErr w:type="gramEnd"/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Подстили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1552" w:type="dxa"/>
          </w:tcPr>
          <w:p w:rsidR="00CF7363" w:rsidRPr="00CF7363" w:rsidRDefault="00CF7363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956A8F">
      <w:pPr>
        <w:pStyle w:val="af4"/>
      </w:pPr>
      <w:r>
        <w:t xml:space="preserve"> </w:t>
      </w:r>
    </w:p>
    <w:p w:rsidR="00956A8F" w:rsidRDefault="00956A8F" w:rsidP="00956A8F">
      <w:pPr>
        <w:pStyle w:val="af4"/>
        <w:jc w:val="center"/>
      </w:pPr>
      <w:r>
        <w:t>Официально-деловой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lastRenderedPageBreak/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 xml:space="preserve">Официально-деловой стиль богат конструкциями с глаголом, берущим на себя чисто грамматические функции. Количество глаголов, выступающих в </w:t>
      </w:r>
      <w:r>
        <w:lastRenderedPageBreak/>
        <w:t>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956A8F" w:rsidRDefault="00956A8F" w:rsidP="00956A8F">
      <w:pPr>
        <w:pStyle w:val="af4"/>
        <w:jc w:val="center"/>
      </w:pPr>
    </w:p>
    <w:p w:rsidR="00956A8F" w:rsidRDefault="00956A8F" w:rsidP="00956A8F">
      <w:pPr>
        <w:pStyle w:val="af4"/>
        <w:jc w:val="center"/>
      </w:pPr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1. Определение</w:t>
      </w:r>
      <w:r>
        <w:t>.</w:t>
      </w:r>
    </w:p>
    <w:p w:rsidR="00AB181A" w:rsidRDefault="00AB181A" w:rsidP="00AB181A">
      <w:pPr>
        <w:pStyle w:val="af4"/>
      </w:pPr>
      <w:r>
        <w:t>Публицистический стиль - это функциональный стиль, который обслуживает широкую область общественных отношений: политических, экономических, культурных, спортивных и др. Он используется в средствах массовой информации (СМИ) - журналах, газетах, на радио и телевидении.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2. Функция</w:t>
      </w:r>
      <w:r>
        <w:t>.</w:t>
      </w:r>
    </w:p>
    <w:p w:rsidR="00AB181A" w:rsidRDefault="00AB181A" w:rsidP="00AB181A">
      <w:pPr>
        <w:pStyle w:val="af4"/>
      </w:pPr>
      <w:r>
        <w:t>С</w:t>
      </w:r>
      <w:r>
        <w:t>ообщение социально значимых новостей и их комментирование, оценка событий и фактов.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3. Подстили</w:t>
      </w:r>
      <w:r>
        <w:t>.</w:t>
      </w:r>
    </w:p>
    <w:p w:rsidR="00AB181A" w:rsidRDefault="00AB181A" w:rsidP="00AB181A">
      <w:pPr>
        <w:pStyle w:val="af4"/>
      </w:pPr>
      <w:proofErr w:type="gramStart"/>
      <w:r>
        <w:t>газетные – очерк, статья, фельетон, репортаж;</w:t>
      </w:r>
      <w:proofErr w:type="gramEnd"/>
    </w:p>
    <w:p w:rsidR="00AB181A" w:rsidRDefault="00AB181A" w:rsidP="00AB181A">
      <w:pPr>
        <w:pStyle w:val="af4"/>
      </w:pPr>
      <w:proofErr w:type="gramStart"/>
      <w:r>
        <w:t>телевизионные</w:t>
      </w:r>
      <w:proofErr w:type="gramEnd"/>
      <w:r>
        <w:t xml:space="preserve"> – аналитическая программа, информационное сообщение, диалог в прямом эфире;</w:t>
      </w:r>
    </w:p>
    <w:p w:rsidR="00AB181A" w:rsidRDefault="00AB181A" w:rsidP="00AB181A">
      <w:pPr>
        <w:pStyle w:val="af4"/>
      </w:pPr>
      <w:r>
        <w:t>ораторские – выступление на митинге, тост, дебаты;</w:t>
      </w:r>
    </w:p>
    <w:p w:rsidR="00AB181A" w:rsidRDefault="00AB181A" w:rsidP="00AB181A">
      <w:pPr>
        <w:pStyle w:val="af4"/>
      </w:pPr>
      <w:r>
        <w:t>коммуникативные – пресс-конференция, встреча "без галстука", телемосты;</w:t>
      </w:r>
    </w:p>
    <w:p w:rsidR="00AB181A" w:rsidRDefault="00AB181A" w:rsidP="00AB181A">
      <w:pPr>
        <w:pStyle w:val="af4"/>
      </w:pPr>
      <w:proofErr w:type="gramStart"/>
      <w:r>
        <w:t>рекламные</w:t>
      </w:r>
      <w:proofErr w:type="gramEnd"/>
      <w:r>
        <w:t xml:space="preserve"> – очерк, объявление, плакат, лозунг.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4. Специфические особенности</w:t>
      </w:r>
      <w:r>
        <w:t>.</w:t>
      </w:r>
    </w:p>
    <w:p w:rsidR="00AB181A" w:rsidRDefault="00AB181A" w:rsidP="00AB181A">
      <w:pPr>
        <w:pStyle w:val="af4"/>
      </w:pPr>
      <w:r>
        <w:t>Письменность, монологичность, публичность, понятийность, официальность.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5. Лексические особенности</w:t>
      </w:r>
      <w:r>
        <w:t>.</w:t>
      </w:r>
    </w:p>
    <w:p w:rsidR="00AB181A" w:rsidRDefault="00AB181A" w:rsidP="00AB181A">
      <w:pPr>
        <w:pStyle w:val="af4"/>
      </w:pPr>
      <w:r>
        <w:t>Лексика имеет ярко выраженную эмоционально-экспрессивную окраску, включает разговорные, просторечные и жаргонные элементы</w:t>
      </w:r>
      <w:proofErr w:type="gramStart"/>
      <w:r>
        <w:t>.</w:t>
      </w:r>
      <w:proofErr w:type="gramEnd"/>
      <w:r>
        <w:t xml:space="preserve"> </w:t>
      </w:r>
      <w:r w:rsidR="00A15953">
        <w:t>В</w:t>
      </w:r>
      <w:r>
        <w:t xml:space="preserve"> публицистическом стиле она приобретает особую функцию — создать картину событий и передать адресату впечатления журналиста от этих событий.</w:t>
      </w:r>
    </w:p>
    <w:p w:rsidR="00AB181A" w:rsidRDefault="00AB181A" w:rsidP="00AB181A">
      <w:pPr>
        <w:pStyle w:val="af4"/>
      </w:pPr>
      <w:r>
        <w:t>В публицистическом стиле всегда присутствуют готовые стандартные формулы (или речевые клише), которые носят не индивидуально-авторский, а социальный характер.</w:t>
      </w:r>
    </w:p>
    <w:p w:rsidR="00AB181A" w:rsidRDefault="00AB181A" w:rsidP="00AB181A">
      <w:pPr>
        <w:pStyle w:val="af4"/>
      </w:pPr>
      <w:r>
        <w:t>Отношения между отправителем и адресатом в публицистическом стиле подобны отношению между актером и зрителями. "Театральная" лексика – вторая яркая черта публицистического стиля. Она пронизывает все публицистические тексты: политическое шоу, на политической арене, закулисная борьба, роль лидера и др.</w:t>
      </w:r>
    </w:p>
    <w:p w:rsidR="00AB181A" w:rsidRDefault="00AB181A" w:rsidP="00AB181A">
      <w:pPr>
        <w:pStyle w:val="af4"/>
      </w:pPr>
      <w:r>
        <w:t xml:space="preserve">Характерной особенностью публицистического стиля является эмоционально-оценочная лексика. Эта оценка носит не индивидуальный, а социальный характер. </w:t>
      </w:r>
      <w:proofErr w:type="gramStart"/>
      <w:r>
        <w:t>Например, слова с положительной оценкой: актив, милосердие, помыслы, дерзать, процветание; слова с отрицательной оценкой: насаждать, обывательский, саботаж, расизм, обезличка.</w:t>
      </w:r>
      <w:proofErr w:type="gramEnd"/>
    </w:p>
    <w:p w:rsidR="00AB181A" w:rsidRDefault="00AB181A" w:rsidP="00AB181A">
      <w:pPr>
        <w:pStyle w:val="af4"/>
      </w:pPr>
    </w:p>
    <w:p w:rsidR="00A15953" w:rsidRPr="00A15953" w:rsidRDefault="00A15953" w:rsidP="00AB181A">
      <w:pPr>
        <w:pStyle w:val="af4"/>
        <w:rPr>
          <w:lang w:val="en-US"/>
        </w:rPr>
      </w:pPr>
    </w:p>
    <w:p w:rsidR="00AB181A" w:rsidRDefault="00AB181A" w:rsidP="00AB181A">
      <w:pPr>
        <w:pStyle w:val="af4"/>
      </w:pPr>
      <w:r>
        <w:lastRenderedPageBreak/>
        <w:t>6. Слово – образовательные особенности</w:t>
      </w:r>
      <w:r>
        <w:t>.</w:t>
      </w:r>
    </w:p>
    <w:p w:rsidR="00AB181A" w:rsidRDefault="00AB181A" w:rsidP="00AB181A">
      <w:pPr>
        <w:pStyle w:val="af4"/>
      </w:pPr>
      <w:r>
        <w:t>Отличается активностью словопроизводства посредством суффиксов иноязычного происхождения. В современной публицистике актуальными являются словообразовательные модели с приставками и префиксоидами ант</w:t>
      </w:r>
      <w:proofErr w:type="gramStart"/>
      <w:r>
        <w:t>и-</w:t>
      </w:r>
      <w:proofErr w:type="gramEnd"/>
      <w:r>
        <w:t xml:space="preserve">, </w:t>
      </w:r>
      <w:proofErr w:type="spellStart"/>
      <w:r>
        <w:t>квази</w:t>
      </w:r>
      <w:proofErr w:type="spellEnd"/>
      <w:r>
        <w:t xml:space="preserve">-, контр-, </w:t>
      </w:r>
      <w:proofErr w:type="spellStart"/>
      <w:r>
        <w:t>лже</w:t>
      </w:r>
      <w:proofErr w:type="spellEnd"/>
      <w:r>
        <w:t xml:space="preserve">-, меж-, </w:t>
      </w:r>
      <w:proofErr w:type="spellStart"/>
      <w:r>
        <w:t>недо</w:t>
      </w:r>
      <w:proofErr w:type="spellEnd"/>
      <w:r>
        <w:t>-, псевдо-.</w:t>
      </w:r>
    </w:p>
    <w:p w:rsidR="00AB181A" w:rsidRDefault="00AB181A" w:rsidP="00AB181A">
      <w:pPr>
        <w:pStyle w:val="af4"/>
      </w:pPr>
      <w:r>
        <w:t>В качестве производящих основ в публицистике часто используются имена ли</w:t>
      </w:r>
      <w:proofErr w:type="gramStart"/>
      <w:r>
        <w:t>ц(</w:t>
      </w:r>
      <w:proofErr w:type="gramEnd"/>
      <w:r>
        <w:t xml:space="preserve">например, политических деятелей, бизнесменов): </w:t>
      </w:r>
      <w:proofErr w:type="spellStart"/>
      <w:r>
        <w:t>ельцинизм</w:t>
      </w:r>
      <w:proofErr w:type="spellEnd"/>
      <w:r>
        <w:t>,  путинский.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7. Морфологические особенности</w:t>
      </w:r>
    </w:p>
    <w:p w:rsidR="00AB181A" w:rsidRDefault="00AB181A" w:rsidP="00AB181A">
      <w:pPr>
        <w:pStyle w:val="af4"/>
      </w:pPr>
      <w:r>
        <w:t xml:space="preserve">К морфологическим признакам публицистического стиля мы относим частотное употребление тех или иных грамматических форм частей речи. </w:t>
      </w:r>
    </w:p>
    <w:p w:rsidR="00AB181A" w:rsidRDefault="00AB181A" w:rsidP="00AB181A">
      <w:pPr>
        <w:pStyle w:val="af4"/>
      </w:pPr>
      <w:proofErr w:type="gramStart"/>
      <w:r>
        <w:t>е</w:t>
      </w:r>
      <w:proofErr w:type="gramEnd"/>
      <w:r>
        <w:t>динственное число имени существительного в значении множественного: Русский человек всегда отличался выносливостью; Преподаватель всегда знает студента;</w:t>
      </w:r>
    </w:p>
    <w:p w:rsidR="00AB181A" w:rsidRDefault="00AB181A" w:rsidP="00AB181A">
      <w:pPr>
        <w:pStyle w:val="af4"/>
      </w:pPr>
      <w:r>
        <w:t>родительный падеж имени существительного: время перемен, пакет предложений, реформа цен, выход из кризиса и др.;</w:t>
      </w:r>
    </w:p>
    <w:p w:rsidR="00AB181A" w:rsidRDefault="00AB181A" w:rsidP="00AB181A">
      <w:pPr>
        <w:pStyle w:val="af4"/>
      </w:pPr>
      <w:r>
        <w:t>императивные формы глагола: Оставайтесь с нами на первом канале!</w:t>
      </w:r>
    </w:p>
    <w:p w:rsidR="00AB181A" w:rsidRDefault="00AB181A" w:rsidP="00AB181A">
      <w:pPr>
        <w:pStyle w:val="af4"/>
      </w:pPr>
      <w:r>
        <w:t>настоящее время глагола: в Москве открывается, 3 апреля начинается;</w:t>
      </w:r>
    </w:p>
    <w:p w:rsidR="00AB181A" w:rsidRDefault="00AB181A" w:rsidP="00AB181A">
      <w:pPr>
        <w:pStyle w:val="af4"/>
      </w:pPr>
      <w:r>
        <w:t xml:space="preserve">причастия на </w:t>
      </w:r>
      <w:proofErr w:type="gramStart"/>
      <w:r>
        <w:t>-</w:t>
      </w:r>
      <w:proofErr w:type="spellStart"/>
      <w:r>
        <w:t>о</w:t>
      </w:r>
      <w:proofErr w:type="gramEnd"/>
      <w:r>
        <w:t>мый</w:t>
      </w:r>
      <w:proofErr w:type="spellEnd"/>
      <w:r>
        <w:t>: ведомый, невесомый, влекомый;</w:t>
      </w:r>
    </w:p>
    <w:p w:rsidR="00AB181A" w:rsidRDefault="00AB181A" w:rsidP="00AB181A">
      <w:pPr>
        <w:pStyle w:val="af4"/>
      </w:pPr>
      <w:r>
        <w:t>производные предлоги: в области, на пути, на базе, во имя, в свете, в интересах, с учетом.</w:t>
      </w:r>
    </w:p>
    <w:p w:rsidR="00AB181A" w:rsidRDefault="00AB181A" w:rsidP="00AB181A">
      <w:pPr>
        <w:pStyle w:val="af4"/>
      </w:pPr>
    </w:p>
    <w:p w:rsidR="00AB181A" w:rsidRDefault="00AB181A" w:rsidP="00AB181A">
      <w:pPr>
        <w:pStyle w:val="af4"/>
      </w:pPr>
      <w:r>
        <w:t>8. Синтаксические особенности</w:t>
      </w:r>
    </w:p>
    <w:p w:rsidR="00A15953" w:rsidRDefault="00AB181A" w:rsidP="00AB181A">
      <w:pPr>
        <w:pStyle w:val="af4"/>
        <w:rPr>
          <w:lang w:val="en-US"/>
        </w:rPr>
      </w:pPr>
      <w:r>
        <w:t>К синтаксическим признакам публицистического стиля следует отнести часто повторяющиеся, а также специфические по характеру типы предложений (синтаксических конструкций). В их числе:</w:t>
      </w:r>
      <w:r w:rsidR="00A15953">
        <w:rPr>
          <w:lang w:val="en-US"/>
        </w:rPr>
        <w:t xml:space="preserve"> </w:t>
      </w:r>
    </w:p>
    <w:p w:rsidR="00A15953" w:rsidRDefault="00AB181A" w:rsidP="00A15953">
      <w:pPr>
        <w:pStyle w:val="af4"/>
        <w:numPr>
          <w:ilvl w:val="0"/>
          <w:numId w:val="38"/>
        </w:numPr>
        <w:rPr>
          <w:lang w:val="en-US"/>
        </w:rPr>
      </w:pPr>
      <w:r>
        <w:t xml:space="preserve">риторические вопросы: Выдержит ли русский человек? </w:t>
      </w:r>
    </w:p>
    <w:p w:rsidR="00A15953" w:rsidRPr="00A15953" w:rsidRDefault="00AB181A" w:rsidP="00A15953">
      <w:pPr>
        <w:pStyle w:val="af4"/>
        <w:numPr>
          <w:ilvl w:val="0"/>
          <w:numId w:val="38"/>
        </w:numPr>
      </w:pPr>
      <w:r>
        <w:t>восклицательные предложения: Все на выборы!</w:t>
      </w:r>
      <w:r w:rsidR="00A15953" w:rsidRPr="00A15953">
        <w:t xml:space="preserve">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 xml:space="preserve">предложения с измененным обратным порядком: Воюет армия с природой. </w:t>
      </w:r>
    </w:p>
    <w:p w:rsidR="00AB181A" w:rsidRDefault="00AB181A" w:rsidP="00A15953">
      <w:pPr>
        <w:pStyle w:val="af4"/>
        <w:numPr>
          <w:ilvl w:val="0"/>
          <w:numId w:val="38"/>
        </w:numPr>
      </w:pPr>
      <w:r>
        <w:t>заголовки статей, очерков, выполняющие рекламную функцию: Малые беды большого флота. Зима – сезон горячий.</w:t>
      </w:r>
      <w:bookmarkStart w:id="2" w:name="_GoBack"/>
      <w:bookmarkEnd w:id="2"/>
    </w:p>
    <w:p w:rsidR="00AB181A" w:rsidRDefault="00AB181A" w:rsidP="00AB181A">
      <w:pPr>
        <w:pStyle w:val="af4"/>
      </w:pPr>
      <w:r>
        <w:t xml:space="preserve">В заголовках часто используется специфический языковой прием – "соединение </w:t>
      </w:r>
      <w:proofErr w:type="gramStart"/>
      <w:r>
        <w:t>несоединимого</w:t>
      </w:r>
      <w:proofErr w:type="gramEnd"/>
      <w:r>
        <w:t>". Он дает возможность минимальными языковыми средствами вскрыть внутреннюю противоречивость предмета или явления: мрачное веселье, красноречивое молчание.</w:t>
      </w:r>
    </w:p>
    <w:p w:rsidR="008A6933" w:rsidRDefault="008A6933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</w:pPr>
    </w:p>
    <w:p w:rsidR="00AB181A" w:rsidRDefault="00AB181A" w:rsidP="00956A8F">
      <w:pPr>
        <w:pStyle w:val="af4"/>
        <w:sectPr w:rsidR="00AB181A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21AC4" w:rsidRPr="00D320C9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lastRenderedPageBreak/>
        <w:t>Зинковская</w:t>
      </w:r>
      <w:proofErr w:type="spellEnd"/>
      <w:r w:rsidRPr="00D320C9"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 w:rsidRPr="00D320C9">
        <w:rPr>
          <w:sz w:val="24"/>
          <w:szCs w:val="24"/>
        </w:rPr>
        <w:t>Зинковская</w:t>
      </w:r>
      <w:proofErr w:type="spellEnd"/>
      <w:r w:rsidRPr="00D320C9">
        <w:rPr>
          <w:sz w:val="24"/>
          <w:szCs w:val="24"/>
        </w:rPr>
        <w:t xml:space="preserve">, Н.И. </w:t>
      </w:r>
      <w:proofErr w:type="spellStart"/>
      <w:r w:rsidRPr="00D320C9">
        <w:rPr>
          <w:sz w:val="24"/>
          <w:szCs w:val="24"/>
        </w:rPr>
        <w:t>Колеснкова</w:t>
      </w:r>
      <w:proofErr w:type="spellEnd"/>
      <w:r w:rsidRPr="00D320C9"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D320C9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 w:rsidRPr="00D320C9">
        <w:rPr>
          <w:sz w:val="24"/>
          <w:szCs w:val="24"/>
        </w:rPr>
        <w:t>Егораева</w:t>
      </w:r>
      <w:proofErr w:type="spellEnd"/>
      <w:r w:rsidRPr="00D320C9">
        <w:rPr>
          <w:sz w:val="24"/>
          <w:szCs w:val="24"/>
        </w:rPr>
        <w:t>. – М.</w:t>
      </w:r>
      <w:proofErr w:type="gramStart"/>
      <w:r w:rsidRPr="00D320C9">
        <w:rPr>
          <w:sz w:val="24"/>
          <w:szCs w:val="24"/>
        </w:rPr>
        <w:t xml:space="preserve"> :</w:t>
      </w:r>
      <w:proofErr w:type="gramEnd"/>
      <w:r w:rsidRPr="00D320C9">
        <w:rPr>
          <w:sz w:val="24"/>
          <w:szCs w:val="24"/>
        </w:rPr>
        <w:t xml:space="preserve"> Экзамен, 2013. 430 с.</w:t>
      </w:r>
    </w:p>
    <w:p w:rsidR="008A6933" w:rsidRPr="00D320C9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D320C9">
        <w:rPr>
          <w:sz w:val="24"/>
          <w:szCs w:val="24"/>
        </w:rPr>
        <w:t>Особенности публицистического стиля речи. [Электронный ресурс</w:t>
      </w:r>
      <w:r w:rsidR="00683E0F" w:rsidRPr="00D320C9">
        <w:rPr>
          <w:sz w:val="24"/>
          <w:szCs w:val="24"/>
        </w:rPr>
        <w:t>]</w:t>
      </w:r>
      <w:r w:rsidRPr="00D320C9">
        <w:rPr>
          <w:sz w:val="24"/>
          <w:szCs w:val="24"/>
        </w:rPr>
        <w:t xml:space="preserve"> URL: </w:t>
      </w:r>
      <w:hyperlink r:id="rId13" w:history="1">
        <w:r w:rsidRPr="00D320C9">
          <w:rPr>
            <w:rStyle w:val="af1"/>
            <w:sz w:val="24"/>
            <w:szCs w:val="24"/>
          </w:rPr>
          <w:t>http://ebooks.semgu.kz/content.php?cont=d;1042</w:t>
        </w:r>
      </w:hyperlink>
      <w:r w:rsidRPr="00D320C9">
        <w:rPr>
          <w:sz w:val="24"/>
          <w:szCs w:val="24"/>
        </w:rPr>
        <w:t>.</w:t>
      </w:r>
    </w:p>
    <w:p w:rsidR="00683E0F" w:rsidRPr="00D320C9" w:rsidRDefault="00683E0F" w:rsidP="00683E0F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 w:rsidRPr="00D320C9">
        <w:rPr>
          <w:sz w:val="24"/>
          <w:szCs w:val="24"/>
        </w:rPr>
        <w:t>Нурсаитова</w:t>
      </w:r>
      <w:proofErr w:type="spellEnd"/>
      <w:r w:rsidRPr="00D320C9">
        <w:rPr>
          <w:sz w:val="24"/>
          <w:szCs w:val="24"/>
        </w:rPr>
        <w:t xml:space="preserve"> Д. С. Особенности публицистического стиля современных СМИ // Молодой ученый. — 2015. — №7. —981-983</w:t>
      </w:r>
      <w:r w:rsidRPr="00D320C9">
        <w:rPr>
          <w:sz w:val="24"/>
          <w:szCs w:val="24"/>
        </w:rPr>
        <w:t xml:space="preserve"> с</w:t>
      </w:r>
      <w:r w:rsidRPr="00D320C9">
        <w:rPr>
          <w:sz w:val="24"/>
          <w:szCs w:val="24"/>
        </w:rPr>
        <w:t>. —</w:t>
      </w:r>
      <w:r w:rsidRPr="00D320C9">
        <w:rPr>
          <w:sz w:val="24"/>
          <w:szCs w:val="24"/>
        </w:rPr>
        <w:t xml:space="preserve"> </w:t>
      </w:r>
      <w:r w:rsidRPr="00D320C9">
        <w:rPr>
          <w:sz w:val="24"/>
          <w:szCs w:val="24"/>
        </w:rPr>
        <w:t xml:space="preserve">[Электронный ресурс] </w:t>
      </w:r>
      <w:r w:rsidR="00A01EF3" w:rsidRPr="00D320C9">
        <w:rPr>
          <w:sz w:val="24"/>
          <w:szCs w:val="24"/>
        </w:rPr>
        <w:t xml:space="preserve">URL: </w:t>
      </w:r>
      <w:r w:rsidRPr="00D320C9">
        <w:rPr>
          <w:sz w:val="24"/>
          <w:szCs w:val="24"/>
        </w:rPr>
        <w:t xml:space="preserve"> https://moluch.ru/archive/87/16591/ </w:t>
      </w:r>
    </w:p>
    <w:p w:rsidR="00956A8F" w:rsidRPr="00D320C9" w:rsidRDefault="00A01EF3" w:rsidP="00A01EF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  <w:r w:rsidRPr="00D320C9">
        <w:rPr>
          <w:sz w:val="24"/>
          <w:szCs w:val="24"/>
        </w:rPr>
        <w:t xml:space="preserve">Учебные материалы для студентов </w:t>
      </w:r>
      <w:r w:rsidRPr="00D320C9">
        <w:rPr>
          <w:sz w:val="24"/>
          <w:szCs w:val="24"/>
        </w:rPr>
        <w:t>[Электронный ресурс] URL:</w:t>
      </w:r>
      <w:r w:rsidRPr="00D320C9">
        <w:rPr>
          <w:sz w:val="24"/>
          <w:szCs w:val="24"/>
        </w:rPr>
        <w:t xml:space="preserve"> https://studme.org/43208/literatura/publitsisticheskiy_stil</w:t>
      </w: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626" w:rsidRDefault="00160626">
      <w:r>
        <w:separator/>
      </w:r>
    </w:p>
  </w:endnote>
  <w:endnote w:type="continuationSeparator" w:id="0">
    <w:p w:rsidR="00160626" w:rsidRDefault="0016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626" w:rsidRDefault="00160626">
      <w:r>
        <w:separator/>
      </w:r>
    </w:p>
  </w:footnote>
  <w:footnote w:type="continuationSeparator" w:id="0">
    <w:p w:rsidR="00160626" w:rsidRDefault="00160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15953">
      <w:rPr>
        <w:noProof/>
        <w:sz w:val="24"/>
        <w:szCs w:val="24"/>
      </w:rPr>
      <w:t>6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3E65A3C"/>
    <w:multiLevelType w:val="hybridMultilevel"/>
    <w:tmpl w:val="44D61E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4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8"/>
  </w:num>
  <w:num w:numId="4">
    <w:abstractNumId w:val="16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13"/>
  </w:num>
  <w:num w:numId="9">
    <w:abstractNumId w:val="3"/>
  </w:num>
  <w:num w:numId="10">
    <w:abstractNumId w:val="33"/>
  </w:num>
  <w:num w:numId="11">
    <w:abstractNumId w:val="7"/>
  </w:num>
  <w:num w:numId="12">
    <w:abstractNumId w:val="5"/>
  </w:num>
  <w:num w:numId="13">
    <w:abstractNumId w:val="21"/>
  </w:num>
  <w:num w:numId="14">
    <w:abstractNumId w:val="10"/>
  </w:num>
  <w:num w:numId="15">
    <w:abstractNumId w:val="31"/>
  </w:num>
  <w:num w:numId="16">
    <w:abstractNumId w:val="11"/>
  </w:num>
  <w:num w:numId="17">
    <w:abstractNumId w:val="14"/>
  </w:num>
  <w:num w:numId="18">
    <w:abstractNumId w:val="8"/>
  </w:num>
  <w:num w:numId="19">
    <w:abstractNumId w:val="0"/>
  </w:num>
  <w:num w:numId="20">
    <w:abstractNumId w:val="19"/>
  </w:num>
  <w:num w:numId="21">
    <w:abstractNumId w:val="27"/>
  </w:num>
  <w:num w:numId="22">
    <w:abstractNumId w:val="27"/>
  </w:num>
  <w:num w:numId="23">
    <w:abstractNumId w:val="26"/>
  </w:num>
  <w:num w:numId="24">
    <w:abstractNumId w:val="26"/>
  </w:num>
  <w:num w:numId="25">
    <w:abstractNumId w:val="18"/>
  </w:num>
  <w:num w:numId="26">
    <w:abstractNumId w:val="34"/>
  </w:num>
  <w:num w:numId="27">
    <w:abstractNumId w:val="25"/>
  </w:num>
  <w:num w:numId="28">
    <w:abstractNumId w:val="4"/>
  </w:num>
  <w:num w:numId="29">
    <w:abstractNumId w:val="32"/>
  </w:num>
  <w:num w:numId="30">
    <w:abstractNumId w:val="17"/>
  </w:num>
  <w:num w:numId="31">
    <w:abstractNumId w:val="30"/>
  </w:num>
  <w:num w:numId="32">
    <w:abstractNumId w:val="2"/>
  </w:num>
  <w:num w:numId="33">
    <w:abstractNumId w:val="6"/>
  </w:num>
  <w:num w:numId="34">
    <w:abstractNumId w:val="12"/>
  </w:num>
  <w:num w:numId="35">
    <w:abstractNumId w:val="22"/>
  </w:num>
  <w:num w:numId="36">
    <w:abstractNumId w:val="23"/>
  </w:num>
  <w:num w:numId="37">
    <w:abstractNumId w:val="15"/>
  </w:num>
  <w:num w:numId="38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0626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1E76"/>
    <w:rsid w:val="002A342F"/>
    <w:rsid w:val="002A4A83"/>
    <w:rsid w:val="002D2116"/>
    <w:rsid w:val="002E1E34"/>
    <w:rsid w:val="002E6670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C31BA"/>
    <w:rsid w:val="003D2CE4"/>
    <w:rsid w:val="003D5543"/>
    <w:rsid w:val="003E16D5"/>
    <w:rsid w:val="003F31A0"/>
    <w:rsid w:val="004040E0"/>
    <w:rsid w:val="004072E1"/>
    <w:rsid w:val="0041631A"/>
    <w:rsid w:val="00424559"/>
    <w:rsid w:val="0042623B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3E0F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6D40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6EBA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1EF3"/>
    <w:rsid w:val="00A04ABC"/>
    <w:rsid w:val="00A07CA0"/>
    <w:rsid w:val="00A13B76"/>
    <w:rsid w:val="00A15953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181A"/>
    <w:rsid w:val="00AB7E1B"/>
    <w:rsid w:val="00AC6E90"/>
    <w:rsid w:val="00AE3160"/>
    <w:rsid w:val="00AE3717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10F1B"/>
    <w:rsid w:val="00D216E5"/>
    <w:rsid w:val="00D24F95"/>
    <w:rsid w:val="00D320C9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126B-7D6D-49A6-A63E-A2E81F8A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323</TotalTime>
  <Pages>13</Pages>
  <Words>2758</Words>
  <Characters>15722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18444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9</cp:revision>
  <cp:lastPrinted>2013-01-11T04:01:00Z</cp:lastPrinted>
  <dcterms:created xsi:type="dcterms:W3CDTF">2018-12-11T05:14:00Z</dcterms:created>
  <dcterms:modified xsi:type="dcterms:W3CDTF">2018-12-11T10:52:00Z</dcterms:modified>
</cp:coreProperties>
</file>