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1924DB" w:rsidRPr="003A772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4244806" w:history="1">
        <w:r w:rsidR="001924DB" w:rsidRPr="003A7726">
          <w:rPr>
            <w:rStyle w:val="a9"/>
            <w:lang w:eastAsia="en-US"/>
          </w:rPr>
          <w:t>1 Класифікація господарських засобів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_Toc4244806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3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7" w:history="1">
        <w:r w:rsidRPr="003A7726">
          <w:rPr>
            <w:rStyle w:val="a9"/>
          </w:rPr>
          <w:t>2 Вплив господарських операцій на баланс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_Toc4244807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4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8" w:history="1">
        <w:r w:rsidRPr="003A7726">
          <w:rPr>
            <w:rStyle w:val="a9"/>
            <w:lang w:eastAsia="en-US"/>
          </w:rPr>
          <w:t>3 Відкриття та закриття бухгалтерських рахунків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_Toc4244808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5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9" w:history="1">
        <w:r w:rsidRPr="003A7726">
          <w:rPr>
            <w:rStyle w:val="a9"/>
            <w:lang w:eastAsia="en-US"/>
          </w:rPr>
          <w:t>4 Побудова оборотної відомості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_Toc4244809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6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0" w:history="1">
        <w:r w:rsidRPr="003A7726">
          <w:rPr>
            <w:rStyle w:val="a9"/>
            <w:lang w:eastAsia="en-US"/>
          </w:rPr>
          <w:t>5 Побудова шаховою відомості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_Toc4244810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7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1" w:history="1">
        <w:r w:rsidRPr="003A7726">
          <w:rPr>
            <w:rStyle w:val="a9"/>
            <w:lang w:eastAsia="en-US"/>
          </w:rPr>
          <w:t>6 Побудова бухгалтерського балансу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_Toc4244811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8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2" w:history="1">
        <w:r w:rsidRPr="003A7726">
          <w:rPr>
            <w:rStyle w:val="a9"/>
          </w:rPr>
          <w:t>Висновок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_Toc4244812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9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3" w:history="1">
        <w:r w:rsidRPr="003A7726">
          <w:rPr>
            <w:rStyle w:val="a9"/>
            <w:rFonts w:eastAsiaTheme="majorEastAsia"/>
          </w:rPr>
          <w:t>Використана література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_Toc4244813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10</w:t>
        </w:r>
        <w:r w:rsidRPr="003A7726">
          <w:rPr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D5487" w:rsidRPr="003A7726" w:rsidRDefault="008A2E57" w:rsidP="008A2E57">
      <w:pPr>
        <w:pStyle w:val="1"/>
        <w:rPr>
          <w:lang w:eastAsia="en-US"/>
        </w:rPr>
      </w:pPr>
      <w:bookmarkStart w:id="0" w:name="_Toc4244806"/>
      <w:r w:rsidRPr="003A7726">
        <w:rPr>
          <w:lang w:eastAsia="en-US"/>
        </w:rPr>
        <w:lastRenderedPageBreak/>
        <w:t>Класифікація господарських засобі</w:t>
      </w:r>
      <w:proofErr w:type="gramStart"/>
      <w:r w:rsidRPr="003A7726">
        <w:rPr>
          <w:lang w:eastAsia="en-US"/>
        </w:rPr>
        <w:t>в</w:t>
      </w:r>
      <w:bookmarkEnd w:id="0"/>
      <w:proofErr w:type="gramEnd"/>
    </w:p>
    <w:p w:rsidR="00680752" w:rsidRPr="003A7726" w:rsidRDefault="00680752" w:rsidP="00E97B53">
      <w:pPr>
        <w:pStyle w:val="a2"/>
        <w:rPr>
          <w:lang w:eastAsia="en-US"/>
        </w:rPr>
      </w:pPr>
    </w:p>
    <w:p w:rsidR="00B100DA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D1BC1" w:rsidP="001924DB">
      <w:pPr>
        <w:pStyle w:val="a2"/>
        <w:rPr>
          <w:lang w:eastAsia="en-US"/>
        </w:rPr>
      </w:pPr>
      <w:proofErr w:type="spellStart"/>
      <w:r w:rsidRPr="003A7726">
        <w:rPr>
          <w:lang w:eastAsia="en-US"/>
        </w:rPr>
        <w:t>Початкові</w:t>
      </w:r>
      <w:proofErr w:type="spellEnd"/>
      <w:r w:rsidRPr="003A7726">
        <w:rPr>
          <w:lang w:eastAsia="en-US"/>
        </w:rPr>
        <w:t xml:space="preserve"> </w:t>
      </w:r>
      <w:proofErr w:type="spellStart"/>
      <w:proofErr w:type="gramStart"/>
      <w:r w:rsidRPr="003A7726">
        <w:rPr>
          <w:lang w:eastAsia="en-US"/>
        </w:rPr>
        <w:t>дан</w:t>
      </w:r>
      <w:proofErr w:type="gramEnd"/>
      <w:r w:rsidRPr="003A7726">
        <w:rPr>
          <w:lang w:eastAsia="en-US"/>
        </w:rPr>
        <w:t>і</w:t>
      </w:r>
      <w:proofErr w:type="spellEnd"/>
      <w:r w:rsidRPr="003A7726">
        <w:rPr>
          <w:lang w:eastAsia="en-US"/>
        </w:rPr>
        <w:t>:</w:t>
      </w:r>
    </w:p>
    <w:p w:rsidR="00BC5A79" w:rsidRPr="003A7726" w:rsidRDefault="00BC5A79" w:rsidP="001924DB">
      <w:pPr>
        <w:pStyle w:val="a2"/>
        <w:rPr>
          <w:lang w:eastAsia="en-US"/>
        </w:rPr>
      </w:pP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7924AB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Назва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засобів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і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джерел</w:t>
            </w:r>
            <w:proofErr w:type="spellEnd"/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Здания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199020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Рабочие машины и оборудование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основных средств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Передаточные</w:t>
            </w:r>
            <w:r w:rsidR="00245689" w:rsidRPr="002435B3">
              <w:rPr>
                <w:highlight w:val="yellow"/>
                <w:lang w:val="ru-RU"/>
              </w:rPr>
              <w:t xml:space="preserve"> устройства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117700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84670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19260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Незавершенное производство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41880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Уставной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Сооружения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Земельные</w:t>
            </w:r>
            <w:r w:rsidR="00245689" w:rsidRPr="002435B3">
              <w:rPr>
                <w:highlight w:val="yellow"/>
                <w:lang w:val="ru-RU"/>
              </w:rPr>
              <w:t xml:space="preserve"> участки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149800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23540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113420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тежей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44940</w:t>
            </w:r>
          </w:p>
        </w:tc>
      </w:tr>
    </w:tbl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F0A2F" w:rsidRPr="003A7726" w:rsidRDefault="00EF0A2F" w:rsidP="00BC5A79">
      <w:pPr>
        <w:pStyle w:val="a"/>
        <w:numPr>
          <w:ilvl w:val="0"/>
          <w:numId w:val="0"/>
        </w:numPr>
        <w:ind w:left="1134"/>
        <w:jc w:val="both"/>
      </w:pPr>
      <w:r w:rsidRPr="003A7726">
        <w:lastRenderedPageBreak/>
        <w:t>Продо</w:t>
      </w:r>
      <w:r w:rsidR="004830CD">
        <w:t>лжение</w:t>
      </w:r>
      <w:r w:rsidRPr="003A7726">
        <w:t xml:space="preserve"> таблиц</w:t>
      </w:r>
      <w:r w:rsidR="004830CD">
        <w:t>ы</w:t>
      </w:r>
      <w:r w:rsidRPr="003A7726">
        <w:t xml:space="preserve">  </w:t>
      </w:r>
      <w:r w:rsidR="004830CD"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3E595D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Инструменты и приспособления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DE23F2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3E595D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</w:t>
            </w:r>
            <w:r w:rsidR="00245689" w:rsidRPr="007924AB">
              <w:rPr>
                <w:lang w:val="ru-RU"/>
              </w:rPr>
              <w:t xml:space="preserve"> кредиты банка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</w:t>
            </w:r>
            <w:r w:rsidR="00245689" w:rsidRPr="007924AB">
              <w:rPr>
                <w:lang w:val="ru-RU"/>
              </w:rPr>
              <w:t xml:space="preserve"> перед бюджетом по налогам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Готовая пр</w:t>
            </w:r>
            <w:bookmarkStart w:id="1" w:name="_GoBack"/>
            <w:bookmarkEnd w:id="1"/>
            <w:r w:rsidRPr="007924AB">
              <w:rPr>
                <w:lang w:val="ru-RU"/>
              </w:rPr>
              <w:t>одукция на складе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155150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Транспортные</w:t>
            </w:r>
            <w:r w:rsidR="00245689" w:rsidRPr="00DE23F2">
              <w:rPr>
                <w:highlight w:val="yellow"/>
                <w:lang w:val="ru-RU"/>
              </w:rPr>
              <w:t xml:space="preserve"> средства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57780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8560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Дебиторская задолженность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12840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Прибыль отчетного года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21400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Тара и тарные материалы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покупателей за ре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лизованную им продукцию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99220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53500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14980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Запасные части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80250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Строительные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Покупные</w:t>
            </w:r>
            <w:r w:rsidR="00245689" w:rsidRPr="007924AB">
              <w:rPr>
                <w:lang w:val="ru-RU"/>
              </w:rPr>
              <w:t xml:space="preserve"> полуфабрикаты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96300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нематериальных активов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3210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Хозяйственный инвентарь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36060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proofErr w:type="gramStart"/>
            <w:r w:rsidRPr="007924AB">
              <w:rPr>
                <w:lang w:val="ru-RU"/>
              </w:rPr>
              <w:t>Наличка</w:t>
            </w:r>
            <w:proofErr w:type="gramEnd"/>
            <w:r w:rsidRPr="007924AB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Основные материалы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235400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Малоценные необоротные матери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льные активы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3488200</w:t>
            </w:r>
          </w:p>
        </w:tc>
      </w:tr>
    </w:tbl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B100DA">
      <w:pPr>
        <w:pStyle w:val="a"/>
        <w:rPr>
          <w:lang w:eastAsia="en-US"/>
        </w:rPr>
      </w:pPr>
      <w:r w:rsidRPr="003A7726">
        <w:rPr>
          <w:lang w:eastAsia="en-US"/>
        </w:rPr>
        <w:t xml:space="preserve">- </w:t>
      </w:r>
      <w:r w:rsidR="00B100DA" w:rsidRPr="003A7726">
        <w:rPr>
          <w:lang w:eastAsia="en-US"/>
        </w:rPr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0"/>
        <w:gridCol w:w="4844"/>
        <w:gridCol w:w="1308"/>
        <w:gridCol w:w="2214"/>
        <w:gridCol w:w="10"/>
        <w:gridCol w:w="920"/>
      </w:tblGrid>
      <w:tr w:rsidR="00CC2230" w:rsidRPr="00403F0D" w:rsidTr="002435B3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8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17"/>
              <w:jc w:val="center"/>
            </w:pPr>
            <w:r w:rsidRPr="003A7726">
              <w:t>Наименование активов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jc w:val="center"/>
            </w:pPr>
            <w:r w:rsidRPr="003A7726">
              <w:t>Состав активов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</w:pPr>
            <w:r w:rsidRPr="003A7726">
              <w:t>Сумма</w:t>
            </w:r>
          </w:p>
        </w:tc>
      </w:tr>
      <w:tr w:rsidR="002435B3" w:rsidRPr="00403F0D" w:rsidTr="00DE23F2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  <w:rPr>
                <w:sz w:val="30"/>
                <w:szCs w:val="30"/>
              </w:rPr>
            </w:pPr>
            <w:r w:rsidRPr="003A7726">
              <w:rPr>
                <w:spacing w:val="-1"/>
              </w:rPr>
              <w:t xml:space="preserve">№ </w:t>
            </w:r>
            <w:proofErr w:type="gramStart"/>
            <w:r w:rsidRPr="003A7726">
              <w:rPr>
                <w:spacing w:val="-1"/>
              </w:rPr>
              <w:t>п</w:t>
            </w:r>
            <w:proofErr w:type="gramEnd"/>
            <w:r w:rsidRPr="003A7726">
              <w:rPr>
                <w:spacing w:val="-1"/>
              </w:rPr>
              <w:t xml:space="preserve">/п у </w:t>
            </w:r>
            <w:r w:rsidRPr="003A7726">
              <w:t>табл. А1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  <w:rPr>
                <w:sz w:val="30"/>
                <w:szCs w:val="30"/>
              </w:rPr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</w:t>
            </w:r>
            <w:proofErr w:type="gramStart"/>
            <w:r w:rsidRPr="003A7726">
              <w:t>1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2435B3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E23F2" w:rsidRPr="00403F0D" w:rsidTr="00DE23F2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1.1.1 </w:t>
            </w:r>
          </w:p>
        </w:tc>
        <w:tc>
          <w:tcPr>
            <w:tcW w:w="48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Основные средства</w:t>
            </w:r>
          </w:p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7)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  <w:r w:rsidRPr="004D1BC1">
              <w:t>1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7924AB" w:rsidRDefault="00DE23F2" w:rsidP="00DE23F2">
            <w:pPr>
              <w:pStyle w:val="af"/>
            </w:pPr>
            <w:r w:rsidRPr="007924AB">
              <w:t>Здания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  <w:r w:rsidRPr="007924AB">
              <w:t>199020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  <w:r w:rsidRPr="004D1BC1">
              <w:t>4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2435B3" w:rsidRDefault="00DE23F2" w:rsidP="00DE23F2">
            <w:pPr>
              <w:pStyle w:val="af"/>
            </w:pPr>
            <w:r w:rsidRPr="002435B3">
              <w:t>Передаточные устройства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2435B3" w:rsidRDefault="00DE23F2" w:rsidP="00DE23F2">
            <w:pPr>
              <w:pStyle w:val="af"/>
            </w:pPr>
            <w:r w:rsidRPr="002435B3">
              <w:t>102720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  <w:r w:rsidRPr="004D1BC1">
              <w:t>11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2435B3" w:rsidRDefault="00DE23F2" w:rsidP="00DE23F2">
            <w:pPr>
              <w:pStyle w:val="af"/>
            </w:pPr>
            <w:r w:rsidRPr="002435B3">
              <w:t>Земельные участки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2435B3" w:rsidRDefault="00DE23F2" w:rsidP="00DE23F2">
            <w:pPr>
              <w:pStyle w:val="af"/>
            </w:pPr>
            <w:r w:rsidRPr="002435B3">
              <w:t>28890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  <w:rPr>
                <w:sz w:val="30"/>
                <w:szCs w:val="30"/>
                <w:lang w:val="ru-RU"/>
              </w:rPr>
            </w:pPr>
            <w:r w:rsidRPr="004D1BC1"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  <w:rPr>
                <w:lang w:val="ru-RU"/>
              </w:rPr>
            </w:pPr>
            <w:r w:rsidRPr="00DE23F2">
              <w:rPr>
                <w:lang w:val="ru-RU"/>
              </w:rPr>
              <w:t>Сооружения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  <w:r w:rsidRPr="004D1BC1">
              <w:t>2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</w:pPr>
            <w:r w:rsidRPr="00DE23F2">
              <w:t>Рабочие машины и оборудование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  <w:r w:rsidRPr="007924AB">
              <w:t>69550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  <w:r w:rsidRPr="004D1BC1">
              <w:t>21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</w:pPr>
            <w:r w:rsidRPr="00DE23F2">
              <w:t>Транспортные средства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  <w:r w:rsidRPr="007924AB">
              <w:t>57780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4D1BC1" w:rsidRDefault="00DE23F2" w:rsidP="00DE23F2">
            <w:pPr>
              <w:pStyle w:val="af"/>
            </w:pPr>
            <w:r w:rsidRPr="004D1BC1">
              <w:t>17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</w:pPr>
            <w:r w:rsidRPr="00DE23F2">
              <w:t>Инструменты и приспособления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  <w:r w:rsidRPr="007924AB">
              <w:t>16050</w:t>
            </w: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  <w:rPr>
                <w:highlight w:val="yellow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</w:p>
        </w:tc>
      </w:tr>
      <w:tr w:rsidR="00DE23F2" w:rsidRPr="00403F0D" w:rsidTr="00DE23F2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3A7726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D1BC1" w:rsidRDefault="00DE23F2" w:rsidP="00DE23F2">
            <w:pPr>
              <w:pStyle w:val="af"/>
            </w:pP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DE23F2" w:rsidRDefault="00DE23F2" w:rsidP="00DE23F2">
            <w:pPr>
              <w:pStyle w:val="af"/>
              <w:rPr>
                <w:highlight w:val="yellow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23F2" w:rsidRPr="007924AB" w:rsidRDefault="00DE23F2" w:rsidP="00DE23F2">
            <w:pPr>
              <w:pStyle w:val="af"/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1.1.2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Прочие необоротные материальные активы 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7)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1.2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Нематериальные активы 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С)БУ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8)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2435B3">
        <w:trPr>
          <w:trHeight w:val="20"/>
          <w:jc w:val="center"/>
        </w:trPr>
        <w:tc>
          <w:tcPr>
            <w:tcW w:w="90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необоротных активов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2.1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Запасы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9)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2.2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Денежные средства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2.3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Дебиторская задолженность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36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99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оборотных активов</w:t>
            </w: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Расходы будущих периодов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4. 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Привлеченные активы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E23F2" w:rsidRPr="00403F0D" w:rsidTr="00DE23F2">
        <w:trPr>
          <w:trHeight w:val="20"/>
          <w:jc w:val="center"/>
        </w:trPr>
        <w:tc>
          <w:tcPr>
            <w:tcW w:w="99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23F2" w:rsidRPr="00403F0D" w:rsidRDefault="00DE23F2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АКТИВОВ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капитала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4466"/>
        <w:gridCol w:w="1325"/>
        <w:gridCol w:w="2122"/>
        <w:gridCol w:w="1079"/>
      </w:tblGrid>
      <w:tr w:rsidR="00BC5A79" w:rsidRPr="00BC5A79" w:rsidTr="00CC2230">
        <w:tc>
          <w:tcPr>
            <w:tcW w:w="0" w:type="auto"/>
            <w:vMerge w:val="restart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466" w:type="dxa"/>
            <w:vMerge w:val="restart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капитала</w:t>
            </w:r>
          </w:p>
        </w:tc>
        <w:tc>
          <w:tcPr>
            <w:tcW w:w="3447" w:type="dxa"/>
            <w:gridSpan w:val="2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капитала</w:t>
            </w:r>
          </w:p>
        </w:tc>
        <w:tc>
          <w:tcPr>
            <w:tcW w:w="1079" w:type="dxa"/>
            <w:vMerge w:val="restart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Сумма</w:t>
            </w:r>
          </w:p>
        </w:tc>
      </w:tr>
      <w:tr w:rsidR="00BC5A79" w:rsidRPr="00BC5A79" w:rsidTr="00CC2230">
        <w:tc>
          <w:tcPr>
            <w:tcW w:w="0" w:type="auto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466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25" w:type="dxa"/>
            <w:vAlign w:val="center"/>
          </w:tcPr>
          <w:p w:rsidR="00BC5A79" w:rsidRPr="00BC5A79" w:rsidRDefault="00CC2230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122" w:type="dxa"/>
            <w:vAlign w:val="center"/>
          </w:tcPr>
          <w:p w:rsidR="00BC5A79" w:rsidRPr="00BC5A79" w:rsidRDefault="00CC2230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079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CC2230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466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25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22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079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Уставный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Паевой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Дополнительный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CC2230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466" w:type="dxa"/>
          </w:tcPr>
          <w:p w:rsidR="00BC5A79" w:rsidRPr="00BC5A79" w:rsidRDefault="00CC2230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вкладной</w:t>
            </w:r>
          </w:p>
        </w:tc>
        <w:tc>
          <w:tcPr>
            <w:tcW w:w="132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5A79" w:rsidRPr="003A7726" w:rsidRDefault="002435B3" w:rsidP="00BC5A79">
      <w:pPr>
        <w:pStyle w:val="a2"/>
        <w:ind w:firstLine="0"/>
        <w:rPr>
          <w:lang w:eastAsia="en-US"/>
        </w:rPr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="00BC5A79"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"/>
        <w:gridCol w:w="4765"/>
        <w:gridCol w:w="1357"/>
        <w:gridCol w:w="2026"/>
        <w:gridCol w:w="1057"/>
      </w:tblGrid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7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026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0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C2230" w:rsidRPr="003A7726" w:rsidTr="00BC5A79">
        <w:tc>
          <w:tcPr>
            <w:tcW w:w="0" w:type="auto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910"/>
            </w:pPr>
            <w:r w:rsidRPr="003A7726">
              <w:t>прочий</w:t>
            </w:r>
          </w:p>
        </w:tc>
        <w:tc>
          <w:tcPr>
            <w:tcW w:w="1357" w:type="dxa"/>
          </w:tcPr>
          <w:p w:rsidR="00CC2230" w:rsidRPr="00BC5A79" w:rsidRDefault="00CC2230" w:rsidP="00DE23F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DE23F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DE23F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3A7726" w:rsidTr="00BC5A79">
        <w:tc>
          <w:tcPr>
            <w:tcW w:w="0" w:type="auto"/>
          </w:tcPr>
          <w:p w:rsidR="00CC2230" w:rsidRPr="00BC5A79" w:rsidRDefault="00CC2230" w:rsidP="00DE23F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Резервный капитал</w:t>
            </w:r>
          </w:p>
        </w:tc>
        <w:tc>
          <w:tcPr>
            <w:tcW w:w="1357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765" w:type="dxa"/>
          </w:tcPr>
          <w:p w:rsidR="00CC2230" w:rsidRPr="003A7726" w:rsidRDefault="00CC2230" w:rsidP="00D670DE">
            <w:pPr>
              <w:pStyle w:val="a2"/>
              <w:ind w:firstLine="0"/>
            </w:pPr>
            <w:r w:rsidRPr="003A7726">
              <w:rPr>
                <w:spacing w:val="-4"/>
              </w:rPr>
              <w:t xml:space="preserve">Нераспределенная  прибыль (убыток) 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Неоплаченный капитал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Изъятый капитал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6452BE" w:rsidRPr="00BC5A79" w:rsidTr="00DE23F2">
        <w:tc>
          <w:tcPr>
            <w:tcW w:w="0" w:type="auto"/>
            <w:gridSpan w:val="5"/>
          </w:tcPr>
          <w:p w:rsidR="006452BE" w:rsidRPr="00BC5A79" w:rsidRDefault="00D670DE" w:rsidP="00BC5A79">
            <w:pPr>
              <w:widowControl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капитала</w:t>
            </w:r>
          </w:p>
        </w:tc>
      </w:tr>
    </w:tbl>
    <w:p w:rsidR="001924DB" w:rsidRPr="003A7726" w:rsidRDefault="001924DB" w:rsidP="00E97B53">
      <w:pPr>
        <w:pStyle w:val="a2"/>
        <w:rPr>
          <w:lang w:eastAsia="en-US"/>
        </w:rPr>
      </w:pPr>
    </w:p>
    <w:p w:rsidR="00680752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обязатель</w:t>
      </w:r>
      <w:proofErr w:type="gramStart"/>
      <w:r w:rsidR="00D670DE" w:rsidRPr="003A7726">
        <w:rPr>
          <w:lang w:eastAsia="en-US"/>
        </w:rPr>
        <w:t>ств пр</w:t>
      </w:r>
      <w:proofErr w:type="gramEnd"/>
      <w:r w:rsidR="00D670DE" w:rsidRPr="003A7726">
        <w:rPr>
          <w:lang w:eastAsia="en-US"/>
        </w:rPr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0640C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  <w:sectPr w:rsidR="002F1741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2E1652">
      <w:pPr>
        <w:pStyle w:val="a"/>
        <w:rPr>
          <w:lang w:eastAsia="en-US"/>
        </w:rPr>
      </w:pPr>
      <w:r w:rsidRPr="002E1652">
        <w:rPr>
          <w:lang w:eastAsia="en-US"/>
        </w:rPr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lastRenderedPageBreak/>
        <w:t>ВЛИЯНИЕ ХОЗЯЙСТВЕННЫХ ОПЕРАЦИЙ НА БАЛАНС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открытие и закрытие бухгалтерских счетов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оборотной ведомости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шахматной ведомости</w:t>
      </w:r>
    </w:p>
    <w:p w:rsidR="008A2E57" w:rsidRPr="003A7726" w:rsidRDefault="00F65652" w:rsidP="00F65652">
      <w:pPr>
        <w:pStyle w:val="1"/>
        <w:rPr>
          <w:lang w:eastAsia="en-US"/>
        </w:rPr>
      </w:pPr>
      <w:r w:rsidRPr="00F65652">
        <w:rPr>
          <w:lang w:eastAsia="en-US"/>
        </w:rPr>
        <w:lastRenderedPageBreak/>
        <w:t>Построение бухгалтерского баланса</w:t>
      </w:r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2" w:name="_Toc4244812"/>
      <w:r w:rsidRPr="003A7726">
        <w:lastRenderedPageBreak/>
        <w:t>Висновок</w:t>
      </w:r>
      <w:bookmarkEnd w:id="2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3" w:name="_Toc4244813"/>
      <w:r w:rsidRPr="003A7726">
        <w:rPr>
          <w:rFonts w:eastAsiaTheme="majorEastAsia"/>
        </w:rPr>
        <w:lastRenderedPageBreak/>
        <w:t>Використана література</w:t>
      </w:r>
      <w:bookmarkEnd w:id="3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EE2" w:rsidRDefault="002E2EE2" w:rsidP="00B547F0">
      <w:pPr>
        <w:spacing w:after="0" w:line="240" w:lineRule="auto"/>
      </w:pPr>
      <w:r>
        <w:separator/>
      </w:r>
    </w:p>
  </w:endnote>
  <w:endnote w:type="continuationSeparator" w:id="0">
    <w:p w:rsidR="002E2EE2" w:rsidRDefault="002E2EE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EE2" w:rsidRDefault="002E2EE2" w:rsidP="00B547F0">
      <w:pPr>
        <w:spacing w:after="0" w:line="240" w:lineRule="auto"/>
      </w:pPr>
      <w:r>
        <w:separator/>
      </w:r>
    </w:p>
  </w:footnote>
  <w:footnote w:type="continuationSeparator" w:id="0">
    <w:p w:rsidR="002E2EE2" w:rsidRDefault="002E2EE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E23F2" w:rsidRPr="00F74193" w:rsidRDefault="00DE23F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21A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E23F2" w:rsidRDefault="00DE23F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40C4"/>
    <w:rsid w:val="000657CE"/>
    <w:rsid w:val="00084D3D"/>
    <w:rsid w:val="000855AB"/>
    <w:rsid w:val="001215C0"/>
    <w:rsid w:val="00123CBC"/>
    <w:rsid w:val="001448AE"/>
    <w:rsid w:val="00166BEC"/>
    <w:rsid w:val="00191098"/>
    <w:rsid w:val="001924DB"/>
    <w:rsid w:val="001C2394"/>
    <w:rsid w:val="001C4464"/>
    <w:rsid w:val="00210538"/>
    <w:rsid w:val="00217722"/>
    <w:rsid w:val="002435B3"/>
    <w:rsid w:val="00245689"/>
    <w:rsid w:val="00276FFA"/>
    <w:rsid w:val="002878DC"/>
    <w:rsid w:val="00294635"/>
    <w:rsid w:val="002B3283"/>
    <w:rsid w:val="002D3264"/>
    <w:rsid w:val="002E1652"/>
    <w:rsid w:val="002E2EE2"/>
    <w:rsid w:val="002F16F6"/>
    <w:rsid w:val="002F1741"/>
    <w:rsid w:val="002F7597"/>
    <w:rsid w:val="0031411D"/>
    <w:rsid w:val="0032506B"/>
    <w:rsid w:val="00334EFD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EDE"/>
    <w:rsid w:val="00417300"/>
    <w:rsid w:val="0041791E"/>
    <w:rsid w:val="004438D7"/>
    <w:rsid w:val="004507E3"/>
    <w:rsid w:val="004533E8"/>
    <w:rsid w:val="00455FD1"/>
    <w:rsid w:val="004830CD"/>
    <w:rsid w:val="004835BD"/>
    <w:rsid w:val="0049738E"/>
    <w:rsid w:val="004A4BA8"/>
    <w:rsid w:val="004D1BC1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B6E2A"/>
    <w:rsid w:val="006E07FE"/>
    <w:rsid w:val="0072433C"/>
    <w:rsid w:val="00730DFF"/>
    <w:rsid w:val="007560AD"/>
    <w:rsid w:val="007633F5"/>
    <w:rsid w:val="00770FA0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A2E57"/>
    <w:rsid w:val="008D5487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A6FE1"/>
    <w:rsid w:val="009B7164"/>
    <w:rsid w:val="009D724F"/>
    <w:rsid w:val="009E319A"/>
    <w:rsid w:val="00A01732"/>
    <w:rsid w:val="00A236BE"/>
    <w:rsid w:val="00A474C0"/>
    <w:rsid w:val="00A47F29"/>
    <w:rsid w:val="00AB59E6"/>
    <w:rsid w:val="00AC20D6"/>
    <w:rsid w:val="00AC7C6F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E3EB7"/>
    <w:rsid w:val="00BE5C10"/>
    <w:rsid w:val="00C06EB0"/>
    <w:rsid w:val="00C26DFD"/>
    <w:rsid w:val="00C504CE"/>
    <w:rsid w:val="00C83FBF"/>
    <w:rsid w:val="00C92554"/>
    <w:rsid w:val="00CB0C47"/>
    <w:rsid w:val="00CB6FC3"/>
    <w:rsid w:val="00CC2230"/>
    <w:rsid w:val="00CC7358"/>
    <w:rsid w:val="00CF6D88"/>
    <w:rsid w:val="00D03F70"/>
    <w:rsid w:val="00D43948"/>
    <w:rsid w:val="00D670DE"/>
    <w:rsid w:val="00D72BA2"/>
    <w:rsid w:val="00D75F41"/>
    <w:rsid w:val="00DD7D8B"/>
    <w:rsid w:val="00DE0AEC"/>
    <w:rsid w:val="00DE23F2"/>
    <w:rsid w:val="00DE79EB"/>
    <w:rsid w:val="00E20594"/>
    <w:rsid w:val="00E4540C"/>
    <w:rsid w:val="00E56BFC"/>
    <w:rsid w:val="00E62A98"/>
    <w:rsid w:val="00E75C13"/>
    <w:rsid w:val="00E8020B"/>
    <w:rsid w:val="00E97B53"/>
    <w:rsid w:val="00EA2D2F"/>
    <w:rsid w:val="00EB3FCD"/>
    <w:rsid w:val="00EB5578"/>
    <w:rsid w:val="00EB5F39"/>
    <w:rsid w:val="00ED49AF"/>
    <w:rsid w:val="00ED6DD2"/>
    <w:rsid w:val="00EF0A2F"/>
    <w:rsid w:val="00EF14B4"/>
    <w:rsid w:val="00EF7C96"/>
    <w:rsid w:val="00F039D3"/>
    <w:rsid w:val="00F063D6"/>
    <w:rsid w:val="00F30C79"/>
    <w:rsid w:val="00F3145C"/>
    <w:rsid w:val="00F65652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FC8A0B-707A-4782-BD5E-31D5385A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51</cp:revision>
  <dcterms:created xsi:type="dcterms:W3CDTF">2019-03-03T08:41:00Z</dcterms:created>
  <dcterms:modified xsi:type="dcterms:W3CDTF">2019-03-23T13:20:00Z</dcterms:modified>
</cp:coreProperties>
</file>