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BEB" w:rsidRPr="00D12BEB" w:rsidRDefault="00D12BEB" w:rsidP="00D12BEB">
      <w:pPr>
        <w:keepNext/>
        <w:keepLines/>
        <w:ind w:firstLine="0"/>
        <w:outlineLvl w:val="0"/>
        <w:rPr>
          <w:rFonts w:ascii="Arial" w:eastAsiaTheme="majorEastAsia" w:hAnsi="Arial" w:cs="Arial"/>
          <w:b/>
          <w:sz w:val="24"/>
          <w:szCs w:val="24"/>
        </w:rPr>
      </w:pPr>
      <w:r w:rsidRPr="00D12BEB">
        <w:rPr>
          <w:rFonts w:ascii="Arial" w:eastAsiaTheme="majorEastAsia" w:hAnsi="Arial" w:cs="Arial"/>
          <w:b/>
          <w:sz w:val="24"/>
          <w:szCs w:val="24"/>
        </w:rPr>
        <w:t xml:space="preserve">Лекция </w:t>
      </w:r>
      <w:r w:rsidRPr="00D12BEB">
        <w:rPr>
          <w:rFonts w:ascii="Arial" w:eastAsiaTheme="majorEastAsia" w:hAnsi="Arial" w:cs="Arial"/>
          <w:b/>
          <w:bCs/>
          <w:sz w:val="24"/>
          <w:szCs w:val="24"/>
        </w:rPr>
        <w:t xml:space="preserve">6. </w:t>
      </w:r>
      <w:r w:rsidRPr="00D12BEB">
        <w:rPr>
          <w:rFonts w:ascii="Arial" w:eastAsiaTheme="majorEastAsia" w:hAnsi="Arial" w:cs="Arial"/>
          <w:b/>
          <w:bCs/>
          <w:iCs/>
          <w:sz w:val="24"/>
          <w:szCs w:val="24"/>
        </w:rPr>
        <w:t>Культура XX века.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</w:p>
    <w:p w:rsidR="00D12BEB" w:rsidRPr="00D12BEB" w:rsidRDefault="00D12BEB" w:rsidP="00AF4E5A">
      <w:pPr>
        <w:rPr>
          <w:rFonts w:ascii="Arial" w:eastAsiaTheme="minorHAnsi" w:hAnsi="Arial" w:cs="Arial"/>
          <w:bCs/>
          <w:spacing w:val="-4"/>
          <w:sz w:val="16"/>
          <w:szCs w:val="16"/>
        </w:rPr>
      </w:pPr>
      <w:r w:rsidRPr="00D12BE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Двадцатое столетие вошло в историю как самое трагическое и кровопролитное. Его главная отличительная черта - мощный взлет науки и техники на фоне гигантских столкновений, революций и войн, краха могущественных империй и коалиций государств. Все это не могло не отразиться на развитии культуры, которая в XX в. характеризовалась чрезмерной противоречивостью. </w:t>
      </w:r>
      <w:proofErr w:type="gramStart"/>
      <w:r w:rsidRPr="00D12BEB">
        <w:rPr>
          <w:rFonts w:ascii="Arial" w:eastAsiaTheme="minorHAnsi" w:hAnsi="Arial" w:cs="Arial"/>
          <w:bCs/>
          <w:spacing w:val="-4"/>
          <w:sz w:val="16"/>
          <w:szCs w:val="16"/>
        </w:rPr>
        <w:t>С одной стороны, на роль духовного властителя человеческих дум претендовал (и не без основания, ведь всем были очевидны громадные достижения техники) техницизм, с другой стороны (с не меньшим основанием), на ту же роль заявлял свои права гуманизм, ставящий превыше всего ценность человека как свободной личности и утверждающий благо человека в качестве критерия оценки существующего общественного строя.</w:t>
      </w:r>
      <w:proofErr w:type="gramEnd"/>
      <w:r w:rsidRPr="00D12BE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Все это побудило известного английского писателя и общественного деятеля </w:t>
      </w:r>
      <w:proofErr w:type="spellStart"/>
      <w:r w:rsidRPr="00D12BEB">
        <w:rPr>
          <w:rFonts w:ascii="Arial" w:eastAsiaTheme="minorHAnsi" w:hAnsi="Arial" w:cs="Arial"/>
          <w:bCs/>
          <w:spacing w:val="-4"/>
          <w:sz w:val="16"/>
          <w:szCs w:val="16"/>
        </w:rPr>
        <w:t>Ч.Сноу</w:t>
      </w:r>
      <w:proofErr w:type="spellEnd"/>
      <w:r w:rsidRPr="00D12BEB">
        <w:rPr>
          <w:rFonts w:ascii="Arial" w:eastAsiaTheme="minorHAnsi" w:hAnsi="Arial" w:cs="Arial"/>
          <w:bCs/>
          <w:spacing w:val="-4"/>
          <w:sz w:val="16"/>
          <w:szCs w:val="16"/>
        </w:rPr>
        <w:t xml:space="preserve"> выдвинуть концепцию двух культур - естественнонаучной и гуманитарной, которые настолько различны, что представители одной из них не всегда понимают, что говорят приверженцы другой.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pacing w:val="-4"/>
          <w:sz w:val="16"/>
          <w:szCs w:val="16"/>
        </w:rPr>
      </w:pPr>
    </w:p>
    <w:p w:rsidR="00D12BEB" w:rsidRPr="00D12BEB" w:rsidRDefault="00D12BEB" w:rsidP="00D12BEB">
      <w:pPr>
        <w:numPr>
          <w:ilvl w:val="0"/>
          <w:numId w:val="6"/>
        </w:numPr>
        <w:spacing w:after="200" w:line="276" w:lineRule="auto"/>
        <w:contextualSpacing/>
        <w:jc w:val="left"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  <w:r w:rsidRPr="00D12BEB">
        <w:rPr>
          <w:rFonts w:ascii="Arial" w:eastAsiaTheme="minorHAnsi" w:hAnsi="Arial" w:cs="Arial"/>
          <w:b/>
          <w:bCs/>
          <w:spacing w:val="-4"/>
          <w:sz w:val="16"/>
          <w:szCs w:val="16"/>
        </w:rPr>
        <w:t>Наука в культуре XX в.</w:t>
      </w:r>
    </w:p>
    <w:p w:rsidR="00D12BEB" w:rsidRPr="00D12BEB" w:rsidRDefault="00D12BEB" w:rsidP="00D12BEB">
      <w:pPr>
        <w:numPr>
          <w:ilvl w:val="0"/>
          <w:numId w:val="6"/>
        </w:numPr>
        <w:spacing w:after="200" w:line="276" w:lineRule="auto"/>
        <w:contextualSpacing/>
        <w:jc w:val="left"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  <w:r w:rsidRPr="00D12BEB">
        <w:rPr>
          <w:rFonts w:ascii="Arial" w:eastAsiaTheme="minorHAnsi" w:hAnsi="Arial" w:cs="Arial"/>
          <w:b/>
          <w:bCs/>
          <w:spacing w:val="-4"/>
          <w:sz w:val="16"/>
          <w:szCs w:val="16"/>
        </w:rPr>
        <w:t>Художественная культура XX в.</w:t>
      </w:r>
    </w:p>
    <w:p w:rsidR="00D12BEB" w:rsidRPr="00D12BEB" w:rsidRDefault="00D12BEB" w:rsidP="00D12BEB">
      <w:pPr>
        <w:numPr>
          <w:ilvl w:val="0"/>
          <w:numId w:val="6"/>
        </w:numPr>
        <w:spacing w:after="200" w:line="276" w:lineRule="auto"/>
        <w:contextualSpacing/>
        <w:jc w:val="left"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  <w:r w:rsidRPr="00D12BEB">
        <w:rPr>
          <w:rFonts w:ascii="Arial" w:eastAsiaTheme="minorHAnsi" w:hAnsi="Arial" w:cs="Arial"/>
          <w:b/>
          <w:bCs/>
          <w:spacing w:val="-4"/>
          <w:sz w:val="16"/>
          <w:szCs w:val="16"/>
        </w:rPr>
        <w:t>Возникновение постмодернизма.</w:t>
      </w:r>
    </w:p>
    <w:p w:rsidR="00D12BEB" w:rsidRPr="00D12BEB" w:rsidRDefault="00D12BEB" w:rsidP="00D12BEB">
      <w:pPr>
        <w:numPr>
          <w:ilvl w:val="0"/>
          <w:numId w:val="6"/>
        </w:numPr>
        <w:spacing w:after="200" w:line="276" w:lineRule="auto"/>
        <w:contextualSpacing/>
        <w:jc w:val="left"/>
        <w:rPr>
          <w:rFonts w:ascii="Arial" w:eastAsiaTheme="minorHAnsi" w:hAnsi="Arial" w:cs="Arial"/>
          <w:b/>
          <w:bCs/>
          <w:spacing w:val="-4"/>
          <w:sz w:val="16"/>
          <w:szCs w:val="16"/>
        </w:rPr>
      </w:pPr>
      <w:r w:rsidRPr="00D12BEB">
        <w:rPr>
          <w:rFonts w:ascii="Arial" w:eastAsiaTheme="minorHAnsi" w:hAnsi="Arial" w:cs="Arial"/>
          <w:b/>
          <w:bCs/>
          <w:spacing w:val="-4"/>
          <w:sz w:val="16"/>
          <w:szCs w:val="16"/>
        </w:rPr>
        <w:t>Русская (российская) культура в XX в.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/>
          <w:bCs/>
          <w:sz w:val="16"/>
          <w:szCs w:val="16"/>
        </w:rPr>
      </w:pPr>
      <w:r w:rsidRPr="00D12BEB">
        <w:rPr>
          <w:rFonts w:ascii="Arial" w:eastAsiaTheme="minorHAnsi" w:hAnsi="Arial" w:cs="Arial"/>
          <w:b/>
          <w:bCs/>
          <w:sz w:val="16"/>
          <w:szCs w:val="16"/>
        </w:rPr>
        <w:t>1. Наука в культуре XX в.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Дискуссии о сущности и роли различных типов культур неизбежно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выходили на проблемы, связанные с выяснением места науки в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современном обществе. Тем более что в XX в. наука как особый социокультурный феномен претерпела существенные изменения </w:t>
      </w:r>
      <w:r w:rsidR="00AF4E5A">
        <w:rPr>
          <w:rFonts w:ascii="Arial" w:eastAsiaTheme="minorHAnsi" w:hAnsi="Arial" w:cs="Arial"/>
          <w:bCs/>
          <w:sz w:val="16"/>
          <w:szCs w:val="16"/>
        </w:rPr>
        <w:t>–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 и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содержательного и формально-структурного плана. Этот факт не вызывает принципиальных разногласий у представителей разных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школ и течений, существующих в современной науковедческой литературе,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отечественной и зарубежной философии и социологии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науки.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Подобная точка зрения характерна как для тех исследователей,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которые не смогли полностью отказаться (по разным причинам) от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кумулятивистских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представлений о развитии науки, занимавших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ведущее место в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науковедении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вплоть до середины XX в., так и тех,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кто допускает возможность коренных качественных преобразований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науки.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 xml:space="preserve">Позицию первых можно обобщить тезисом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П.Фейерабенда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-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"все традиции, теории, идеи одинаково истинны или одинаково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ложны</w:t>
      </w:r>
      <w:r w:rsidR="00B762C9">
        <w:rPr>
          <w:rFonts w:ascii="Arial" w:eastAsiaTheme="minorHAnsi" w:hAnsi="Arial" w:cs="Arial"/>
          <w:bCs/>
          <w:sz w:val="16"/>
          <w:szCs w:val="16"/>
        </w:rPr>
        <w:t>!</w:t>
      </w:r>
      <w:r w:rsidRPr="00D12BEB">
        <w:rPr>
          <w:rFonts w:ascii="Arial" w:eastAsiaTheme="minorHAnsi" w:hAnsi="Arial" w:cs="Arial"/>
          <w:bCs/>
          <w:sz w:val="16"/>
          <w:szCs w:val="16"/>
        </w:rPr>
        <w:t>", поэтому с одинаковыми правами они входят в историю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науки и составляют научный потенциал человечества.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Позиция вторых наиболее отчетливо прослеживается в утверждениях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К.Поппера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, считающего, что "наука представляет собой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один из немногих видов человеческой деятельности, - возможно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единственный, - в котором ошибки подвергаются систематической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критике и со временем довольно часто исправляются. Это дает нам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основание говорить, что в науке мы часто учимся на своих ошибках,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и что прогресс в данной области возможен ".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Можно стоять на позициях эволюционного развития научного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познания или придерживаться мнения о его скачкообразном, революционном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характере, можно по-разному интерпретировать факторы,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обусловливающие рост и изменение научного знания, но нельзя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игнорировать различия, которые существуют между современной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наукой и, к примеру, только зародившейся наукой Нового времени.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В развитии научного познания, связанного со становлением и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функционированием техногенной цивилизации, сформировавшейся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на рубеже VII - VI</w:t>
      </w:r>
      <w:r w:rsidR="00490C21">
        <w:rPr>
          <w:rFonts w:ascii="Arial" w:eastAsiaTheme="minorHAnsi" w:hAnsi="Arial" w:cs="Arial"/>
          <w:bCs/>
          <w:sz w:val="16"/>
          <w:szCs w:val="16"/>
          <w:lang w:val="en-US"/>
        </w:rPr>
        <w:t>II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 вв. в европейском регионе, можно выделить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несколько основных этапов. Их границы определяются по времени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свершения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глобальных научных революций.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Хронологически первый этап развития науки — </w:t>
      </w:r>
      <w:r w:rsidRPr="00FC58AF">
        <w:rPr>
          <w:rFonts w:ascii="Arial" w:eastAsiaTheme="minorHAnsi" w:hAnsi="Arial" w:cs="Arial"/>
          <w:b/>
          <w:bCs/>
          <w:sz w:val="16"/>
          <w:szCs w:val="16"/>
        </w:rPr>
        <w:t>классический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(VII - конец XIX в.) - охватывает наиболее длительный промежуток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времени. В его рамках свершились две глобальные научные революции.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Следующий этап — </w:t>
      </w:r>
      <w:r w:rsidRPr="00FC58AF">
        <w:rPr>
          <w:rFonts w:ascii="Arial" w:eastAsiaTheme="minorHAnsi" w:hAnsi="Arial" w:cs="Arial"/>
          <w:b/>
          <w:bCs/>
          <w:sz w:val="16"/>
          <w:szCs w:val="16"/>
        </w:rPr>
        <w:t>неклассический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 (конец XIX - первая половина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XX в.) - составляет уже меньший промежуток времени, третий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же —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постнеклассический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(с середины XX в.) - по историческим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меркам длится всего лишь мгновение.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Временные сдвиги вполне понятны и объяснимы, так как прирост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научных знаний идет по экспоненте. Так, в настоящее время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объем научной информации удваивается за 1,5-2 года, а еще в середине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XX в. это удвоение происходило за 10 лет.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Изменение лица науки происходит, конечно, и за счет возрастания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объемов научной информации, но все-таки главным моментом,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определяющим различия между классической, неклассической и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постнеклассической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наукой, являются факторы содержательного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плана, отражающие характер внутренней организации научного познания,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его соответствие определенным идеалам, образцам научной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деятельности. Их анализ позволяет сделать вывод, что для науки на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разных исторических этапах характерны различия в установлении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соотношений между объектом и субъектом познания, а также средствами,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к</w:t>
      </w:r>
      <w:r w:rsidR="009E130D">
        <w:rPr>
          <w:rFonts w:ascii="Arial" w:eastAsiaTheme="minorHAnsi" w:hAnsi="Arial" w:cs="Arial"/>
          <w:bCs/>
          <w:sz w:val="16"/>
          <w:szCs w:val="16"/>
        </w:rPr>
        <w:t>оторые используются в познании.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Идеалом классической науки полагалось знание, строго подтверждаемое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опытным путем, исключающее все субъективные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привнесения, "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человекосоотнесенные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" компоненты. Все, что не соответствовало опытным данным или имело гипотетический характер,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считалось недостойным науки. Отсюда известное кредо Ньютона: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"Гипотез не измышляю". "Все же, что не выводится из явлений,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должно называться гипотезою; гипотезам же метафизическим, физическим,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механическим, скрытым свойствам не место в экспериментальной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философии", - писал он в "Общем поучении" второго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издания своего труда "Начала".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Признавая существование объекта познания, независимого от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познающего субъекта, классическая наука накладывала ряд ограничений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на познавательную деятельность, требуя исключить возможные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искажающие воздействия субъекта, использующего различные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познавательные средства и методы.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Неклассическая наука, утвердившая принцип релятивизма в познании,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внесла коррективы в познавательные нормы. Оказалось, что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даже природная реальность зависит от познавательных действий и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тех средств, которые человек использует, познавая ее.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Эту мысль один из родоначальников неклассической науки -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В.Гейзенберг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- выразил следующим образом: "Траектория возникает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только вследствие того, что мы ее наблюдаем". Отечественный же физик-теоретик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М.Марков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, специалист по релятивистской теории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элементарных частиц, извест</w:t>
      </w:r>
      <w:r w:rsidR="00AF4E5A">
        <w:rPr>
          <w:rFonts w:ascii="Arial" w:eastAsiaTheme="minorHAnsi" w:hAnsi="Arial" w:cs="Arial"/>
          <w:bCs/>
          <w:sz w:val="16"/>
          <w:szCs w:val="16"/>
        </w:rPr>
        <w:t>ный своими публикациями философ</w:t>
      </w:r>
      <w:r w:rsidRPr="00D12BEB">
        <w:rPr>
          <w:rFonts w:ascii="Arial" w:eastAsiaTheme="minorHAnsi" w:hAnsi="Arial" w:cs="Arial"/>
          <w:bCs/>
          <w:sz w:val="16"/>
          <w:szCs w:val="16"/>
        </w:rPr>
        <w:t>ско-методологического плана, утверждал, что "под физической реальностью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понимается та форма реальности, в которой реальность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проявляется в макроприборе". Таким образом, согласно Маркову,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"наше представление реальности субъективно потому, что оно выражается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макроскопическим языком и "подготавливается" в акте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измерения, но оно объективно в том смысле, что физическая реальность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 квантовой механике есть макроскопическая форма реальности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микромира. Измеряющий прибор играет роль "переводчика"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микроявлений на доступный человеку макроязык. Когда мы говорим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о знании микромира, которое мы получаем с помощью приборов, то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мы говорим о знании, происходящем из трех источников: природы,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прибора и человека".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Неклассическая наука, образцом которой можно считать релятивистскую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физику, допустила субъективные параметры в познание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природных явлений. Субъект, который в классической науке выступал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 роли достаточно пассивного, стороннего наблюдателя, в неклассической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познавательной парадигме допускался в сам процесс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добывания истины.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Постнеклассический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этап развития современного научного познания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выдвинул на повестку дня еще более глубокие проблемы соотношения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объекта и субъекта познания, а также используемых познавательных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средств. "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Человекоразмерные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" объекты, которые становятся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объектами современного научного познания, - это сложные,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самоорганизующиеся, открытые системы, в которых связаны воедино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объективные параметры (характеризующие </w:t>
      </w:r>
      <w:r w:rsidRPr="00D12BEB">
        <w:rPr>
          <w:rFonts w:ascii="Arial" w:eastAsiaTheme="minorHAnsi" w:hAnsi="Arial" w:cs="Arial"/>
          <w:bCs/>
          <w:sz w:val="16"/>
          <w:szCs w:val="16"/>
        </w:rPr>
        <w:lastRenderedPageBreak/>
        <w:t>природные явления и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процессы) и субъективные характеристики (присущие субъектам,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действующим в рамках познаваемой системы). И если первые параметры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задают границы развитию и функционированию сложной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системы, то вторые - дают чрезвычайно большой разброс возможностей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реализации ее объективных свойств и функций. Этот разброс в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принципе не может быть полностью описан и просчитан как субъектом,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действующим в рамках сложной системы, так и субъектом, познающим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эту систему извне.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К разряду описанных выше объектов научного познания относятся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локальные экосистемы (биогеоценозы), которые представляют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среду обитания человека; такими объектами являются и сложные социотехнические системы - современные научно-технические комплексы;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это, возможно, и космогонические процессы, интерес к которым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уже выходит за рамки довольно узкого круга ученых-исследователей.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Что же касается среды обитания, технического и технологического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развития, то человечество давно перешагнуло границы строго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научного интереса к ним. Экологический кризис и техногенные катастрофы,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которые с усиливающейся периодичностью потрясают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нашу планету, актуализируют, </w:t>
      </w:r>
      <w:proofErr w:type="gramStart"/>
      <w:r w:rsidRPr="00D12BEB">
        <w:rPr>
          <w:rFonts w:ascii="Arial" w:eastAsiaTheme="minorHAnsi" w:hAnsi="Arial" w:cs="Arial"/>
          <w:bCs/>
          <w:sz w:val="16"/>
          <w:szCs w:val="16"/>
        </w:rPr>
        <w:t>увы</w:t>
      </w:r>
      <w:proofErr w:type="gramEnd"/>
      <w:r w:rsidRPr="00D12BEB">
        <w:rPr>
          <w:rFonts w:ascii="Arial" w:eastAsiaTheme="minorHAnsi" w:hAnsi="Arial" w:cs="Arial"/>
          <w:bCs/>
          <w:sz w:val="16"/>
          <w:szCs w:val="16"/>
        </w:rPr>
        <w:t>, задним числом проблемы познания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сложных самоорганизующихся систем и их регулирования в целях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предотвращения катастрофических последствий.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Постнеклассический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этап развития науки определяет новые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ориентиры научного познания. В этом познавательном контексте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уже недостаточно учета объективных параметров познаваемого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объекта и влияния средств познания, объективирующих установки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субъекта познания. Требуется осмысление собственно субъектных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характеристик познающего субъекта - ценностно-целевых параметров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его познавательной деятельности, т.е. тех целей, которые он ставит</w:t>
      </w:r>
      <w:r w:rsidR="00AF4E5A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перед собой, и ценностей, которыми он руководствуется.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Познание объектов современной науки выдвигает на повестку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дня вопросы так называемой "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диалогики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" или даже "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полилогики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" в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отличие от "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монологики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", определяющей решение познавательных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задач только с одной концептуальной позиции. "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Диалогика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" и "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полилогика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"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требуют анализа соотношений между разными концептуальными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подходами в познании одного и того же объекта. Итогом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диалогического или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полилогического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познания является множественное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знание, включающее результаты познавательной деятельности,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осуществленной с различных позиций. Объект познания один (к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примеру - человек и его поведение), а теорий, объясняющих его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сущность, множество.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 xml:space="preserve">В современной науке в отличие </w:t>
      </w:r>
      <w:proofErr w:type="gramStart"/>
      <w:r w:rsidRPr="00D12BEB">
        <w:rPr>
          <w:rFonts w:ascii="Arial" w:eastAsiaTheme="minorHAnsi" w:hAnsi="Arial" w:cs="Arial"/>
          <w:bCs/>
          <w:sz w:val="16"/>
          <w:szCs w:val="16"/>
        </w:rPr>
        <w:t>от</w:t>
      </w:r>
      <w:proofErr w:type="gram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классической такая ситуация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вполне допустима. Она объясняется тем, что одно и то же явление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или процесс можно исследовать с помощью разнообразных методов,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 разных аспектах, с различных позиций - а это естественным образом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скажется на итогах познания. Оценить их истинность и значимость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можно лишь в соотнесении результатов познавательной деятельности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с ее теоретико-методологическими и социокультурными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основаниями. Первое относится к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внутринаучным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параметрам, второе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- выходит за рамки узко понимаемых научных ограничений и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представляет собой именно тот пласт современной науки, в котором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воспроизводятся ее социокультурные основания.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proofErr w:type="gramStart"/>
      <w:r w:rsidRPr="00D12BEB">
        <w:rPr>
          <w:rFonts w:ascii="Arial" w:eastAsiaTheme="minorHAnsi" w:hAnsi="Arial" w:cs="Arial"/>
          <w:bCs/>
          <w:sz w:val="16"/>
          <w:szCs w:val="16"/>
        </w:rPr>
        <w:t>Говоря иначе, современная наука не может игнорировать зависимость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используемых форм и методов, а также содержания исходных исследовательских установок от социальной структуры общества,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от социальной позиции субъектов познания, от социальных стереотипов,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целей и задач, которые ставятся перед познающим субъектом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(обществом и им самим), ценностей, которыми он руководствуется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и которые приняты в обществе (их культуры), т.е. всех тех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факторов, которые всегда</w:t>
      </w:r>
      <w:proofErr w:type="gram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составляли специфику социологического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анализа. Тем самым социологический аспект становится важным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элементом современной научно-познавательной деятельности и современной науки в целом.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Справедливости ради следу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ет отметить, что </w:t>
      </w:r>
      <w:proofErr w:type="spellStart"/>
      <w:r w:rsidR="003A12B4">
        <w:rPr>
          <w:rFonts w:ascii="Arial" w:eastAsiaTheme="minorHAnsi" w:hAnsi="Arial" w:cs="Arial"/>
          <w:bCs/>
          <w:sz w:val="16"/>
          <w:szCs w:val="16"/>
        </w:rPr>
        <w:t>человекосоотне</w:t>
      </w:r>
      <w:r w:rsidRPr="00D12BEB">
        <w:rPr>
          <w:rFonts w:ascii="Arial" w:eastAsiaTheme="minorHAnsi" w:hAnsi="Arial" w:cs="Arial"/>
          <w:bCs/>
          <w:sz w:val="16"/>
          <w:szCs w:val="16"/>
        </w:rPr>
        <w:t>сенными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параметрами сложных саморазвивающихся систем, которые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исследуются в современной науке, являются не только их социологические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характеристики. К ним относятся и психологические,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и физиологические, и прочие антропологические показатели.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Тем не менее</w:t>
      </w:r>
      <w:r w:rsidR="00EF5837">
        <w:rPr>
          <w:rFonts w:ascii="Arial" w:eastAsiaTheme="minorHAnsi" w:hAnsi="Arial" w:cs="Arial"/>
          <w:bCs/>
          <w:sz w:val="16"/>
          <w:szCs w:val="16"/>
        </w:rPr>
        <w:t>,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 следует выделить в ряду всех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человекоразмерных</w:t>
      </w:r>
      <w:proofErr w:type="spellEnd"/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параметров собственно социологические характеристики. Потому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что само появление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человекоразмерных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объектов в современном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виде - результат сложной социальной эволюции, в которой социум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повли</w:t>
      </w:r>
      <w:r w:rsidR="00EF5837">
        <w:rPr>
          <w:rFonts w:ascii="Arial" w:eastAsiaTheme="minorHAnsi" w:hAnsi="Arial" w:cs="Arial"/>
          <w:bCs/>
          <w:sz w:val="16"/>
          <w:szCs w:val="16"/>
        </w:rPr>
        <w:t>ял не только на их естественно-</w:t>
      </w:r>
      <w:r w:rsidRPr="00D12BEB">
        <w:rPr>
          <w:rFonts w:ascii="Arial" w:eastAsiaTheme="minorHAnsi" w:hAnsi="Arial" w:cs="Arial"/>
          <w:bCs/>
          <w:sz w:val="16"/>
          <w:szCs w:val="16"/>
        </w:rPr>
        <w:t>природные параметры, но и в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значительной степени преобразовал их антропологические характеристики.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proofErr w:type="gramStart"/>
      <w:r w:rsidRPr="00D12BEB">
        <w:rPr>
          <w:rFonts w:ascii="Arial" w:eastAsiaTheme="minorHAnsi" w:hAnsi="Arial" w:cs="Arial"/>
          <w:bCs/>
          <w:sz w:val="16"/>
          <w:szCs w:val="16"/>
        </w:rPr>
        <w:t>Так, локальные экосистемы - биогеоценозы (однородные участки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земной поверхности с определенным составом взаимодействующих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живых и косных компонентов - животных, микроорганизмов,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природно-климатических условий и т. п.) существовали, разумеется,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до возникновения человека, но с появлением и включением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его активности в процессы геологической и биологической эволюции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эти системы приобрели именно тот вид, который мы сейчас наблюдаем.</w:t>
      </w:r>
      <w:proofErr w:type="gramEnd"/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Кроме того, человек тоже изменился в результате включения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 конкретные экосистемы, а его природные способности и задатки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сформировались в соответствии с теми необходимыми функциональными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обязанностями, которые он выполнял в конкретной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жизнеобеспечивающей системе.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В этом смысле не только глаз человека видит больше (но не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дальше), чем глаз орла. Но и глаза людей разных культурно-исторических формаций, относящихся к разным историческим эпохам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и типам цивилизаций, видят тоже по-разному. Поэтому строгое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соотнесение объектов и субъектов познания в современной науке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приобретает статус важного методологического принципа. Он выражается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 установлении взаимно-однозначного соответствия между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объектом познания, познавательными средствами и ценностно-мировоззренческими ориентациями субъекта познания.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Этот принцип может быть выражен как принцип моделирования,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осуществляющегося в ходе познания. Модель же в этом случае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должна расцениваться как воспроизведение познаваемого оригинала,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но уже с включенными в это "воспроизведение" характеристиками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познавательных средств и социокультурными особенностями тех,</w:t>
      </w:r>
      <w:r w:rsidR="003A12B4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кто осуществляет исследование. Таким образом, модель в современной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интерпретации выступает как познавательная конструкция, которая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обладает максимальной степенью конкретности, воспроизводя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объект познания в его социокультурной определенности, задаваемой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как субъектами, действующими в его рамках, так и субъектами, познающими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его извне. Это может быть модель технологического процесса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 конкретной производственной организации и модель социально-экономического развития конкретного региона, другого территориального,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национального или прочего образования. Это может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быть модель и экологической ситуации в конкретном регионе, в определенном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районе земного шара или модель политической активности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отдельных социальных групп.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Главное, что объединяет такие модели, - то, что они, включая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все возможные компоненты, не возводят их в ранг всеобщих, придавая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силу закона. Особенные характеристики таким моделей не теряют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своей единичной конкретности и потому не позволяют на основе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одной модели делать выводы обобщающего характера. Эти выводы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возможны лишь при сопоставлении ряда моделей, отображающих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разброс, поле возможных модификаций познаваемого объекта и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учитывающих также разнообразные исследовательские установки.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Недопустима однозначная экстраполяция выводов, полученных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при изучении функционирования конкретной экосистемы где-нибудь в среднеевропейском регионе, на функционирование такой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же по объёму, но отличающейся качественно экосистемы на африканском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континенте. Показательны в этом плане события чернобыльской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катастрофы. Известно, что рекомендации японских специалистов,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занимающихся ликвидацией последствий ядерной катастрофы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 Хиросиме и Нагасаки, не в полной мере могут быть использованы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 условиях, скажем, Беларуси.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Для науки любая, даже самая сложна</w:t>
      </w:r>
      <w:r w:rsidR="00EF5837">
        <w:rPr>
          <w:rFonts w:ascii="Arial" w:eastAsiaTheme="minorHAnsi" w:hAnsi="Arial" w:cs="Arial"/>
          <w:bCs/>
          <w:sz w:val="16"/>
          <w:szCs w:val="16"/>
        </w:rPr>
        <w:t>я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 модель существует как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единичный факт. Хотя в ходе ее построения и анализа выявляются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некоторые эмпирические связи и зависимости, они не обладают силой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закона, потому что на примере одной модели не могут получить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статус </w:t>
      </w:r>
      <w:proofErr w:type="gramStart"/>
      <w:r w:rsidRPr="00D12BEB">
        <w:rPr>
          <w:rFonts w:ascii="Arial" w:eastAsiaTheme="minorHAnsi" w:hAnsi="Arial" w:cs="Arial"/>
          <w:bCs/>
          <w:sz w:val="16"/>
          <w:szCs w:val="16"/>
        </w:rPr>
        <w:t>существенных</w:t>
      </w:r>
      <w:proofErr w:type="gram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и необходимых. Выводы и практические рекомендации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 этом случае делаются по принципу "проб и ошибок".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lastRenderedPageBreak/>
        <w:t>Обобщающие выводы эмпирического, а тем более теоретического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характера возможны лишь при научном анализе моделей реальных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ситуаций, происшедших в разных условиях и построенных с разными познавательными ориентациями. К несчастью, в приведенном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выше примере такие возможности все более и более расширяются.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Это наводит на мысль, что таков удел созданной человечеством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техногенной цивилизации и обслуживающей ее науки.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Вот почему в современной науке идет поиск новых научных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технологий, в которых человек, познающий субъект, уже не просто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противостоит изучаемому объекту как чему-то внешнему, а превращается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 часть исследуемой системы, которую он же и изменяет, в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том числе и своими познавательными действиями. Включаясь во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взаимодействие, он каждый раз имеет дело со своеобразными "созвездиями возможностей". "Перед человеком каждый раз возникает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проблема выбора некоторой линии развития из возможных путей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эволюции системы. Причем сам этот выбор необратим и чаще всего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не может быть однозначно просчитан. Поэтому для саморазвивающихся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систем особую роль начинают играть знания запретов на некоторые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стратегии взаимодействия, потенциально содержащие в себе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катастрофические последствия".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Отсюда - модифицируются некоторые фундаментальные функции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и принципы научного познания. Так, функция предвидения в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современном научном контексте должна выражаться не только в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развертывании возможностей познаваемого объекта, но и в определении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(что ещё важнее) тех границ, за которыми возможны нежелательные,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если не катастрофические последствия для объекта исследования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и его окружения.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 xml:space="preserve">Таким образом, современная наука пришла к новому,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постнеклассическому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образу научно-познавательной деятельности. </w:t>
      </w:r>
      <w:proofErr w:type="gramStart"/>
      <w:r w:rsidRPr="00D12BEB">
        <w:rPr>
          <w:rFonts w:ascii="Arial" w:eastAsiaTheme="minorHAnsi" w:hAnsi="Arial" w:cs="Arial"/>
          <w:bCs/>
          <w:sz w:val="16"/>
          <w:szCs w:val="16"/>
        </w:rPr>
        <w:t>Для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него характерно усиление междисциплинарных связей, во-первых;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во-вторых - органичное включение в исследовательский процесс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гуманитарных,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человекосоотнесенных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параметров; а в-третьих – современная наука как особый социальный институт столкнулась с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настоятельной необходимостью проведения гуманитарной экспертизы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всех своих исследовательских проектов и желательно на стадии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их разработки, а не реализации, когда вмешательство в проведение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эксперимента иногда уже невозможно.</w:t>
      </w:r>
      <w:proofErr w:type="gramEnd"/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 xml:space="preserve">В XX в. </w:t>
      </w:r>
      <w:proofErr w:type="gramStart"/>
      <w:r w:rsidRPr="00D12BEB">
        <w:rPr>
          <w:rFonts w:ascii="Arial" w:eastAsiaTheme="minorHAnsi" w:hAnsi="Arial" w:cs="Arial"/>
          <w:bCs/>
          <w:sz w:val="16"/>
          <w:szCs w:val="16"/>
        </w:rPr>
        <w:t>стала наука стала</w:t>
      </w:r>
      <w:proofErr w:type="gram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мощным фактором развития культуры.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Создание квантовой механики, теории относительности, кибернетики,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ядерной энергетики, генной инженерии, компьютерной и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лазерной техники, множества других научно-технических новшеств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в корне изменило научную картину мира и ее воплощение не только в научных теориях, но и в разнообразных творениях культуры. </w:t>
      </w:r>
      <w:proofErr w:type="gramStart"/>
      <w:r w:rsidRPr="00D12BEB">
        <w:rPr>
          <w:rFonts w:ascii="Arial" w:eastAsiaTheme="minorHAnsi" w:hAnsi="Arial" w:cs="Arial"/>
          <w:bCs/>
          <w:sz w:val="16"/>
          <w:szCs w:val="16"/>
        </w:rPr>
        <w:t>В полной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мере проявилась двойственная роль технического прогресса, который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дал человечеству неисчислимые материальные блага и удобства,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но в то же время принес столь же неисчислимые бедствия, что особенно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проявилось в двух мировых войнах с применением оружия массового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уничтожения, а затем уже, в конце столетия, в варварских бомбардировках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вооруженными силами НАТО городов и коммуникаций Югославии.</w:t>
      </w:r>
      <w:proofErr w:type="gramEnd"/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Таким образом, научно-технический прогресс в XX в. стал слугой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двух господ - добра и зла, жизни и смерти.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/>
          <w:bCs/>
          <w:sz w:val="16"/>
          <w:szCs w:val="16"/>
        </w:rPr>
      </w:pPr>
      <w:r w:rsidRPr="00D12BEB">
        <w:rPr>
          <w:rFonts w:ascii="Arial" w:eastAsiaTheme="minorHAnsi" w:hAnsi="Arial" w:cs="Arial"/>
          <w:b/>
          <w:bCs/>
          <w:sz w:val="16"/>
          <w:szCs w:val="16"/>
        </w:rPr>
        <w:t>2. Художественная культура XX в.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Основные новации в художественной культуре, возникшие в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первой половине XX в., формировались преимущественно в русле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модернизма, ставшего специфическим путем художественного вырождения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проблем этого столетия. Традиция была решительно отвергнута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 пользу авангардизма. Его основные черты - отход от культурных ценностей XVIII - XIX вв., прежде всего, от принципа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реализма, провозглашение независимости искусства от действительности,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создание новых, ни на что не похожих стилей языка, содержания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 изобразительном искусстве.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bookmarkStart w:id="0" w:name="_GoBack"/>
      <w:r w:rsidRPr="00D12BEB">
        <w:rPr>
          <w:rFonts w:ascii="Arial" w:eastAsiaTheme="minorHAnsi" w:hAnsi="Arial" w:cs="Arial"/>
          <w:bCs/>
          <w:sz w:val="16"/>
          <w:szCs w:val="16"/>
        </w:rPr>
        <w:t>Одним из самых известных течений модернизма в первом десятилетии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XX столетия стал фовизм (от фр.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fauve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- дикий), представленный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именами французских живописцев -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А.Матисса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А.Марке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,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А.Дерёна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и др. Их объединяло стремление к созданию художественных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образов исключительно с помощью ярких пронзительных цветовых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гамм. Природа, пейзаж использовались ими не столько в качестве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объектов изображения, сколько поводом для создания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импрессивных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, напряженных цветовых композиций.</w:t>
      </w:r>
    </w:p>
    <w:bookmarkEnd w:id="0"/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На протяжении первой четверти XX в. одним из самых модных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и влиятельных художественных методов был экспрессионизм (от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фр.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expression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- выразительность). Опираясь на философский интуитивизм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А.Бергсона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и феноменологию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Э.Гуссерля</w:t>
      </w:r>
      <w:proofErr w:type="spellEnd"/>
      <w:proofErr w:type="gramStart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,</w:t>
      </w:r>
      <w:proofErr w:type="gram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поборники данного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художественного направления (немецкие художники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Ф.Марк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,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Э.Нольде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П.Клее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русский художник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В.Кандинский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, австрийские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композиторы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А.Шенберг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А.Берг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и др.) провозглашали целью искусства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не изображение современной действительности, а своеобразное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выражение ее сути в субъективном мире человека. Они стремились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средствами изобразительного, музыкального, литературного искусства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(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Ф.Кафка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) передать напряженность человеческих эмоций, иррациональность возникающих у человека образов. Деформация нормальных фигур ради обостренной передачи человеческих страхов и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страданий, нередко предстающих в виде </w:t>
      </w:r>
      <w:proofErr w:type="gramStart"/>
      <w:r w:rsidRPr="00D12BEB">
        <w:rPr>
          <w:rFonts w:ascii="Arial" w:eastAsiaTheme="minorHAnsi" w:hAnsi="Arial" w:cs="Arial"/>
          <w:bCs/>
          <w:sz w:val="16"/>
          <w:szCs w:val="16"/>
        </w:rPr>
        <w:t>скопища</w:t>
      </w:r>
      <w:proofErr w:type="gram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фантастических, кошмарных видений, становится стержневым направлением их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творчества. Окружающий мир изображается ими в бесконечном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движении, непостижимо хаотическом столкновении сил, враждебных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естественному состоянию человека. Кричащие противоречия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жизни Европы начала века, особенно остро проявившиеся в первой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мировой войне и Октябрьской революции в России, а затем в Германии,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породили в творчестве экспрессионистов яростный протест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против войны и насилия, призыв к всемирному человеческому братству.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proofErr w:type="gramStart"/>
      <w:r w:rsidRPr="00D12BEB">
        <w:rPr>
          <w:rFonts w:ascii="Arial" w:eastAsiaTheme="minorHAnsi" w:hAnsi="Arial" w:cs="Arial"/>
          <w:bCs/>
          <w:sz w:val="16"/>
          <w:szCs w:val="16"/>
        </w:rPr>
        <w:t>Одним из влиятельных художественных направлений в первой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четверти XX в. был кубизм (от фр.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cube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- куб) </w:t>
      </w:r>
      <w:r w:rsidR="00AC36F0">
        <w:rPr>
          <w:rFonts w:ascii="Arial" w:eastAsiaTheme="minorHAnsi" w:hAnsi="Arial" w:cs="Arial"/>
          <w:bCs/>
          <w:sz w:val="16"/>
          <w:szCs w:val="16"/>
        </w:rPr>
        <w:t>–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 авангардистское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течение в изобразительном искусстве, которое выдвинуло на первый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план конструирование объемных форм на плоскости и использование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неглубокой многомерной перспективы, что дало возможность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представлять изображаемый предмет в виде множества пересекающихся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линий и геометрических форм - куб, конус, цилиндр.</w:t>
      </w:r>
      <w:proofErr w:type="gram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По выражению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автора термина "кубизм",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Л.Восселя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, в картинах данного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направления господствует "множество кубиков". Годом возникновения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этого направления считается 1907 год, когда выдающийся художник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П.Пикассо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выставил свою программную кубическую картину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"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Авиньонские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девицы" - большое панно, на котором изображена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сцена борделя. Женские фигуры н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а картине почти не объемны, </w:t>
      </w:r>
      <w:proofErr w:type="spellStart"/>
      <w:r w:rsidR="00AC36F0">
        <w:rPr>
          <w:rFonts w:ascii="Arial" w:eastAsiaTheme="minorHAnsi" w:hAnsi="Arial" w:cs="Arial"/>
          <w:bCs/>
          <w:sz w:val="16"/>
          <w:szCs w:val="16"/>
        </w:rPr>
        <w:t>пло</w:t>
      </w:r>
      <w:r w:rsidRPr="00D12BEB">
        <w:rPr>
          <w:rFonts w:ascii="Arial" w:eastAsiaTheme="minorHAnsi" w:hAnsi="Arial" w:cs="Arial"/>
          <w:bCs/>
          <w:sz w:val="16"/>
          <w:szCs w:val="16"/>
        </w:rPr>
        <w:t>скостны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персонажи изображены в </w:t>
      </w:r>
      <w:r w:rsidR="00AC36F0">
        <w:rPr>
          <w:rFonts w:ascii="Arial" w:eastAsiaTheme="minorHAnsi" w:hAnsi="Arial" w:cs="Arial"/>
          <w:bCs/>
          <w:sz w:val="16"/>
          <w:szCs w:val="16"/>
        </w:rPr>
        <w:t>розоватом цвете, в геометризиро</w:t>
      </w:r>
      <w:r w:rsidRPr="00D12BEB">
        <w:rPr>
          <w:rFonts w:ascii="Arial" w:eastAsiaTheme="minorHAnsi" w:hAnsi="Arial" w:cs="Arial"/>
          <w:bCs/>
          <w:sz w:val="16"/>
          <w:szCs w:val="16"/>
        </w:rPr>
        <w:t>ванной форме, лица написаны грубоватыми штрихами. Наиболее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известные представители кубизма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П.Пикассо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Ж.Брак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Х.Грис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,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Ф.Пикабиа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М.Дюшан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Ф.Леже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и др. своим творчеством демонстрировали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отказ от воссоздания пространства посредством линейной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перспективы, заменив его одновременным изображением предмета с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нескольких разных точек зрения. </w:t>
      </w:r>
      <w:proofErr w:type="gramStart"/>
      <w:r w:rsidRPr="00D12BEB">
        <w:rPr>
          <w:rFonts w:ascii="Arial" w:eastAsiaTheme="minorHAnsi" w:hAnsi="Arial" w:cs="Arial"/>
          <w:bCs/>
          <w:sz w:val="16"/>
          <w:szCs w:val="16"/>
        </w:rPr>
        <w:t>Если на первом этапе развития кубизма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(1907-1913 гг.), получившем название "аналитический", все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изображения дробятся на мелкие плоскости и кубики, что, по мнению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авторов, позволяет глубже проникнуть в суть предметов и явлений,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то на синтетической стадии все большее внимание уделяется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цвету, картины становятся все более абстрактными, декоративными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и обобщенными, а аскетические зеленоватые, коричневатые и серые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тона уступают место более ярким и</w:t>
      </w:r>
      <w:proofErr w:type="gram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контрастным. Кубизм оказал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большое влияние на развитие авангардистского искусства, способствовал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зарождению абстракционизма, футуризма, супрематизма.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Широкое распространение и большое влияние в первой половине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XX в. приобрел абстракционизм - творческий метод абстрактного,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или беспредметного,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нефигуративного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искусства, прежде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всего, живописи. Эстетическое кредо этого метода изложил выдающийся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русский художник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В.Кандинский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в книге "О духовном искусстве" (1910 г.), где он утверждал, что художник - пророк и деятель,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тянущий изо всех сил вперед "застрявшую повозку человечества".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Но сделать это можно, только создав "новую реальность", которая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есть не что иное, как внутренняя субъективная реальность, исходящая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из интеллекта и чувств художника. Суть абстрактного искусства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 том, считали его поборники (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В.Кандинский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П.Мондриан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и др.),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lastRenderedPageBreak/>
        <w:t>что живопись, освободившись от изображения форм видимой действительности, может значительно глубже и полнее выразить объективно существующее.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В абстракционизме различаются два основных направления.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 xml:space="preserve">Первое из них, обозначенное творчеством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В.Кандинского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, главный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акцент делает на самостоятельной выразительной ценности цветового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пятна, его колористическом богатстве цветовых отношений, с помощью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которого художник стремится выразить глубинные "истины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бытия", вечные "духовные сущности", неподвластные грубой предметности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реальной действительности. </w:t>
      </w:r>
      <w:proofErr w:type="gramStart"/>
      <w:r w:rsidRPr="00D12BEB">
        <w:rPr>
          <w:rFonts w:ascii="Arial" w:eastAsiaTheme="minorHAnsi" w:hAnsi="Arial" w:cs="Arial"/>
          <w:bCs/>
          <w:sz w:val="16"/>
          <w:szCs w:val="16"/>
        </w:rPr>
        <w:t>Это в наиболее яркой форме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воплощено в картине В.</w:t>
      </w:r>
      <w:r w:rsidR="00AC36F0">
        <w:rPr>
          <w:rFonts w:ascii="Arial" w:eastAsiaTheme="minorHAnsi" w:hAnsi="Arial" w:cs="Arial"/>
          <w:bCs/>
          <w:sz w:val="16"/>
          <w:szCs w:val="16"/>
        </w:rPr>
        <w:t> </w:t>
      </w:r>
      <w:r w:rsidRPr="00D12BEB">
        <w:rPr>
          <w:rFonts w:ascii="Arial" w:eastAsiaTheme="minorHAnsi" w:hAnsi="Arial" w:cs="Arial"/>
          <w:bCs/>
          <w:sz w:val="16"/>
          <w:szCs w:val="16"/>
        </w:rPr>
        <w:t>Кандинского "Эскиз 1 для композиции VII"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(1913 г.), где буйство красных, оранжевых, желтых, голубовато-зеленоватых красок, перемежающихся черными полосами, над которыми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возвышается красная фигура, напоминающая одновременно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и лицо, и виолончель, должно, по замыслу художника, выразить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сложную мелодию как бы звучащих чувств, эмоций, переживаний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человека.</w:t>
      </w:r>
      <w:proofErr w:type="gram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Оно получило название абстрактный экспрессионизм.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Второе направление абстракционизма, имеющее свои истоки в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творчестве великого французского живописца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П.Сезанна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и кубистов,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характеризуется созданием новых типов художественного пространства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путем сочетания всевозможных геометрических форм, цветных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плоскостей, прямых и ломаных линий (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К.Малевич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П.Мондриан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, и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др.). Оно выражается в нескольких разновидностях: супрематизм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(от лат</w:t>
      </w:r>
      <w:proofErr w:type="gramStart"/>
      <w:r w:rsidRPr="00D12BEB">
        <w:rPr>
          <w:rFonts w:ascii="Arial" w:eastAsiaTheme="minorHAnsi" w:hAnsi="Arial" w:cs="Arial"/>
          <w:bCs/>
          <w:sz w:val="16"/>
          <w:szCs w:val="16"/>
        </w:rPr>
        <w:t>.</w:t>
      </w:r>
      <w:proofErr w:type="gram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gramStart"/>
      <w:r w:rsidRPr="00D12BEB">
        <w:rPr>
          <w:rFonts w:ascii="Arial" w:eastAsiaTheme="minorHAnsi" w:hAnsi="Arial" w:cs="Arial"/>
          <w:bCs/>
          <w:sz w:val="16"/>
          <w:szCs w:val="16"/>
        </w:rPr>
        <w:t>в</w:t>
      </w:r>
      <w:proofErr w:type="gram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ысший, последний)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К.Малевича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лучизм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М.Ларионова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беспредметничество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П.Мондриана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. Выдающийся художник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К.Малевич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,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несколько </w:t>
      </w:r>
      <w:proofErr w:type="gramStart"/>
      <w:r w:rsidRPr="00D12BEB">
        <w:rPr>
          <w:rFonts w:ascii="Arial" w:eastAsiaTheme="minorHAnsi" w:hAnsi="Arial" w:cs="Arial"/>
          <w:bCs/>
          <w:sz w:val="16"/>
          <w:szCs w:val="16"/>
        </w:rPr>
        <w:t>лет</w:t>
      </w:r>
      <w:proofErr w:type="gram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проработавший в Витебске, снискал всемирную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известность своим "черным квадратом", который он считал не "пустым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квадратом", а "восприимчивостью к абсолютной пустоте". </w:t>
      </w:r>
      <w:proofErr w:type="gramStart"/>
      <w:r w:rsidRPr="00D12BEB">
        <w:rPr>
          <w:rFonts w:ascii="Arial" w:eastAsiaTheme="minorHAnsi" w:hAnsi="Arial" w:cs="Arial"/>
          <w:bCs/>
          <w:sz w:val="16"/>
          <w:szCs w:val="16"/>
        </w:rPr>
        <w:t>За</w:t>
      </w:r>
      <w:proofErr w:type="gramEnd"/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gramStart"/>
      <w:r w:rsidRPr="00D12BEB">
        <w:rPr>
          <w:rFonts w:ascii="Arial" w:eastAsiaTheme="minorHAnsi" w:hAnsi="Arial" w:cs="Arial"/>
          <w:bCs/>
          <w:sz w:val="16"/>
          <w:szCs w:val="16"/>
        </w:rPr>
        <w:t>черным</w:t>
      </w:r>
      <w:proofErr w:type="gram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последовали иные изображения квадратов - красные, даже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белые на белом фоне. В 1914 г. появилась картина "Динамический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супрематизм", давшая название данному художественному направлению.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На белом фоне изображен треугольник, соприкасающийся в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разных местах с другими геометрическими фигурами, треугольниками,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кругами разного размера. Супрематизм рассматривался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К.Малевичем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как абсолютное преобладание в художественной деятельности "чистого" ощущения, освобожденного от какой-либо связи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с предметной реальностью.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Новаторские приемы, разработанные приверженцами абстракционизма,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оказали мощное влияние на возникновение и развитие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поп-арта, оп-арта и широко используются в современном дизайне, в</w:t>
      </w:r>
      <w:r w:rsidR="00AC36F0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оформительском искусстве, в театре, кинематографе, телевидении.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Футуризм - одно из авангардистских направлений в культуре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первой четверти XX века, распространенное преимущественно в Италии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и России. Его исходной точкой стало опубликование в парижской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газете "Фигаро" 20 февраля 1910 г. итальянским поэтом Ф.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Маринетти</w:t>
      </w:r>
      <w:proofErr w:type="spellEnd"/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"Манифеста футуризма". Сущность этого течения - бунтарский,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анархический протест против традиционной культуры, апология новейших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научно-технических достижений, воспевания грохота современных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индустриальных городов. Они стремились вырезать "раковую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опухоль" традиционной культуры скальпелем техницизма,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урбанизма и новой науки. Основное средство очищения мира от старой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рухляди итальянские футуристы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У.Боччони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Дж</w:t>
      </w:r>
      <w:proofErr w:type="gramStart"/>
      <w:r w:rsidRPr="00D12BEB">
        <w:rPr>
          <w:rFonts w:ascii="Arial" w:eastAsiaTheme="minorHAnsi" w:hAnsi="Arial" w:cs="Arial"/>
          <w:bCs/>
          <w:sz w:val="16"/>
          <w:szCs w:val="16"/>
        </w:rPr>
        <w:t>.Б</w:t>
      </w:r>
      <w:proofErr w:type="gramEnd"/>
      <w:r w:rsidRPr="00D12BEB">
        <w:rPr>
          <w:rFonts w:ascii="Arial" w:eastAsiaTheme="minorHAnsi" w:hAnsi="Arial" w:cs="Arial"/>
          <w:bCs/>
          <w:sz w:val="16"/>
          <w:szCs w:val="16"/>
        </w:rPr>
        <w:t>алла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,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Дж.Северини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и др. видели в войнах и революциях. С восторгом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встретив первую мировую войну, многие из них ушли воевать добровольцами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и погибли. Их лозунг: "Война - единственная гигиена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мира!" Некоторые из них после войны примкнули к фашистской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партии итальянского диктатора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Б.Муссолини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. Поэзия футуристов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заумна, направлена на разрушение живого языка, представляет собой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насилие над лексикой и синтаксисом. В живописи и культуре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для них характерно отрицание гармонии как основополагающего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принципа искусства. Ознакомление с популярными изложениями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достижений физики и психологии порождает у футуристов стремление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изображать не сами предметы, а образующие их энергетические,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магнитные, психологические поля, а движение изображается наложением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следующих друг за другом фаз на одно изображение. В результате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на картине возникают "размытые" кадры с изображением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лошади с двадцатью ногами, автомобиля - с множеством колес. Еще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одной важной особенностью футуризма было стремление внести в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изобразительное искусство шумы и звуки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технизированного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мира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при помощи визуальных средств. Дж. Балла, например, называет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свою картину "Скорость автомобиля + свет + шум".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Футуризм в России существенно отличался от своего итальянского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собрата. Его поборники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А.Крученых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В.Маяковский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В.Хлебников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,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В.Каменский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братья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Бурлюки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характеризовались стремлением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создать новые принципы на смысловых парадоксах, новаторском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"словотворчестве и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словоновшестве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", что отчетливо проявилось в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зауми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В.Хлебникова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. Их отличало обостренное ощущение грядущего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"мирового переворота", неизбежного "крушения старья" и возникновение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"нового человечества". Они стремились поставить свое искусство на службу революции, но к 20 годам пришлись не по вкусу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новым властям, подверглись резкой критике, а их группировки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были распущены.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Одним из влиятельных художественных направлений в культуре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XX в. стал сюрреализм (от фр.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surrealism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букв,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сверхреализм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,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надреализм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), сложившийся в 20-х годах. </w:t>
      </w:r>
      <w:proofErr w:type="gramStart"/>
      <w:r w:rsidRPr="00D12BEB">
        <w:rPr>
          <w:rFonts w:ascii="Arial" w:eastAsiaTheme="minorHAnsi" w:hAnsi="Arial" w:cs="Arial"/>
          <w:bCs/>
          <w:sz w:val="16"/>
          <w:szCs w:val="16"/>
        </w:rPr>
        <w:t>Его основные представители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- писатели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А.Бретон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Г.Апполинер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П.Элюар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Ф.Супо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; художники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С.Дали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П.Блум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М.Эрнст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Х.Миро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; драматурги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А.Арто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Ж.Шеале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;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кинематографисты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И.Бергман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А.Хичкок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и др. провозгласили источником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искусства сферу подсознательного - инстинкты, сновидения,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галлюцинации, бред, воспоминания младенческого возраста, а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основным методом - замену логических связей свободными ассоциациями.</w:t>
      </w:r>
      <w:proofErr w:type="gramEnd"/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Задача художника, в их понимании, состояла в том, чтобы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с помощью линий, плоскостей, формы и цвета проникнуть в глубины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человеческого подсознания, которое, проявляясь в грезах, сновидениях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соединяет в единое целое реальность и ирреальность. </w:t>
      </w:r>
      <w:proofErr w:type="gramStart"/>
      <w:r w:rsidRPr="00D12BEB">
        <w:rPr>
          <w:rFonts w:ascii="Arial" w:eastAsiaTheme="minorHAnsi" w:hAnsi="Arial" w:cs="Arial"/>
          <w:bCs/>
          <w:sz w:val="16"/>
          <w:szCs w:val="16"/>
        </w:rPr>
        <w:t>Самый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знаменитый художник этого направления — Сальвадор Дали называет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свой подход к творчеству "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параноидально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-критическим методом",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позволяющим образы, хорошо знакомые разуму, - людей, животные,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здания, пейзажи - соединять в гротескной манере так, что, например,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конечности превращались в рыб, туловища женщин - в лошадей,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а раскрытые женские губы - в розоватый диван.</w:t>
      </w:r>
      <w:proofErr w:type="gram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gramStart"/>
      <w:r w:rsidRPr="00D12BEB">
        <w:rPr>
          <w:rFonts w:ascii="Arial" w:eastAsiaTheme="minorHAnsi" w:hAnsi="Arial" w:cs="Arial"/>
          <w:bCs/>
          <w:sz w:val="16"/>
          <w:szCs w:val="16"/>
        </w:rPr>
        <w:t>В его знаменитой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картине "Мягкая конструкция с вареными бобами: предчувствие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гражданской войны в Испании" (1936 г.) секс и ужас переплетаются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воедино: мягкая женская плоть в центре контрастирует с грубыми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мозолистыми руками, одна из которых сжимает грудь, а другая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вдавливается в землю, как старый корень виноградной лозы, питающийся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вареными бобами, символизирующими простых людей,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которые становятся жертвами войны.</w:t>
      </w:r>
      <w:proofErr w:type="gramEnd"/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 xml:space="preserve">Потрясенный катастрофами XX века,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С.Дали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потрясает зрителя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фантастическими, мастерски выполненными композициями, в которых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причудливо переплетены страхи Эдипова комплекса, персонифицированные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 портретах В. И. Ленина, вмонтированных в клавиатуру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черного рояля ("Пристрастная галлюцинация : явление шести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голов Ленина на рояле"—1931) и в фотографии фашистского диктатора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на </w:t>
      </w:r>
      <w:proofErr w:type="gramStart"/>
      <w:r w:rsidRPr="00D12BEB">
        <w:rPr>
          <w:rFonts w:ascii="Arial" w:eastAsiaTheme="minorHAnsi" w:hAnsi="Arial" w:cs="Arial"/>
          <w:bCs/>
          <w:sz w:val="16"/>
          <w:szCs w:val="16"/>
        </w:rPr>
        <w:t>золоченной</w:t>
      </w:r>
      <w:proofErr w:type="gram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тарелке под мрачной тенью черного телефона,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висящего на обрубленном дереве и испускающего из своей трубки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гигантскую слезу "Загадка Гитлера" (1939), с ужасами войны "Лицо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войны" (1940-1941), где череп, глаза и рот мертвой головы наклонены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над другими черепами. Возникающие из подсознания чувственные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сны, кошмары и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параноидальные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фантазии, превращающиеся в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скрытую реальность, образуют плывущую, колышущуюся, наполненную динамизма картину, в центре которой часто оказывается образ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плотно одетой, полураздетой и совершенно обнаженной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Галы</w:t>
      </w:r>
      <w:proofErr w:type="spellEnd"/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(урожденной русской Елены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Делувиной-Дьяконовой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) </w:t>
      </w:r>
      <w:r w:rsidR="009F29C6">
        <w:rPr>
          <w:rFonts w:ascii="Arial" w:eastAsiaTheme="minorHAnsi" w:hAnsi="Arial" w:cs="Arial"/>
          <w:bCs/>
          <w:sz w:val="16"/>
          <w:szCs w:val="16"/>
        </w:rPr>
        <w:t>–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 обожаемой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художником его жены, которую он описывал очень сексуальной и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страстной</w:t>
      </w:r>
      <w:proofErr w:type="gramStart"/>
      <w:r w:rsidRPr="00D12BEB">
        <w:rPr>
          <w:rFonts w:ascii="Arial" w:eastAsiaTheme="minorHAnsi" w:hAnsi="Arial" w:cs="Arial"/>
          <w:bCs/>
          <w:sz w:val="16"/>
          <w:szCs w:val="16"/>
        </w:rPr>
        <w:t>.С</w:t>
      </w:r>
      <w:proofErr w:type="gramEnd"/>
      <w:r w:rsidRPr="00D12BEB">
        <w:rPr>
          <w:rFonts w:ascii="Arial" w:eastAsiaTheme="minorHAnsi" w:hAnsi="Arial" w:cs="Arial"/>
          <w:bCs/>
          <w:sz w:val="16"/>
          <w:szCs w:val="16"/>
        </w:rPr>
        <w:t>юрреализм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оказал мощное воздействие на различные сферы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культуры, его влияние испытали фотоискусство (Ф. </w:t>
      </w:r>
      <w:proofErr w:type="spellStart"/>
      <w:proofErr w:type="gramStart"/>
      <w:r w:rsidRPr="00D12BEB">
        <w:rPr>
          <w:rFonts w:ascii="Arial" w:eastAsiaTheme="minorHAnsi" w:hAnsi="Arial" w:cs="Arial"/>
          <w:bCs/>
          <w:sz w:val="16"/>
          <w:szCs w:val="16"/>
        </w:rPr>
        <w:t>Надара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, Д. Камерон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и др.), "театр абсурда" (Э. Ионеско, С.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Бекет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), кинематограф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(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А.Тарковский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и др.).</w:t>
      </w:r>
      <w:proofErr w:type="gramEnd"/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Художественная литература XX века гораздо дольше изобразительного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искусства сохраняла верность классическим традициям. В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духе реализма создавали свои произведения такие выдающиеся писатели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начала века, как Джон Голсуорси (1867-1933) - знаменитая трилогия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"Сага о Форсайтах"; немецкий писатель Томас Манн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(1875-1955), создавший хорошо </w:t>
      </w:r>
      <w:r w:rsidRPr="00D12BEB">
        <w:rPr>
          <w:rFonts w:ascii="Arial" w:eastAsiaTheme="minorHAnsi" w:hAnsi="Arial" w:cs="Arial"/>
          <w:bCs/>
          <w:sz w:val="16"/>
          <w:szCs w:val="16"/>
        </w:rPr>
        <w:lastRenderedPageBreak/>
        <w:t xml:space="preserve">известный роман "Доктор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Фаустус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";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французские писатели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Ромен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Роллан (1866-1944) - автор романов "Кола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Брюньон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", "Очарованная душа" и Анатоль Франс (1844-1924) </w:t>
      </w:r>
      <w:r w:rsidR="009F29C6">
        <w:rPr>
          <w:rFonts w:ascii="Arial" w:eastAsiaTheme="minorHAnsi" w:hAnsi="Arial" w:cs="Arial"/>
          <w:bCs/>
          <w:sz w:val="16"/>
          <w:szCs w:val="16"/>
        </w:rPr>
        <w:t>–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 создатель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романа "Остров пингвинов"; </w:t>
      </w:r>
      <w:proofErr w:type="gramStart"/>
      <w:r w:rsidRPr="00D12BEB">
        <w:rPr>
          <w:rFonts w:ascii="Arial" w:eastAsiaTheme="minorHAnsi" w:hAnsi="Arial" w:cs="Arial"/>
          <w:bCs/>
          <w:sz w:val="16"/>
          <w:szCs w:val="16"/>
        </w:rPr>
        <w:t>американские писатели Уильям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Фолкнер (1897-1962), создавший серию романов "Шум и ярость", "Деревушка" и др., и Эрнст Хемингуэй (1899-1961) - автор романов "Прощай, оружие", "По ком звонит колокол", повести-притчи "Старик и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море" и многие другие.</w:t>
      </w:r>
      <w:proofErr w:type="gramEnd"/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В то же время и в художественную литературу проникли модернистские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новации. Это воплотилось в творчестве французских поэтов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Поля Элюара (1895-1952) и Луи Арагона (1897-1982), в романах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ирландского писателя Джеймса Джойса (1882-1941), французского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писателя Марселя Пруста (1871-1922), немецкого романиста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Эриха Мария Ремарка (1897-1970), австрийского писателя Франца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Кафки (1883-1924), австрийского поэта и прозаика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Райнера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Мария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Рильке (1875-1926), в </w:t>
      </w:r>
      <w:proofErr w:type="gramStart"/>
      <w:r w:rsidRPr="00D12BEB">
        <w:rPr>
          <w:rFonts w:ascii="Arial" w:eastAsiaTheme="minorHAnsi" w:hAnsi="Arial" w:cs="Arial"/>
          <w:bCs/>
          <w:sz w:val="16"/>
          <w:szCs w:val="16"/>
        </w:rPr>
        <w:t>произведениях</w:t>
      </w:r>
      <w:proofErr w:type="gram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которых прослеживаются черты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модернизма в его импрессионистских и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сюрреалистских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вариантах.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Музыкальная культура XX столетия более отчетливо, чем художественная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литература, характеризуется поисками модернистских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средств и форм художественного выражения. Это ярко проявляется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 творчестве выдающихся французских композиторов Мориса Равеля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(1875-1937),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Дариуса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Лито (1892-1974), Андре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Жоливье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(1905-1974), великого русского композитора Игоря Стравинского (1882—1971), выдающегося английск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ого композитора Бенджамина </w:t>
      </w:r>
      <w:proofErr w:type="spellStart"/>
      <w:r w:rsidR="009F29C6">
        <w:rPr>
          <w:rFonts w:ascii="Arial" w:eastAsiaTheme="minorHAnsi" w:hAnsi="Arial" w:cs="Arial"/>
          <w:bCs/>
          <w:sz w:val="16"/>
          <w:szCs w:val="16"/>
        </w:rPr>
        <w:t>Брин</w:t>
      </w:r>
      <w:r w:rsidRPr="00D12BEB">
        <w:rPr>
          <w:rFonts w:ascii="Arial" w:eastAsiaTheme="minorHAnsi" w:hAnsi="Arial" w:cs="Arial"/>
          <w:bCs/>
          <w:sz w:val="16"/>
          <w:szCs w:val="16"/>
        </w:rPr>
        <w:t>ттена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(1913-1976).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Все виды и стили искусства XX в. оказали влияние на возникновение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и стремительное развитие специфического детища этого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столетия - массовой культуры, которую на Западе чаще всего называют популярной культурой. Впервые ее особенности проанализированы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 работе известного немецкого философа М</w:t>
      </w:r>
      <w:r w:rsidR="009F29C6">
        <w:rPr>
          <w:rFonts w:ascii="Arial" w:eastAsiaTheme="minorHAnsi" w:hAnsi="Arial" w:cs="Arial"/>
          <w:bCs/>
          <w:sz w:val="16"/>
          <w:szCs w:val="16"/>
        </w:rPr>
        <w:t>. 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Хоркхаймера</w:t>
      </w:r>
      <w:proofErr w:type="spellEnd"/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"Искусство и массовая культура" (1941). Она ориентирует распространяемые при помощи средств массовой информации культуры -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радио, журналов, телевидения, аудиовидеозаписей, Интернета и др. -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духовные и материальные ценности, рассчитанные на "усредненный",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не очень высокий в художественном смысле уровень среднего обывателя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индустриального и постиндустриального общества. Диапазон ее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огромен: она включает в себя популярную музыку, кино- и телефильмы,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мюзиклы, эротические и гангстерские фильмы, фильмы ужасов,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детективные романы, рекламу и т.п.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/>
          <w:bCs/>
          <w:sz w:val="16"/>
          <w:szCs w:val="16"/>
        </w:rPr>
      </w:pPr>
      <w:r w:rsidRPr="00D12BEB">
        <w:rPr>
          <w:rFonts w:ascii="Arial" w:eastAsiaTheme="minorHAnsi" w:hAnsi="Arial" w:cs="Arial"/>
          <w:b/>
          <w:bCs/>
          <w:sz w:val="16"/>
          <w:szCs w:val="16"/>
        </w:rPr>
        <w:t>3. Возникновение постмодернизма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Определяющей тенденцией развития Западной культуры во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второй половине XX столетия становится возрастающее влияние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постмодернизма. Хотя сам термин "постмодернизм" появился еще в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первой четверти века в работе Р.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Панцвица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"Кризис европейской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культуры", лишь в середине века (1947) ему был придан культурологический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смысл в работе выдающегося английского социолога и историка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Арнольда Тойнби "Изучение истории". Этим термином ныне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обозначается широкое культурное течение, включающее в свою орбиту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философию, эстетику, гуманитарные науки и искусство. Оно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характеризуется разочарованием в идеалах и ценностях Возрождения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и Просвещения с их верой в торжество человеческого разума,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безграничность человеческих возможностей и прогресс. Авангардистской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ориентированности модернизма на новаторство постмодернизм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противопоставляет стремление включить в современную культуру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весь мировой художественный и философский опыт посредством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его ироничного цитирования, осмысления и интерпретации. В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русле постмодернизма развиваются современные тенденции западной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философии (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Ж.Бодрийяр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Ж.Делез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Ф.Гваттари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Ж.Лиотар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Ж.Деррида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,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Ю.Кристева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и др.), художественной л</w:t>
      </w:r>
      <w:r w:rsidR="009F29C6">
        <w:rPr>
          <w:rFonts w:ascii="Arial" w:eastAsiaTheme="minorHAnsi" w:hAnsi="Arial" w:cs="Arial"/>
          <w:bCs/>
          <w:sz w:val="16"/>
          <w:szCs w:val="16"/>
        </w:rPr>
        <w:t>итературы (</w:t>
      </w:r>
      <w:proofErr w:type="spellStart"/>
      <w:r w:rsidR="009F29C6">
        <w:rPr>
          <w:rFonts w:ascii="Arial" w:eastAsiaTheme="minorHAnsi" w:hAnsi="Arial" w:cs="Arial"/>
          <w:bCs/>
          <w:sz w:val="16"/>
          <w:szCs w:val="16"/>
        </w:rPr>
        <w:t>Б.Виан</w:t>
      </w:r>
      <w:proofErr w:type="spellEnd"/>
      <w:r w:rsidR="009F29C6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="009F29C6">
        <w:rPr>
          <w:rFonts w:ascii="Arial" w:eastAsiaTheme="minorHAnsi" w:hAnsi="Arial" w:cs="Arial"/>
          <w:bCs/>
          <w:sz w:val="16"/>
          <w:szCs w:val="16"/>
        </w:rPr>
        <w:t>У.Эко</w:t>
      </w:r>
      <w:proofErr w:type="spellEnd"/>
      <w:r w:rsidR="009F29C6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="009F29C6">
        <w:rPr>
          <w:rFonts w:ascii="Arial" w:eastAsiaTheme="minorHAnsi" w:hAnsi="Arial" w:cs="Arial"/>
          <w:bCs/>
          <w:sz w:val="16"/>
          <w:szCs w:val="16"/>
        </w:rPr>
        <w:t>Н.Мей</w:t>
      </w:r>
      <w:r w:rsidRPr="00D12BEB">
        <w:rPr>
          <w:rFonts w:ascii="Arial" w:eastAsiaTheme="minorHAnsi" w:hAnsi="Arial" w:cs="Arial"/>
          <w:bCs/>
          <w:sz w:val="16"/>
          <w:szCs w:val="16"/>
        </w:rPr>
        <w:t>лер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и др.), живописи (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М.Мерц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М.Палладино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О.Фукс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и др.), социологии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(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П.Бурдье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КЛуман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Э.Гидденс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), теологии (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Г.Кокс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Дж</w:t>
      </w:r>
      <w:proofErr w:type="gramStart"/>
      <w:r w:rsidRPr="00D12BEB">
        <w:rPr>
          <w:rFonts w:ascii="Arial" w:eastAsiaTheme="minorHAnsi" w:hAnsi="Arial" w:cs="Arial"/>
          <w:bCs/>
          <w:sz w:val="16"/>
          <w:szCs w:val="16"/>
        </w:rPr>
        <w:t>.М</w:t>
      </w:r>
      <w:proofErr w:type="gramEnd"/>
      <w:r w:rsidRPr="00D12BEB">
        <w:rPr>
          <w:rFonts w:ascii="Arial" w:eastAsiaTheme="minorHAnsi" w:hAnsi="Arial" w:cs="Arial"/>
          <w:bCs/>
          <w:sz w:val="16"/>
          <w:szCs w:val="16"/>
        </w:rPr>
        <w:t>иллер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,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Д.Ахлен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Дж.Линдбек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), архитектуры (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Дж.Стирлинг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Ч.</w:t>
      </w:r>
      <w:proofErr w:type="gramStart"/>
      <w:r w:rsidRPr="00D12BEB">
        <w:rPr>
          <w:rFonts w:ascii="Arial" w:eastAsiaTheme="minorHAnsi" w:hAnsi="Arial" w:cs="Arial"/>
          <w:bCs/>
          <w:sz w:val="16"/>
          <w:szCs w:val="16"/>
        </w:rPr>
        <w:t>Джэнкс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), музыки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(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А.Шнитке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и др.).</w:t>
      </w:r>
      <w:proofErr w:type="gramEnd"/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Постмодернизм чаще всего трактуется как символ постиндустриального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общества и глубинных трансформаций современного социума,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как порождение "усталой",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энтропийной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культуры. Он утверждает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своим творчеством принципы плюрализма, алогизма,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адогматизма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отсутствия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первосимвола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, безграничной иронии к предшествующим культурным ценностям. Единственной нормой,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которую признают постмодернисты, является отсутствие норм и канонов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торжества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анормативности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, безбрежный эклектизм. Представляя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собой альтернативу по отношению к модернизму, постмодернисты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(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Ж.Бодрийяр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) утверждают, что его триумфальное шествие привело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к "тотальной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конфузии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", повсеместной "симуляции", когда искусство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не отражает реальность, а искажает ее. Идея прогресса в работах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постмодернистов трактуется как один из "мертвых" миров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западного мира, иерархия систем уступает место понятию множественности, не основанной ни на каком единстве. Отсюда становится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понятным возвеличение понятия "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ризома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", введенного в употребление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Ж.</w:t>
      </w:r>
      <w:r w:rsidR="009F29C6">
        <w:rPr>
          <w:rFonts w:ascii="Arial" w:eastAsiaTheme="minorHAnsi" w:hAnsi="Arial" w:cs="Arial"/>
          <w:bCs/>
          <w:sz w:val="16"/>
          <w:szCs w:val="16"/>
        </w:rPr>
        <w:t> 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Делезом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и Ф.</w:t>
      </w:r>
      <w:r w:rsidR="009F29C6">
        <w:rPr>
          <w:rFonts w:ascii="Arial" w:eastAsiaTheme="minorHAnsi" w:hAnsi="Arial" w:cs="Arial"/>
          <w:bCs/>
          <w:sz w:val="16"/>
          <w:szCs w:val="16"/>
        </w:rPr>
        <w:t> 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Гваттарой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в их работе "Кафка" (1975).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Ризома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, в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их понимании, — это принципиально иной способ роста, нежели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тот, который осуществляется разветвлением стеблей растения, культуры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и т.п. от единого корня. </w:t>
      </w:r>
      <w:proofErr w:type="gramStart"/>
      <w:r w:rsidRPr="00D12BEB">
        <w:rPr>
          <w:rFonts w:ascii="Arial" w:eastAsiaTheme="minorHAnsi" w:hAnsi="Arial" w:cs="Arial"/>
          <w:bCs/>
          <w:sz w:val="16"/>
          <w:szCs w:val="16"/>
        </w:rPr>
        <w:t>Это - беспорядочное распространение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множественности, движение желания, не имеющего никакого превалирующего направления, а идущего во все стороны - вверх, вниз,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вперед, назад, влево, вправо, без какой-либо регулярности, дающей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возможность предсказать следующее движение.</w:t>
      </w:r>
      <w:proofErr w:type="gram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Ризома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, с их точки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зрения, это и есть метафора современной культуры, с ее отсутствием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упорядоченности, стилевого и содержательного единства.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Одновременно с этим в постмодернизме утрачивает смысл противопоставление центра и периферии, прекрасного и безобразного,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высокого и низкого, элитарной и массовой культуры. В центре его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внимания оказывается идея самоорганизующейся телесности, причем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термин "тело" трактуется предельно широко; под него, согласно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Ж.Делезу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и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Ф.Гваттари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, могут быть подведены не только тело человека,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но и "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социус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", "тело земли" или "тело капитала". Так понимаемая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телесность принимает различные эстетические ракурсы </w:t>
      </w:r>
      <w:r w:rsidR="009F29C6">
        <w:rPr>
          <w:rFonts w:ascii="Arial" w:eastAsiaTheme="minorHAnsi" w:hAnsi="Arial" w:cs="Arial"/>
          <w:bCs/>
          <w:sz w:val="16"/>
          <w:szCs w:val="16"/>
        </w:rPr>
        <w:t>–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 желание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(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Делез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Гваттари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),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либидозные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пульсации (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Ж.Лакан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Ж.Лиотар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), соблазн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(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Ж.Бодрийяр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), отвращение (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Ю.Кристева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). В итоге оказывается,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что основой всех природных и социальных связей индивида выступают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желания, и именно им должен подчиняться человек, а не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каким-либо нормам и канонам общества.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proofErr w:type="gramStart"/>
      <w:r w:rsidRPr="00D12BEB">
        <w:rPr>
          <w:rFonts w:ascii="Arial" w:eastAsiaTheme="minorHAnsi" w:hAnsi="Arial" w:cs="Arial"/>
          <w:bCs/>
          <w:sz w:val="16"/>
          <w:szCs w:val="16"/>
        </w:rPr>
        <w:t>Одной из важнейших категорий постмодернизма является "деконструкция"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(введена в словоупотребление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Ж.Дерридой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), под которой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понимается принципиальная невозможность содержательного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истолкования бытия, а вместо этого выдвигается возможность множественного истолкования одного текста посредством другого без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соблюдения каких-либо жестких рамок и правил (что отчетливо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видно, например, в произведениях ныне модного российского писателя</w:t>
      </w:r>
      <w:r w:rsidR="009F29C6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В.Пелевина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).</w:t>
      </w:r>
      <w:proofErr w:type="gram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Тем самым признается исчерпанность творческих потенций западной культуры, в которой чаще всего возникают не новые идеи, а лишь тиражирование и своеобразная интерпретация уже однажды сказанного.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/>
          <w:bCs/>
          <w:sz w:val="16"/>
          <w:szCs w:val="16"/>
        </w:rPr>
      </w:pPr>
      <w:r w:rsidRPr="00D12BEB">
        <w:rPr>
          <w:rFonts w:ascii="Arial" w:eastAsiaTheme="minorHAnsi" w:hAnsi="Arial" w:cs="Arial"/>
          <w:b/>
          <w:bCs/>
          <w:sz w:val="16"/>
          <w:szCs w:val="16"/>
        </w:rPr>
        <w:t>4. Русская (российская) культура в XX в.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Большим своеобразием, сложностью и противоречивостью отличалось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 XX столетии развитие культуры в странах, которые в начале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века входили в состав Российской империи, с 1917 по 1991 год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были объединены в Советском Союзе, а в последнее десятилетие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века обрели статус независимых государств.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Развитие культуры в России в этом столетии начиналось с "серебряного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века", когда на протяжении 15-20 лет появилась целая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плеяда выдающихся поэтов, художников, композиторов, философов,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режиссеров, актеров. В начале столетия продолжают творить классики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русской литературы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Л.Н.Толстой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А.П.Чехов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В.Г.Короленко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,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А.И.Куприн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. А рядом и одновременно с ними возникают модернистские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направления в художественной литературе - символизм, акмеизм,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футуризм. </w:t>
      </w:r>
      <w:proofErr w:type="gramStart"/>
      <w:r w:rsidRPr="00D12BEB">
        <w:rPr>
          <w:rFonts w:ascii="Arial" w:eastAsiaTheme="minorHAnsi" w:hAnsi="Arial" w:cs="Arial"/>
          <w:bCs/>
          <w:sz w:val="16"/>
          <w:szCs w:val="16"/>
        </w:rPr>
        <w:t xml:space="preserve">Именно символисты -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В.Я.Брюсов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Д.С.Мережковский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,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З.Н. Гиппиус, К.Д. Бальмонт, Ф.К. Сологуб, А.А. Блок,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А. Белый; акмеисты СМ. Городецкий, Н.С. Гумилев,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А.А.Ахматова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,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О.Э. Мандельштам, М.И. Цветаева;</w:t>
      </w:r>
      <w:proofErr w:type="gram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футуристы В.В. Хлебников,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В.В. Каменский, Д.Д.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Бурлюк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gramStart"/>
      <w:r w:rsidRPr="00D12BEB">
        <w:rPr>
          <w:rFonts w:ascii="Arial" w:eastAsiaTheme="minorHAnsi" w:hAnsi="Arial" w:cs="Arial"/>
          <w:bCs/>
          <w:sz w:val="16"/>
          <w:szCs w:val="16"/>
        </w:rPr>
        <w:t>А-</w:t>
      </w:r>
      <w:proofErr w:type="gramEnd"/>
      <w:r w:rsidRPr="00D12BEB">
        <w:rPr>
          <w:rFonts w:ascii="Arial" w:eastAsiaTheme="minorHAnsi" w:hAnsi="Arial" w:cs="Arial"/>
          <w:bCs/>
          <w:sz w:val="16"/>
          <w:szCs w:val="16"/>
        </w:rPr>
        <w:t>.Е. Крученых, В.В. Маяковский создают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литературные произведения, составившие ядро "серебряного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века" русского искусства. Одновременно появляются шедевры изобразительного </w:t>
      </w:r>
      <w:r w:rsidRPr="00D12BEB">
        <w:rPr>
          <w:rFonts w:ascii="Arial" w:eastAsiaTheme="minorHAnsi" w:hAnsi="Arial" w:cs="Arial"/>
          <w:bCs/>
          <w:sz w:val="16"/>
          <w:szCs w:val="16"/>
        </w:rPr>
        <w:lastRenderedPageBreak/>
        <w:t xml:space="preserve">искусства, созданные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В.А.Серовым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, МЛ. Врубелем,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М.В. Нестеровым, Б.М.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Кустодиевым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, К.А. Сомовым, В.В. Кандинским,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К.С.Малевичем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М.З.Шагалом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. Мощный взлет испытывает музыкальное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искусство, представленное такими, ставшими всемирно известными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композиторами, как А.Н. Скрябин, СВ. Рахманинов, И.Ф. Стравинский, С.С. Прокофьев. Мощным потоком развивается русская религиозная философия в трудах Н.А. Бердяева, СН. Булгакова, П.А. Флоренского, СН. Франка, В.В. Розанова, Л.Н.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Шестова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и философия русского космизма (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Н.Ф.Федоров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К.Э.Циолковский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, В.И. Вернадский).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Развитие культуры "серебряного века" прерывается Октябрьской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революцией 1917 г., означавшей великий перелом в духовной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жизни народов, населявших Россию. Значительная часть творческой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интеллигенции устремляется в эмиграцию, другая их часть с восторгом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воспринимает революцию и ее идеалы. Начинается развитие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советской культуры. Основным ее методом становится социалистический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реализм, основоположником которого является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А.М.Горький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Создают свои выдающиеся произведения советские писатели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М.А.Шолохов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, А.Н. Толстой, К.А. Федин, М.А. Булгаков, поэты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В.В. Маяковский, С.А. Есенин, Б.Л. Пастернак, композиторы Д.Д. Шостакович,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Д.Б.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Кабалевский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И.О.Дунаевский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, а также многочисленные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талантливые художники, режиссеры, кинематографисты.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В постсоветский период продолжается творчество таких известных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деятелей русской культуры, как А.И.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Солженицина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,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В.И. Распутина, И. Бродского, Г.В. Свиридова, М.Л. Ростроповича и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многих других.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"В восьмидесятые, в "перестроечные" годы из длительного искусственного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забвения постепенно начала возвращаться блистательная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культура Серебряного века, украсившая своим пронзительным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гуманизмом эти годы. На современников хлынул буквально поток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новых фактов, документов, свидетельств разных периодов отечественной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истории. </w:t>
      </w:r>
      <w:proofErr w:type="gramStart"/>
      <w:r w:rsidRPr="00D12BEB">
        <w:rPr>
          <w:rFonts w:ascii="Arial" w:eastAsiaTheme="minorHAnsi" w:hAnsi="Arial" w:cs="Arial"/>
          <w:bCs/>
          <w:sz w:val="16"/>
          <w:szCs w:val="16"/>
        </w:rPr>
        <w:t>Культура рубежа веков явила миру целый "поэтический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континент" тончайших лириков (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И.Анненский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Н.Гумилев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,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М.Волошин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В.Ходасевич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и др.), глубоких мыслителей (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Н.Бердяев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,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В.Соловьев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С.Булгаков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П.Флоренский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А.Лосев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и др.), серьезных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прозаиков (А. Белый, Д. Мережковский, В. Брюсов,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Ф.Сологуб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и др.),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ищущих театральных деятелей-реформаторов (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К.Станиславский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,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В.Немирович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-Данченко,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В.Мейерхольд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и др.), композиторов (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И.Стравинский</w:t>
      </w:r>
      <w:proofErr w:type="spellEnd"/>
      <w:proofErr w:type="gramEnd"/>
      <w:r w:rsidRPr="00D12BEB">
        <w:rPr>
          <w:rFonts w:ascii="Arial" w:eastAsiaTheme="minorHAnsi" w:hAnsi="Arial" w:cs="Arial"/>
          <w:bCs/>
          <w:sz w:val="16"/>
          <w:szCs w:val="16"/>
        </w:rPr>
        <w:t>,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proofErr w:type="spellStart"/>
      <w:proofErr w:type="gramStart"/>
      <w:r w:rsidRPr="00D12BEB">
        <w:rPr>
          <w:rFonts w:ascii="Arial" w:eastAsiaTheme="minorHAnsi" w:hAnsi="Arial" w:cs="Arial"/>
          <w:bCs/>
          <w:sz w:val="16"/>
          <w:szCs w:val="16"/>
        </w:rPr>
        <w:t>С.Рахманинов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А.Прокофьев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>) и художников (К. Сомов,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А. Бенуа, П. Филонов, К. Петров-Водкин, В. Кандинский и др.), талантливых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исполнителей (Ф. Шаляпин, М. Фокин, </w:t>
      </w:r>
      <w:proofErr w:type="spellStart"/>
      <w:r w:rsidRPr="00D12BEB">
        <w:rPr>
          <w:rFonts w:ascii="Arial" w:eastAsiaTheme="minorHAnsi" w:hAnsi="Arial" w:cs="Arial"/>
          <w:bCs/>
          <w:sz w:val="16"/>
          <w:szCs w:val="16"/>
        </w:rPr>
        <w:t>А.Павлова</w:t>
      </w:r>
      <w:proofErr w:type="spell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и др.).</w:t>
      </w:r>
      <w:proofErr w:type="gramEnd"/>
      <w:r w:rsidRPr="00D12BEB">
        <w:rPr>
          <w:rFonts w:ascii="Arial" w:eastAsiaTheme="minorHAnsi" w:hAnsi="Arial" w:cs="Arial"/>
          <w:bCs/>
          <w:sz w:val="16"/>
          <w:szCs w:val="16"/>
        </w:rPr>
        <w:t xml:space="preserve"> И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потому правомерно все растущее присутствие этой востребованной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культуры, обогащающей нас.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Современное общество и его культура на всем постсоветском пространстве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переживают сегодня непростое время. Глубокий кризис есть следствие длительного пренебрежения объективными законами общественного развития на протяжении многих лет советской эпохи.</w:t>
      </w:r>
    </w:p>
    <w:p w:rsidR="00D12BEB" w:rsidRPr="00D12BEB" w:rsidRDefault="00D12BEB" w:rsidP="00D12BEB">
      <w:pPr>
        <w:ind w:firstLine="0"/>
        <w:rPr>
          <w:rFonts w:ascii="Arial" w:eastAsiaTheme="minorHAnsi" w:hAnsi="Arial" w:cs="Arial"/>
          <w:bCs/>
          <w:sz w:val="16"/>
          <w:szCs w:val="16"/>
        </w:rPr>
      </w:pPr>
      <w:r w:rsidRPr="00D12BEB">
        <w:rPr>
          <w:rFonts w:ascii="Arial" w:eastAsiaTheme="minorHAnsi" w:hAnsi="Arial" w:cs="Arial"/>
          <w:bCs/>
          <w:sz w:val="16"/>
          <w:szCs w:val="16"/>
        </w:rPr>
        <w:t>Первостепенная задача духовного возрождения сегодня видится в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изживании тоталитарного мышления в общественном сознании, в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необходимости защиты подлинных ценностей национальной культуры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с опорой на многовековые духовно-нравственные начала, на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>собирание, восстановление всех истинных ценностей, созданных</w:t>
      </w:r>
      <w:r w:rsidR="00301B3D">
        <w:rPr>
          <w:rFonts w:ascii="Arial" w:eastAsiaTheme="minorHAnsi" w:hAnsi="Arial" w:cs="Arial"/>
          <w:bCs/>
          <w:sz w:val="16"/>
          <w:szCs w:val="16"/>
        </w:rPr>
        <w:t xml:space="preserve"> </w:t>
      </w:r>
      <w:r w:rsidRPr="00D12BEB">
        <w:rPr>
          <w:rFonts w:ascii="Arial" w:eastAsiaTheme="minorHAnsi" w:hAnsi="Arial" w:cs="Arial"/>
          <w:bCs/>
          <w:sz w:val="16"/>
          <w:szCs w:val="16"/>
        </w:rPr>
        <w:t xml:space="preserve">российским народом за более чем тысячелетнюю историю. </w:t>
      </w:r>
    </w:p>
    <w:sectPr w:rsidR="00D12BEB" w:rsidRPr="00D12BEB" w:rsidSect="00AF4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504DA"/>
    <w:multiLevelType w:val="hybridMultilevel"/>
    <w:tmpl w:val="8F7649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05A20ED"/>
    <w:multiLevelType w:val="hybridMultilevel"/>
    <w:tmpl w:val="A46438B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33545182"/>
    <w:multiLevelType w:val="hybridMultilevel"/>
    <w:tmpl w:val="6742C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7B6DBB"/>
    <w:multiLevelType w:val="hybridMultilevel"/>
    <w:tmpl w:val="670242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2517E9C"/>
    <w:multiLevelType w:val="hybridMultilevel"/>
    <w:tmpl w:val="EB1E9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F74CF7"/>
    <w:multiLevelType w:val="hybridMultilevel"/>
    <w:tmpl w:val="B85E9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24080D"/>
    <w:multiLevelType w:val="hybridMultilevel"/>
    <w:tmpl w:val="670242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6BB"/>
    <w:rsid w:val="00012C38"/>
    <w:rsid w:val="00227714"/>
    <w:rsid w:val="00301B3D"/>
    <w:rsid w:val="003A12B4"/>
    <w:rsid w:val="00470B0A"/>
    <w:rsid w:val="00490C21"/>
    <w:rsid w:val="006866BB"/>
    <w:rsid w:val="009E130D"/>
    <w:rsid w:val="009F29C6"/>
    <w:rsid w:val="00AC36F0"/>
    <w:rsid w:val="00AF4E5A"/>
    <w:rsid w:val="00B1299A"/>
    <w:rsid w:val="00B762C9"/>
    <w:rsid w:val="00BC2C6A"/>
    <w:rsid w:val="00D12BEB"/>
    <w:rsid w:val="00EF5837"/>
    <w:rsid w:val="00FC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2BEB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2BEB"/>
    <w:rPr>
      <w:rFonts w:asciiTheme="majorHAnsi" w:eastAsiaTheme="majorEastAsia" w:hAnsiTheme="majorHAnsi" w:cstheme="majorBidi"/>
      <w:color w:val="365F91" w:themeColor="accent1" w:themeShade="BF"/>
    </w:rPr>
  </w:style>
  <w:style w:type="numbering" w:customStyle="1" w:styleId="11">
    <w:name w:val="Нет списка1"/>
    <w:next w:val="a2"/>
    <w:uiPriority w:val="99"/>
    <w:semiHidden/>
    <w:unhideWhenUsed/>
    <w:rsid w:val="00D12BEB"/>
  </w:style>
  <w:style w:type="paragraph" w:styleId="a3">
    <w:name w:val="List Paragraph"/>
    <w:basedOn w:val="a"/>
    <w:uiPriority w:val="34"/>
    <w:qFormat/>
    <w:rsid w:val="00D12BEB"/>
    <w:pPr>
      <w:spacing w:after="200" w:line="276" w:lineRule="auto"/>
      <w:ind w:left="720" w:firstLine="0"/>
      <w:contextualSpacing/>
      <w:jc w:val="left"/>
    </w:pPr>
    <w:rPr>
      <w:rFonts w:eastAsiaTheme="minorHAnsi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2BEB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2BEB"/>
    <w:rPr>
      <w:rFonts w:asciiTheme="majorHAnsi" w:eastAsiaTheme="majorEastAsia" w:hAnsiTheme="majorHAnsi" w:cstheme="majorBidi"/>
      <w:color w:val="365F91" w:themeColor="accent1" w:themeShade="BF"/>
    </w:rPr>
  </w:style>
  <w:style w:type="numbering" w:customStyle="1" w:styleId="11">
    <w:name w:val="Нет списка1"/>
    <w:next w:val="a2"/>
    <w:uiPriority w:val="99"/>
    <w:semiHidden/>
    <w:unhideWhenUsed/>
    <w:rsid w:val="00D12BEB"/>
  </w:style>
  <w:style w:type="paragraph" w:styleId="a3">
    <w:name w:val="List Paragraph"/>
    <w:basedOn w:val="a"/>
    <w:uiPriority w:val="34"/>
    <w:qFormat/>
    <w:rsid w:val="00D12BEB"/>
    <w:pPr>
      <w:spacing w:after="200" w:line="276" w:lineRule="auto"/>
      <w:ind w:left="720" w:firstLine="0"/>
      <w:contextualSpacing/>
      <w:jc w:val="left"/>
    </w:pPr>
    <w:rPr>
      <w:rFonts w:eastAsiaTheme="min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6334</Words>
  <Characters>36104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Кафедра</cp:lastModifiedBy>
  <cp:revision>7</cp:revision>
  <dcterms:created xsi:type="dcterms:W3CDTF">2017-12-24T17:16:00Z</dcterms:created>
  <dcterms:modified xsi:type="dcterms:W3CDTF">2019-04-20T09:37:00Z</dcterms:modified>
</cp:coreProperties>
</file>