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CA" w:rsidRPr="00806E8D" w:rsidRDefault="003E63CA" w:rsidP="003E63CA">
      <w:pPr>
        <w:pStyle w:val="Pa39"/>
        <w:spacing w:before="280" w:after="40"/>
        <w:jc w:val="center"/>
        <w:rPr>
          <w:rFonts w:cs="Respect"/>
          <w:color w:val="000000"/>
          <w:sz w:val="28"/>
          <w:szCs w:val="28"/>
        </w:rPr>
      </w:pPr>
      <w:r w:rsidRPr="00806E8D">
        <w:rPr>
          <w:rFonts w:cs="Respect"/>
          <w:b/>
          <w:bCs/>
          <w:color w:val="000000"/>
          <w:sz w:val="28"/>
          <w:szCs w:val="28"/>
        </w:rPr>
        <w:t xml:space="preserve">ВВЕДЕНИЕ В СТАНДАРТИЗАЦИЮ </w:t>
      </w:r>
    </w:p>
    <w:p w:rsidR="003E63CA" w:rsidRPr="00806E8D" w:rsidRDefault="003E63CA" w:rsidP="003E63CA">
      <w:pPr>
        <w:pStyle w:val="Pa18"/>
        <w:spacing w:before="220" w:after="220"/>
        <w:jc w:val="center"/>
        <w:rPr>
          <w:rFonts w:cs="Respect"/>
          <w:color w:val="000000"/>
          <w:sz w:val="28"/>
          <w:szCs w:val="28"/>
        </w:rPr>
      </w:pPr>
      <w:r w:rsidRPr="00806E8D">
        <w:rPr>
          <w:rFonts w:cs="Respect"/>
          <w:b/>
          <w:bCs/>
          <w:color w:val="000000"/>
          <w:sz w:val="28"/>
          <w:szCs w:val="28"/>
        </w:rPr>
        <w:t xml:space="preserve">§ 1. Сущность и основные понятия стандартизации </w:t>
      </w:r>
    </w:p>
    <w:p w:rsidR="00FF12B2" w:rsidRPr="00806E8D" w:rsidRDefault="003E63CA" w:rsidP="00C451F3">
      <w:pPr>
        <w:spacing w:after="0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Стандартизация (по определению ИСО/МЭК) </w:t>
      </w:r>
      <w:r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—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это уста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новление и применение правил с целью упорядочения деятельности в определенной области на пользу и при участии всех заинтересо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ванных сторон.</w:t>
      </w:r>
    </w:p>
    <w:p w:rsidR="00B835D1" w:rsidRPr="00806E8D" w:rsidRDefault="00B835D1" w:rsidP="00C451F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Стандартизация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— деятельность по установлению правил и ха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рактеристик в целях их добровольного и многократного использова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ния, направленная на достижение упорядоченности в сферах произ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водства и обращения продукции и повышение конкурентоспособности продукции, работ или услуг. </w:t>
      </w:r>
    </w:p>
    <w:p w:rsidR="00B835D1" w:rsidRPr="00806E8D" w:rsidRDefault="00B835D1" w:rsidP="00C451F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Результатом такой деятельности является стандарт. </w:t>
      </w:r>
    </w:p>
    <w:p w:rsidR="00B835D1" w:rsidRPr="00806E8D" w:rsidRDefault="00B835D1" w:rsidP="00B835D1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Стандарт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— документ, в котором в целях добровольного много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кратного использования устанавливаются характеристики продукции, правила осуществления и характеристики процессов производства, эксплуатации, хранения, перевозки или оказания услуг. Стандарт может содержать требования к терминологии, символике, упаковке, маркировке или этикеткам и правилам их нанесения. </w:t>
      </w:r>
    </w:p>
    <w:p w:rsidR="00B835D1" w:rsidRPr="00806E8D" w:rsidRDefault="00B835D1" w:rsidP="00B835D1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Стандарт может распространяться: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на готовую продукцию или отдельные требования к их свойствам (например, требования к безопасности и взаимозаменяемости);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группы однородной продукции — машины в целом, сборочные единицы (например, автомобильные двигатели) отдельные дета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ли (например, автомобильные стекла или свечи) или даже от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дельные размеры (например, присоединительные размеры акку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муляторов);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технологические процессы производства, обслуживания и серви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са изделий и их составных частей, в первую очередь, обеспечи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вающие безопасность готовых изделий;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требования по информационной и технической совместимости продукции;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методы контроля эксплуатационных характеристик, требования к упаковке, маркировке, транспортировке, хранению, примене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нию и утилизации продукции или ее составных частей (если они не оговорены техническими регламентами);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терминологию и условные обозначения общепромышленного или межотраслевого применения. </w:t>
      </w:r>
    </w:p>
    <w:p w:rsidR="00B835D1" w:rsidRPr="00806E8D" w:rsidRDefault="00B835D1" w:rsidP="00B835D1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Основополагающим документом в России по стандартизации яв</w:t>
      </w:r>
      <w:r w:rsidRPr="00806E8D">
        <w:rPr>
          <w:rFonts w:cs="Quant Antiqua"/>
          <w:color w:val="000000"/>
          <w:sz w:val="28"/>
          <w:szCs w:val="28"/>
        </w:rPr>
        <w:softHyphen/>
        <w:t>ляется Федеральный закон «О техническом регулировании» от 27 де</w:t>
      </w:r>
      <w:r w:rsidRPr="00806E8D">
        <w:rPr>
          <w:rFonts w:cs="Quant Antiqua"/>
          <w:color w:val="000000"/>
          <w:sz w:val="28"/>
          <w:szCs w:val="28"/>
        </w:rPr>
        <w:softHyphen/>
        <w:t>кабря 2002 г. № 184-ФЗ. Настоящий закон устанавливает правовые основы стандартизации в Российской Федерации, определяет права и обязанности участников, регулируемые Федеральным законом от</w:t>
      </w:r>
      <w:r w:rsidRPr="00806E8D">
        <w:rPr>
          <w:rFonts w:cs="Quant Antiqua"/>
          <w:color w:val="000000"/>
          <w:sz w:val="28"/>
          <w:szCs w:val="28"/>
        </w:rPr>
        <w:softHyphen/>
        <w:t>ношений. Он регулирует отношения, возникающие при разработке, принятии, применении и использовании обязательных требований к продукции, процессам производства, эксплуатации и утилизации, а также при разработке, принятии, применении и использовании на добровольной основе требований к продукции, процессам производ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ства, эксплуатации, хранения, перевозки, реализации и утилизации, выполнению работ или оказанию услуг. </w:t>
      </w:r>
    </w:p>
    <w:p w:rsidR="00B835D1" w:rsidRPr="00806E8D" w:rsidRDefault="00B835D1" w:rsidP="00B835D1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Основными целями стандартизации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являются: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повышение уровня безопасности жизни и (или) здоровья </w:t>
      </w:r>
      <w:proofErr w:type="spellStart"/>
      <w:proofErr w:type="gramStart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граж</w:t>
      </w:r>
      <w:proofErr w:type="spell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..</w:t>
      </w:r>
      <w:proofErr w:type="gram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дан, имущества, физических или юридических лиц, экологической безопасности, безопасности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lastRenderedPageBreak/>
        <w:t>жизни и (или) здоровья животных и растений и содействие соблюдению требований технических ре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гламентов;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повышение уровня безопасности объектов с учетом риска </w:t>
      </w:r>
      <w:proofErr w:type="gramStart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воз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..</w:t>
      </w:r>
      <w:proofErr w:type="spellStart"/>
      <w:proofErr w:type="gram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никновения</w:t>
      </w:r>
      <w:proofErr w:type="spell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 чрезвычайных ситуаций природного и техногенного характера;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обеспечение научно-технического прогресса;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повышение конкурентоспособности продукции, работ и услуг;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рациональное использование ресурсов;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достижение оптимальной техни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ческой и информационной совме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стимости;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обеспечение сопоставимости результатов исследований (испытаний) и измерений, технических и экономико-статистических данных;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достижение взаимозаменяемости продукции. </w:t>
      </w:r>
    </w:p>
    <w:p w:rsidR="00B835D1" w:rsidRPr="00806E8D" w:rsidRDefault="00B835D1" w:rsidP="00B835D1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Основными задачами стандартизации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являются: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установление на основе технических регламентов </w:t>
      </w:r>
      <w:proofErr w:type="gramStart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оптимальных .</w:t>
      </w:r>
      <w:proofErr w:type="gramEnd"/>
      <w:r w:rsidR="002C282D" w:rsidRPr="00806E8D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требований к номенклатуре и качеству продукции в интересах потребителей и государства, обеспечивающих безопасность про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дукции для жизни, здоровья людей и имущества, а также окру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жающей среды;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установление требований по </w:t>
      </w:r>
      <w:r w:rsidR="002C282D" w:rsidRPr="00806E8D">
        <w:rPr>
          <w:rFonts w:ascii="Quant Antiqua" w:hAnsi="Quant Antiqua" w:cs="Quant Antiqua"/>
          <w:color w:val="000000"/>
          <w:sz w:val="28"/>
          <w:szCs w:val="28"/>
        </w:rPr>
        <w:t>совместимости (</w:t>
      </w:r>
      <w:proofErr w:type="gramStart"/>
      <w:r w:rsidR="002C282D" w:rsidRPr="00806E8D">
        <w:rPr>
          <w:rFonts w:ascii="Quant Antiqua" w:hAnsi="Quant Antiqua" w:cs="Quant Antiqua"/>
          <w:color w:val="000000"/>
          <w:sz w:val="28"/>
          <w:szCs w:val="28"/>
        </w:rPr>
        <w:t xml:space="preserve">конструктивной, 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электрической</w:t>
      </w:r>
      <w:proofErr w:type="gram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, конструкционной и т. п.), а также взаимозаме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няемости продукции;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установление и применение параметрических и </w:t>
      </w:r>
      <w:proofErr w:type="spellStart"/>
      <w:proofErr w:type="gramStart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типоразмерных</w:t>
      </w:r>
      <w:proofErr w:type="spell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="002C282D" w:rsidRPr="00806E8D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рядов</w:t>
      </w:r>
      <w:proofErr w:type="gram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, и на их основе унификация базовых конструкций, унифи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цированных </w:t>
      </w:r>
      <w:proofErr w:type="spellStart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блочно</w:t>
      </w:r>
      <w:proofErr w:type="spell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-модульных составных частей изделий; </w:t>
      </w:r>
    </w:p>
    <w:p w:rsidR="00B835D1" w:rsidRPr="00806E8D" w:rsidRDefault="00C451F3" w:rsidP="00B835D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нормативно-техническое обеспечение контроля (испытаний, </w:t>
      </w:r>
      <w:proofErr w:type="spellStart"/>
      <w:proofErr w:type="gramStart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ана</w:t>
      </w:r>
      <w:proofErr w:type="spell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..</w:t>
      </w:r>
      <w:proofErr w:type="spellStart"/>
      <w:proofErr w:type="gram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>лиза</w:t>
      </w:r>
      <w:proofErr w:type="spellEnd"/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, измерений) продукции. </w:t>
      </w:r>
    </w:p>
    <w:p w:rsidR="00B835D1" w:rsidRPr="00806E8D" w:rsidRDefault="00B835D1" w:rsidP="00B835D1">
      <w:pPr>
        <w:autoSpaceDE w:val="0"/>
        <w:autoSpaceDN w:val="0"/>
        <w:adjustRightInd w:val="0"/>
        <w:spacing w:before="40"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Стандартизация осуществляется в соответствии с </w:t>
      </w: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>принципами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: </w:t>
      </w:r>
    </w:p>
    <w:p w:rsidR="002C282D" w:rsidRPr="00806E8D" w:rsidRDefault="00C451F3" w:rsidP="002E0475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B835D1" w:rsidRPr="00806E8D">
        <w:rPr>
          <w:rFonts w:ascii="Quant Antiqua" w:hAnsi="Quant Antiqua" w:cs="Quant Antiqua"/>
          <w:color w:val="000000"/>
          <w:sz w:val="28"/>
          <w:szCs w:val="28"/>
        </w:rPr>
        <w:t xml:space="preserve">добровольного применения стандартов; </w:t>
      </w:r>
    </w:p>
    <w:p w:rsidR="002E0475" w:rsidRPr="00806E8D" w:rsidRDefault="002C282D" w:rsidP="002E0475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 xml:space="preserve">максимального учета интересов заинтересованных лиц;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>применения международного стандарта как основы разработки национального стандарта, за исключением случаев, если при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менение международных стандартов по тем или иным причинам признано невозможным в Российской Федерации (например, по климатическим или географическим особенностям страны, тех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ническим и (или) технологическим особенностям) либо если РФ выступила против принятия международного стандарта;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>недопустимости создания препятствий производству и обраще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нию продукции, выполнению работ и оказанию услуг, противо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речащих техническим регламентам;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 xml:space="preserve">обеспечения условий для единообразного применения стандартов.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К </w:t>
      </w: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>документам в области стандартизации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, используемым на территории Российской Федерации, относятся: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 xml:space="preserve">национальные стандарты;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>правила стандартизации, нормы и рекомендации в области стан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дартизации;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>применяемые в установленном порядке классификации, обще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российские классификаторы технико-экономической и социаль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ной информации;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 xml:space="preserve">стандарты организаций.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Национальные стандарты и общероссийские классификаторы технико-экономической и социальной информации, в том числе пра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вила их разработки и применения, представляют собой </w:t>
      </w: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>националь</w:t>
      </w: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 xml:space="preserve">ную систему стандартизации.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Национальные стандарты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могут разрабатываться любым физи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ческим или юридическим лицом, а утверждаются национальным ор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ганом по стандартизации в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lastRenderedPageBreak/>
        <w:t>соответствии с правилами стандартизации, нормами и рекомендациями в этой области. В соответствии с поста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новлением Правительства Российской Федерации от 17 июня 2004 г. № 294 «О Федеральном агентстве по техническому регулированию и метрологии» на Агентство возложены функции национального орга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на Российской Федерации по стандартизации. Национальный орган по стандартизации наделен правом разрабатывать и утверждать про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грамму разработки национальных стандартов, а также порядок созда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 и деятельности технических комитетов по стандартизации.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Приказами Федерального агентства по техническому регулиро</w:t>
      </w:r>
      <w:r w:rsidRPr="00806E8D">
        <w:rPr>
          <w:rFonts w:cs="Quant Antiqua"/>
          <w:color w:val="000000"/>
          <w:sz w:val="28"/>
          <w:szCs w:val="28"/>
        </w:rPr>
        <w:softHyphen/>
        <w:t>ванию и метрологии в декабре 2004 г. утверждены (с датой введения 1 июля 2005 г.) основополагающие стандарты национальной системы стандартизации Российской Федерации, определяющие разработку, оформление, изложение, утверждение, учет, официальное опублико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вание национальных стандартов Российской Федерации, внесения в них изменений и отмену.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Разработку и применение межгосударственных стандартов сле</w:t>
      </w:r>
      <w:r w:rsidRPr="00806E8D">
        <w:rPr>
          <w:rFonts w:cs="Quant Antiqua"/>
          <w:color w:val="000000"/>
          <w:sz w:val="28"/>
          <w:szCs w:val="28"/>
        </w:rPr>
        <w:softHyphen/>
        <w:t>дует осуществлять в соответствии с требованиями ГОСТ Р 1.8-2004, ГОСТ 1.2-97, ГОСТ 1.5-2001, ПМГ 03-99, ПМГ 48-2002. Постанов</w:t>
      </w:r>
      <w:r w:rsidRPr="00806E8D">
        <w:rPr>
          <w:rFonts w:cs="Quant Antiqua"/>
          <w:color w:val="000000"/>
          <w:sz w:val="28"/>
          <w:szCs w:val="28"/>
        </w:rPr>
        <w:softHyphen/>
        <w:t>ление Госстандарта РФ от 30 января 2004 г. № 4 «О националь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ных стандартах Российской Федерации» признало национальными стандартами действующие государственные и межгосударственные стандарты, введенные в действие до 1 июля 2003 г. для применения в Российской Федерации.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В соответствии с этим же постановлением до вступления в силу вновь разработанных соответствующих правил, норм и рекоменда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ций по стандартизации признано целесообразным сохранить для действующих государственных и межгосударственных стандартов и разрабатываемых национальных стандартов условные обозначения «ГОСТ» и «ГОСТ Р».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b/>
          <w:bCs/>
          <w:color w:val="000000"/>
          <w:sz w:val="28"/>
          <w:szCs w:val="28"/>
        </w:rPr>
        <w:t>Общероссийские классификаторы технико-экономи</w:t>
      </w:r>
      <w:r w:rsidR="002C282D" w:rsidRPr="00806E8D">
        <w:rPr>
          <w:rFonts w:cs="Quant Antiqua"/>
          <w:b/>
          <w:bCs/>
          <w:color w:val="000000"/>
          <w:sz w:val="28"/>
          <w:szCs w:val="28"/>
        </w:rPr>
        <w:t>че</w:t>
      </w:r>
      <w:r w:rsidRPr="00806E8D">
        <w:rPr>
          <w:rFonts w:cs="Quant Antiqua"/>
          <w:b/>
          <w:bCs/>
          <w:color w:val="000000"/>
          <w:sz w:val="28"/>
          <w:szCs w:val="28"/>
        </w:rPr>
        <w:t xml:space="preserve">ской и социальной информации </w:t>
      </w:r>
      <w:r w:rsidRPr="00806E8D">
        <w:rPr>
          <w:rFonts w:cs="Quant Antiqua"/>
          <w:color w:val="000000"/>
          <w:sz w:val="28"/>
          <w:szCs w:val="28"/>
        </w:rPr>
        <w:t>— нормативные документы, распределяющие эту информацию в соответствии с ее классифи</w:t>
      </w:r>
      <w:r w:rsidRPr="00806E8D">
        <w:rPr>
          <w:rFonts w:cs="Quant Antiqua"/>
          <w:color w:val="000000"/>
          <w:sz w:val="28"/>
          <w:szCs w:val="28"/>
        </w:rPr>
        <w:softHyphen/>
        <w:t>кацией (классами, группами и др.) и являющиеся обязательными для применения при создании государственных информационных систем, информационных ресурсов и межведомственном обмене информацией. Например, Общероссийский классификатор про</w:t>
      </w:r>
      <w:r w:rsidRPr="00806E8D">
        <w:rPr>
          <w:rFonts w:cs="Quant Antiqua"/>
          <w:color w:val="000000"/>
          <w:sz w:val="28"/>
          <w:szCs w:val="28"/>
        </w:rPr>
        <w:softHyphen/>
        <w:t>дукции, Общероссийский классификатор предприятий и организа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ций (ОКПО), Общероссийский классификатор единиц измерения (ОКЕИ) и т. п.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 xml:space="preserve">Порядок разработки, принятия, введения в действие, ведения и применения </w:t>
      </w:r>
      <w:r w:rsidRPr="00806E8D">
        <w:rPr>
          <w:rFonts w:cs="Quant Antiqua"/>
          <w:i/>
          <w:iCs/>
          <w:color w:val="000000"/>
          <w:sz w:val="28"/>
          <w:szCs w:val="28"/>
        </w:rPr>
        <w:t>общероссийских</w:t>
      </w:r>
      <w:r w:rsidR="002C282D" w:rsidRPr="00806E8D">
        <w:rPr>
          <w:rFonts w:cs="Quant Antiqua"/>
          <w:i/>
          <w:iCs/>
          <w:color w:val="000000"/>
          <w:sz w:val="28"/>
          <w:szCs w:val="28"/>
        </w:rPr>
        <w:t xml:space="preserve"> классификаторов технико-эконо</w:t>
      </w:r>
      <w:r w:rsidRPr="00806E8D">
        <w:rPr>
          <w:rFonts w:cs="Quant Antiqua"/>
          <w:i/>
          <w:iCs/>
          <w:color w:val="000000"/>
          <w:sz w:val="28"/>
          <w:szCs w:val="28"/>
        </w:rPr>
        <w:t xml:space="preserve">мической и социальной информации </w:t>
      </w:r>
      <w:r w:rsidRPr="00806E8D">
        <w:rPr>
          <w:rFonts w:cs="Quant Antiqua"/>
          <w:color w:val="000000"/>
          <w:sz w:val="28"/>
          <w:szCs w:val="28"/>
        </w:rPr>
        <w:t>в социально-экономической области установлен постановлениями Правительства Российской Федерации от 10 ноября 2003 г. № 677 «Об общероссийских клас</w:t>
      </w:r>
      <w:r w:rsidRPr="00806E8D">
        <w:rPr>
          <w:rFonts w:cs="Quant Antiqua"/>
          <w:color w:val="000000"/>
          <w:sz w:val="28"/>
          <w:szCs w:val="28"/>
        </w:rPr>
        <w:softHyphen/>
        <w:t>сификаторах технико-экономической и социальной информации в социально-экономической области» и от 4 августа 2005 г. № 493 «О внесении изменений в постановление Правительства Российской Федерации от 10 ноября 2003 г. № 677 «Об общероссийских клас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сификаторах технико-экономической и социальной информации в социально-экономической области».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Принятие, введение в действие общероссийских классификато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ров, а также межведомственная координация работ по их проведе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нию возложена на Федеральное агентство по техническому регули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рованию и метрологии.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Разработка общероссийских классификаторов обеспечивается федеральными органами исполнительной власти и осуществляется по согласованию с </w:t>
      </w:r>
      <w:proofErr w:type="spellStart"/>
      <w:r w:rsidRPr="00806E8D">
        <w:rPr>
          <w:rFonts w:ascii="Quant Antiqua" w:hAnsi="Quant Antiqua" w:cs="Quant Antiqua"/>
          <w:color w:val="000000"/>
          <w:sz w:val="28"/>
          <w:szCs w:val="28"/>
        </w:rPr>
        <w:lastRenderedPageBreak/>
        <w:t>Минпромторгом</w:t>
      </w:r>
      <w:proofErr w:type="spellEnd"/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 России, </w:t>
      </w:r>
      <w:proofErr w:type="spellStart"/>
      <w:r w:rsidRPr="00806E8D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, Росстатом и Минэкономразвития России.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Экспертиза проектов общероссийских классификаторов и вноси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мых в них изменений осуществляется ФГУП «СТАНДАРТИНФОРМ» и техническим комитетом по общероссийским классификаторам. </w:t>
      </w:r>
    </w:p>
    <w:p w:rsidR="002E0475" w:rsidRPr="00806E8D" w:rsidRDefault="002E0475" w:rsidP="002E0475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806E8D">
        <w:rPr>
          <w:rFonts w:ascii="Respect" w:hAnsi="Respect" w:cs="Respect"/>
          <w:b/>
          <w:bCs/>
          <w:color w:val="000000"/>
          <w:sz w:val="28"/>
          <w:szCs w:val="28"/>
        </w:rPr>
        <w:t xml:space="preserve">§ 2. Исторические основы развития стандартизации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Применение в древнем мире единой системы мер, строительных де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талей определенного размера, водопроводных труб определенного диа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метра — это приметы упорядочения человеком своей деятельности.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В эпоху Возрождения, в связи с развитием экономических свя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зей, начинают все шире использоваться методы стандартизации. Так, необходимость строительства большого количества судов в Венеции положила начало сборке галер из заранее изготовленных унифици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рованных деталей и узлов.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В период перехода к машинному производству имели место уже такие впечатляющие достижения, как, например, созданные францу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зом </w:t>
      </w:r>
      <w:proofErr w:type="spellStart"/>
      <w:r w:rsidRPr="00806E8D">
        <w:rPr>
          <w:rFonts w:ascii="Quant Antiqua" w:hAnsi="Quant Antiqua" w:cs="Quant Antiqua"/>
          <w:color w:val="000000"/>
          <w:sz w:val="28"/>
          <w:szCs w:val="28"/>
        </w:rPr>
        <w:t>Лебланом</w:t>
      </w:r>
      <w:proofErr w:type="spellEnd"/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 в 1785 г. 50 оружейных замков, каждый из которых был пригоден для любого из одновременно изготовленных ружей без предварительной подгонки. С целью перехода к массовому производ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ству в Германии на королевском оружейном заводе был установлен стандарт на ружья, по которому калибр последних был определен в 13,9 мм; в 1845 г. в Англии была введена система крепежных </w:t>
      </w:r>
      <w:proofErr w:type="spellStart"/>
      <w:r w:rsidRPr="00806E8D">
        <w:rPr>
          <w:rFonts w:ascii="Quant Antiqua" w:hAnsi="Quant Antiqua" w:cs="Quant Antiqua"/>
          <w:color w:val="000000"/>
          <w:sz w:val="28"/>
          <w:szCs w:val="28"/>
        </w:rPr>
        <w:t>резьб</w:t>
      </w:r>
      <w:proofErr w:type="spellEnd"/>
      <w:r w:rsidRPr="00806E8D">
        <w:rPr>
          <w:rFonts w:ascii="Quant Antiqua" w:hAnsi="Quant Antiqua" w:cs="Quant Antiqua"/>
          <w:color w:val="000000"/>
          <w:sz w:val="28"/>
          <w:szCs w:val="28"/>
        </w:rPr>
        <w:t>, и тогда же, в Германии, была стандартизирована ширина железно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дорожной колеи. </w:t>
      </w:r>
    </w:p>
    <w:p w:rsidR="00B835D1" w:rsidRPr="00806E8D" w:rsidRDefault="002E0475" w:rsidP="002E0475">
      <w:pPr>
        <w:spacing w:after="0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Началом международной стандартизации можно считать приня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тие в 1875 г. представителями 19 государств Международной ме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трической конвенции и учреждение Международного бюро мер и весов.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В России первые упоминания о стандартах отмечены во времена Ивана Грозного, когда были введены для измерения пушечных ядер стандартные калибры — кружала. Петр I, стремясь к расширению торговли с другими странами, не только ввел технические условия, учитывающие повышенные требования иностранных рынков к ка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честву отечественных товаров, но и организовал правительственные </w:t>
      </w:r>
      <w:proofErr w:type="spellStart"/>
      <w:r w:rsidRPr="00806E8D">
        <w:rPr>
          <w:rFonts w:cs="Quant Antiqua"/>
          <w:color w:val="000000"/>
          <w:sz w:val="28"/>
          <w:szCs w:val="28"/>
        </w:rPr>
        <w:t>бракеражные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комиссии в Петербурге и Архангельске. В обязанности комиссий входила тщательная проверка качества экспортируемого Россией сырья (древесины, льна, пеньки и др.).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Началом развития стандартизации в нашей стране следует счи</w:t>
      </w:r>
      <w:r w:rsidRPr="00806E8D">
        <w:rPr>
          <w:rFonts w:cs="Quant Antiqua"/>
          <w:color w:val="000000"/>
          <w:sz w:val="28"/>
          <w:szCs w:val="28"/>
        </w:rPr>
        <w:softHyphen/>
        <w:t>тать введение метрической системы мер и весов. В 1925 г. был создан первый центральный орган по стандартизации — Комитет по стандар</w:t>
      </w:r>
      <w:r w:rsidRPr="00806E8D">
        <w:rPr>
          <w:rFonts w:cs="Quant Antiqua"/>
          <w:color w:val="000000"/>
          <w:sz w:val="28"/>
          <w:szCs w:val="28"/>
        </w:rPr>
        <w:softHyphen/>
        <w:t>тизации при Совете Труда и Обороны. Основными задачами Комитета были организация руководства работой ведомств по разработке ведом</w:t>
      </w:r>
      <w:r w:rsidRPr="00806E8D">
        <w:rPr>
          <w:rFonts w:cs="Quant Antiqua"/>
          <w:color w:val="000000"/>
          <w:sz w:val="28"/>
          <w:szCs w:val="28"/>
        </w:rPr>
        <w:softHyphen/>
        <w:t>ственных стандартов, а также утверждение и опубликование стандар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тов. Была введена категория «общесоюзный стандарт» (ОСТ).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В 1940 г. вместо ОСТов и различных отраслевых стандартов была введена категория «государственный общесоюзный стандарт» (ГОСТ), а при Совнаркоме СССР был создан Всесоюзный комитет по стандар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тизации, преобразованный, в дальнейшем, в Комитет стандартов, мер и измерительных приборов при Совете Министров СССР.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В 1968 г., согласно ГОСТ 1.0-68, были введены четыре категории стандартов: государственный стандарт Союза ССР (ГОСТ), респу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бликанский стандарт (РСТ), отраслевой стандарт (ОСТ), стандарт предприятия (СТП).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lastRenderedPageBreak/>
        <w:t xml:space="preserve">Образование в 1992 г. независимых государств на территории бывшего СССР потребовало поиска новых форм сотрудничества этих стран в области стандартизации, метрологии и сертификации. Государства-участники СНГ подписали соглашение, в соответствии с которым был создан Межгосударственный совет по стандартизации, метрологии и сертификации. </w:t>
      </w:r>
    </w:p>
    <w:p w:rsidR="002E0475" w:rsidRPr="00806E8D" w:rsidRDefault="002E0475" w:rsidP="002E0475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 xml:space="preserve">В 1993 г. был принят Закон РФ «О стандартизации», который определил меры государственной защиты интересов потребителей посредством разработки и применения нормативных документов по стандартизации. </w:t>
      </w:r>
    </w:p>
    <w:p w:rsidR="002E0475" w:rsidRPr="00806E8D" w:rsidRDefault="002E0475" w:rsidP="002E0475">
      <w:pPr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В настоящее время основополагающим документом в России по стандартизации является Федеральный закон «О техническом регу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лировании» от 27 декабря 2002 г. № 184-ФЗ.</w:t>
      </w:r>
    </w:p>
    <w:p w:rsidR="002E0475" w:rsidRPr="00806E8D" w:rsidRDefault="002E0475" w:rsidP="002E0475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806E8D">
        <w:rPr>
          <w:rFonts w:ascii="Respect" w:hAnsi="Respect" w:cs="Respect"/>
          <w:b/>
          <w:bCs/>
          <w:color w:val="000000"/>
          <w:sz w:val="28"/>
          <w:szCs w:val="28"/>
        </w:rPr>
        <w:t xml:space="preserve">§ 3. Категории стандартов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Выделяют следующие категории стандартов.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Технический регламент (ТР)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— документ, который: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proofErr w:type="gramStart"/>
      <w:r w:rsidR="002E0475"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принят </w:t>
      </w:r>
      <w:r w:rsidRPr="00806E8D">
        <w:rPr>
          <w:rFonts w:ascii="Respect" w:hAnsi="Respect" w:cs="Respect"/>
          <w:color w:val="000000"/>
          <w:sz w:val="28"/>
          <w:szCs w:val="28"/>
        </w:rPr>
        <w:t xml:space="preserve">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>международным</w:t>
      </w:r>
      <w:proofErr w:type="gramEnd"/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 xml:space="preserve"> договором Российской Федерации, ра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тифицированным в порядке, утвержденном законодательством Российской Федерации, или федеральным законом, или Указом Президента Российской Федерации, или Постановлением Прави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тельства Российской Федерации; </w:t>
      </w:r>
    </w:p>
    <w:p w:rsidR="002E0475" w:rsidRPr="00806E8D" w:rsidRDefault="002C282D" w:rsidP="002E0475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proofErr w:type="gramStart"/>
      <w:r w:rsidR="002E0475"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устанавливает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>обязательные</w:t>
      </w:r>
      <w:proofErr w:type="gramEnd"/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t xml:space="preserve"> для применения и использования требования к объектам технического регулирования (продукции, процессам производства, эксплуатации, хранения, перевозки, ре</w:t>
      </w:r>
      <w:r w:rsidR="002E0475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ализации и утилизации).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Технические регламенты принимаются в </w:t>
      </w:r>
      <w:r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целях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защиты жизни или здоровья граждан, имущества физических или юридических лиц, государственного или муниципального имущества, охраны окружа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ющей среды, жизни или здоровья животных и растений, предупре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ждения действий, вводящих в заблуждение потребителей.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Технические регламенты не должны препятствовать торговле в большей степени, чем это необходимо для выполнения легитимных задач. Они применяются одинаковым образом и в равной мере не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зависимо от страны или места происхождения продукции, осущест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вления процессов производства, эксплуатации, хранения, перевозки, реализации и утилизации, видов или особенностей сделок физиче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ских и юридических лиц, являющихся изготовителями, исполнителя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ми, продавцами, приобретателями.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Разработчиком проекта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технического регламента может быть любое юридическое или физическое лицо. </w:t>
      </w:r>
    </w:p>
    <w:p w:rsidR="002E0475" w:rsidRPr="00806E8D" w:rsidRDefault="002E0475" w:rsidP="002E0475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Национальный стандарт (ГОСТ Р, ОСТ)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— стандарт, утверж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денный национальным органом Российской Федерации по стандар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тизации. </w:t>
      </w:r>
    </w:p>
    <w:p w:rsidR="005A180C" w:rsidRPr="00806E8D" w:rsidRDefault="002E0475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Национальные стандарты разрабатываются и утверждаются в порядке, установленном Федеральным законом «О техническом регулировании». Они применяются как признанные обществом, но добровольные для использования независимо от страны и/или места происхождения продукции, осуществления процессов произ</w:t>
      </w:r>
      <w:r w:rsidRPr="00806E8D">
        <w:rPr>
          <w:rFonts w:cs="Quant Antiqua"/>
          <w:color w:val="000000"/>
          <w:sz w:val="28"/>
          <w:szCs w:val="28"/>
        </w:rPr>
        <w:softHyphen/>
        <w:t>водства, эксплуатации, хранения, перевозки, реализации и утилиза</w:t>
      </w:r>
      <w:r w:rsidRPr="00806E8D">
        <w:rPr>
          <w:rFonts w:cs="Quant Antiqua"/>
          <w:color w:val="000000"/>
          <w:sz w:val="28"/>
          <w:szCs w:val="28"/>
        </w:rPr>
        <w:softHyphen/>
        <w:t>ции, выполнения работ и оказания услуг, видов или особенностей</w:t>
      </w:r>
      <w:r w:rsidR="005A180C" w:rsidRPr="00806E8D">
        <w:rPr>
          <w:rFonts w:cs="Quant Antiqua"/>
          <w:color w:val="000000"/>
          <w:sz w:val="28"/>
          <w:szCs w:val="28"/>
        </w:rPr>
        <w:t xml:space="preserve"> сделок и/или лиц, являющихся изготовителями, исполнителями, продавцами, приобретателями. </w:t>
      </w:r>
    </w:p>
    <w:p w:rsidR="005A180C" w:rsidRPr="00806E8D" w:rsidRDefault="005A180C" w:rsidP="005A180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Применение национального стандарта подтверждается знаком соответствия национальному стандарту. </w:t>
      </w:r>
    </w:p>
    <w:p w:rsidR="005A180C" w:rsidRPr="00806E8D" w:rsidRDefault="005A180C" w:rsidP="005A180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lastRenderedPageBreak/>
        <w:t xml:space="preserve">Государственные стандарты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(ГОСТ Р) устанавливают пре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имущественно на продукцию массового и крупносерийного про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изводства, изделия, прошедшие государственную аттестацию, экс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портные товары, а также на нормы, правила, требования, понятия, обозначения и другие объекты межотраслевого применения, кото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рые необходимы для обеспечения оптимального качества продук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ции, единства и взаимосвязи различных отраслей науки, техники, производства и др. </w:t>
      </w:r>
    </w:p>
    <w:p w:rsidR="005A180C" w:rsidRPr="00806E8D" w:rsidRDefault="005A180C" w:rsidP="005A180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В государственные стандарты Российской Федерации включают: </w:t>
      </w:r>
    </w:p>
    <w:p w:rsidR="005A180C" w:rsidRPr="00806E8D" w:rsidRDefault="002C282D" w:rsidP="005A180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t xml:space="preserve">обязательные требования к качеству продукции, работ и услуг, обеспечивающие безопасность для жизни, здоровья и имущества человека, охрану окружающей среды, обязательные требования техники безопасности и производственной санитарии; </w:t>
      </w:r>
    </w:p>
    <w:p w:rsidR="005A180C" w:rsidRPr="00806E8D" w:rsidRDefault="002C282D" w:rsidP="005A180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t>обязательные требования по совместимости и взаимозаменяемо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сти продукции; </w:t>
      </w:r>
    </w:p>
    <w:p w:rsidR="005A180C" w:rsidRPr="00806E8D" w:rsidRDefault="002C282D" w:rsidP="005A180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t xml:space="preserve">обязательные методы контроля (измерения, испытания, анализа) требований к качеству продукции, работ и услуг; </w:t>
      </w:r>
    </w:p>
    <w:p w:rsidR="005A180C" w:rsidRPr="00806E8D" w:rsidRDefault="002C282D" w:rsidP="005A180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t xml:space="preserve">параметрические ряды и типовые конструкции изделий; </w:t>
      </w:r>
    </w:p>
    <w:p w:rsidR="005A180C" w:rsidRPr="00806E8D" w:rsidRDefault="002C282D" w:rsidP="005A180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t>основные потребительские (эксплуатационные) свойства про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дукции, требования к упаковке, маркировке, транспортированию, хранению и утилизации продукции; </w:t>
      </w:r>
    </w:p>
    <w:p w:rsidR="005A180C" w:rsidRPr="00806E8D" w:rsidRDefault="002C282D" w:rsidP="005A180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t>положения, обеспечивающие техническое единство при разработ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ке, производстве, эксплуатации (применении) продукции и ока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зании услуг; </w:t>
      </w:r>
    </w:p>
    <w:p w:rsidR="005A180C" w:rsidRPr="00806E8D" w:rsidRDefault="002C282D" w:rsidP="005A180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t>правила оформления технической документации, допуски и по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садки, общие правила обеспечения качества продукции, сохра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нения и рационального использования всех ресурсов, термины, определения и обозначения, метрологические и другие общетех</w:t>
      </w:r>
      <w:r w:rsidR="005A180C"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нические правила и нормы.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Разработку государственных стандартов Российской Федера</w:t>
      </w:r>
      <w:r w:rsidRPr="00806E8D">
        <w:rPr>
          <w:rFonts w:cs="Quant Antiqua"/>
          <w:color w:val="000000"/>
          <w:sz w:val="28"/>
          <w:szCs w:val="28"/>
        </w:rPr>
        <w:softHyphen/>
        <w:t>ции осуществляют, как правило, технические комитеты по стандар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тизации, утверждает — </w:t>
      </w:r>
      <w:proofErr w:type="spellStart"/>
      <w:r w:rsidRPr="00806E8D">
        <w:rPr>
          <w:rFonts w:cs="Quant Antiqua"/>
          <w:color w:val="000000"/>
          <w:sz w:val="28"/>
          <w:szCs w:val="28"/>
        </w:rPr>
        <w:t>Ростехрегулирование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. При утверждении устанавливают дату введения стандарта в действие. Срок действия стандарта, как правило, не устанавливают. После утверждения ему присваивается индекс ГОСТ Р, номер стандарта и две последние цифры года утверждения или пересмотра (например, ГОСТ Р 248-99). Государственную регистрацию стандарта осуществляет </w:t>
      </w:r>
      <w:proofErr w:type="spellStart"/>
      <w:r w:rsidRPr="00806E8D">
        <w:rPr>
          <w:rFonts w:cs="Quant Antiqua"/>
          <w:color w:val="000000"/>
          <w:sz w:val="28"/>
          <w:szCs w:val="28"/>
        </w:rPr>
        <w:t>Ростехрегу</w:t>
      </w:r>
      <w:r w:rsidRPr="00806E8D">
        <w:rPr>
          <w:rFonts w:cs="Quant Antiqua"/>
          <w:color w:val="000000"/>
          <w:sz w:val="28"/>
          <w:szCs w:val="28"/>
        </w:rPr>
        <w:softHyphen/>
        <w:t>лирование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в установленном порядке.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b/>
          <w:bCs/>
          <w:i/>
          <w:iCs/>
          <w:color w:val="000000"/>
          <w:sz w:val="28"/>
          <w:szCs w:val="28"/>
        </w:rPr>
        <w:t xml:space="preserve">Отраслевые стандарты </w:t>
      </w:r>
      <w:r w:rsidRPr="00806E8D">
        <w:rPr>
          <w:rFonts w:cs="Quant Antiqua"/>
          <w:color w:val="000000"/>
          <w:sz w:val="28"/>
          <w:szCs w:val="28"/>
        </w:rPr>
        <w:t>(ОСТ) разрабатывают в случаях, когда на объекты стандартизации отсутствуют государственные стандарты Российской Федерации или при необходимости уста</w:t>
      </w:r>
      <w:r w:rsidRPr="00806E8D">
        <w:rPr>
          <w:rFonts w:cs="Quant Antiqua"/>
          <w:color w:val="000000"/>
          <w:sz w:val="28"/>
          <w:szCs w:val="28"/>
        </w:rPr>
        <w:softHyphen/>
        <w:t>новления требований, превышающих требования государственных стандартов Российской Федерации (требования отраслевых стан</w:t>
      </w:r>
      <w:r w:rsidRPr="00806E8D">
        <w:rPr>
          <w:rFonts w:cs="Quant Antiqua"/>
          <w:color w:val="000000"/>
          <w:sz w:val="28"/>
          <w:szCs w:val="28"/>
        </w:rPr>
        <w:softHyphen/>
        <w:t>дартов не должны противоречить обязательным требованиям го</w:t>
      </w:r>
      <w:r w:rsidRPr="00806E8D">
        <w:rPr>
          <w:rFonts w:cs="Quant Antiqua"/>
          <w:color w:val="000000"/>
          <w:sz w:val="28"/>
          <w:szCs w:val="28"/>
        </w:rPr>
        <w:softHyphen/>
        <w:t>сударственных стандартов). ОСТы используют все предприятия и организации данной отрасли, а также другие предприятия и ор</w:t>
      </w:r>
      <w:r w:rsidRPr="00806E8D">
        <w:rPr>
          <w:rFonts w:cs="Quant Antiqua"/>
          <w:color w:val="000000"/>
          <w:sz w:val="28"/>
          <w:szCs w:val="28"/>
        </w:rPr>
        <w:softHyphen/>
        <w:t>ганизации, разрабатывающие, изготовляющие и применяющие из</w:t>
      </w:r>
      <w:r w:rsidRPr="00806E8D">
        <w:rPr>
          <w:rFonts w:cs="Quant Antiqua"/>
          <w:color w:val="000000"/>
          <w:sz w:val="28"/>
          <w:szCs w:val="28"/>
        </w:rPr>
        <w:softHyphen/>
        <w:t>делия, которые относятся к номенклатуре, закрепленной за соот</w:t>
      </w:r>
      <w:r w:rsidRPr="00806E8D">
        <w:rPr>
          <w:rFonts w:cs="Quant Antiqua"/>
          <w:color w:val="000000"/>
          <w:sz w:val="28"/>
          <w:szCs w:val="28"/>
        </w:rPr>
        <w:softHyphen/>
        <w:t>ветствующим министерством. ОСТы устанавливают требования к продукции, не относящейся к объектам государственной стандар</w:t>
      </w:r>
      <w:r w:rsidRPr="00806E8D">
        <w:rPr>
          <w:rFonts w:cs="Quant Antiqua"/>
          <w:color w:val="000000"/>
          <w:sz w:val="28"/>
          <w:szCs w:val="28"/>
        </w:rPr>
        <w:softHyphen/>
        <w:t>тизации, технологической оснастке, инструменту, специфическим для отрасли, а также на нормы, правила, термины и обозначения, регламентация которых необходима для обеспечения взаимосвязи в производственно-технической деятельности предприятий и орга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низаций отрасли и для достижения оптимального уровня качества продукции.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lastRenderedPageBreak/>
        <w:t>ОСТы применяются на добровольной основе организациями дан</w:t>
      </w:r>
      <w:r w:rsidRPr="00806E8D">
        <w:rPr>
          <w:rFonts w:cs="Quant Antiqua"/>
          <w:color w:val="000000"/>
          <w:sz w:val="28"/>
          <w:szCs w:val="28"/>
        </w:rPr>
        <w:softHyphen/>
        <w:t>ной отрасли, а также предприятиями и организациями других от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раслей (заказчиков), применяющих или потребляющих продукцию этой отрасли.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Отраслевые стандарты утверждаются министерством (ведом</w:t>
      </w:r>
      <w:r w:rsidRPr="00806E8D">
        <w:rPr>
          <w:rFonts w:cs="Quant Antiqua"/>
          <w:color w:val="000000"/>
          <w:sz w:val="28"/>
          <w:szCs w:val="28"/>
        </w:rPr>
        <w:softHyphen/>
        <w:t>ством), являющимся ведущим в производстве данного вида продук</w:t>
      </w:r>
      <w:r w:rsidRPr="00806E8D">
        <w:rPr>
          <w:rFonts w:cs="Quant Antiqua"/>
          <w:color w:val="000000"/>
          <w:sz w:val="28"/>
          <w:szCs w:val="28"/>
        </w:rPr>
        <w:softHyphen/>
        <w:t>ции. После утверждения им присваивается индекс ОСТ, цифровой код отрасли, номер стандарта и две последние цифры года утверж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дения или пересмотра (например, ОСТ 3.348-98).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b/>
          <w:bCs/>
          <w:color w:val="000000"/>
          <w:sz w:val="28"/>
          <w:szCs w:val="28"/>
        </w:rPr>
        <w:t xml:space="preserve">Технические условия (ТУ) </w:t>
      </w:r>
      <w:r w:rsidRPr="00806E8D">
        <w:rPr>
          <w:rFonts w:cs="Quant Antiqua"/>
          <w:color w:val="000000"/>
          <w:sz w:val="28"/>
          <w:szCs w:val="28"/>
        </w:rPr>
        <w:t>разрабатывают предприятия, орга</w:t>
      </w:r>
      <w:r w:rsidRPr="00806E8D">
        <w:rPr>
          <w:rFonts w:cs="Quant Antiqua"/>
          <w:color w:val="000000"/>
          <w:sz w:val="28"/>
          <w:szCs w:val="28"/>
        </w:rPr>
        <w:softHyphen/>
        <w:t>низации и другие субъекты хозяйственной деятельности, когда го</w:t>
      </w:r>
      <w:r w:rsidRPr="00806E8D">
        <w:rPr>
          <w:rFonts w:cs="Quant Antiqua"/>
          <w:color w:val="000000"/>
          <w:sz w:val="28"/>
          <w:szCs w:val="28"/>
        </w:rPr>
        <w:softHyphen/>
        <w:t>сударственный или отраслевой стандарт создавать нецелесообразно или необходимо дополнить или ужесточить те требования, которые установлены в существующих ГОСТах или ОСТах. Нельзя разраба</w:t>
      </w:r>
      <w:r w:rsidRPr="00806E8D">
        <w:rPr>
          <w:rFonts w:cs="Quant Antiqua"/>
          <w:color w:val="000000"/>
          <w:sz w:val="28"/>
          <w:szCs w:val="28"/>
        </w:rPr>
        <w:softHyphen/>
        <w:t>тывать ТУ, требования которых ниже требований категорий стандар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тов или противоречат им.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В ТУ содержатся технические требования, определяющие пока</w:t>
      </w:r>
      <w:r w:rsidRPr="00806E8D">
        <w:rPr>
          <w:rFonts w:cs="Quant Antiqua"/>
          <w:color w:val="000000"/>
          <w:sz w:val="28"/>
          <w:szCs w:val="28"/>
        </w:rPr>
        <w:softHyphen/>
        <w:t>затели качества в соответствии с условиями и режимом эксплуата</w:t>
      </w:r>
      <w:r w:rsidRPr="00806E8D">
        <w:rPr>
          <w:rFonts w:cs="Quant Antiqua"/>
          <w:color w:val="000000"/>
          <w:sz w:val="28"/>
          <w:szCs w:val="28"/>
        </w:rPr>
        <w:softHyphen/>
        <w:t>ции продукции, в том числе требования, предусматривающие раз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личные удобства для обслуживания и ремонта изделий, повышение их безопасности.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ТУ утверждает предприятие-изготовитель (разработчик техниче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ских условий), как правило, без ограничения срока действия.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Обозначение технических условий состоит из индекса ТУ, че</w:t>
      </w:r>
      <w:r w:rsidRPr="00806E8D">
        <w:rPr>
          <w:rFonts w:cs="Quant Antiqua"/>
          <w:color w:val="000000"/>
          <w:sz w:val="28"/>
          <w:szCs w:val="28"/>
        </w:rPr>
        <w:softHyphen/>
        <w:t>тырехразрядного кода класса продукции по ОКП (Общероссийский классификатор продукции) и разделенного тире трехразрядного ре</w:t>
      </w:r>
      <w:r w:rsidRPr="00806E8D">
        <w:rPr>
          <w:rFonts w:cs="Quant Antiqua"/>
          <w:color w:val="000000"/>
          <w:sz w:val="28"/>
          <w:szCs w:val="28"/>
        </w:rPr>
        <w:softHyphen/>
        <w:t>гистрационного номера, как правило, восьмиразрядного кода пред</w:t>
      </w:r>
      <w:r w:rsidRPr="00806E8D">
        <w:rPr>
          <w:rFonts w:cs="Quant Antiqua"/>
          <w:color w:val="000000"/>
          <w:sz w:val="28"/>
          <w:szCs w:val="28"/>
        </w:rPr>
        <w:softHyphen/>
        <w:t>приятия по ОКПО (Общероссийский классификатор предприятий и организаций), являющегося держателем подлинника технических условий, и двух последних цифр года утверждения документа (на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пример: ТУ 4521-164-34267369-99, где 4521 — группа продукции по ОКП, 34267369 — код предприятия по ОКПО).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После утверждения ТУ подлежат государственной учетной ре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гистрации. Сведения о ТУ публикуются в ежемесячных изданиях Госстандарта Российской Федерации.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b/>
          <w:bCs/>
          <w:color w:val="000000"/>
          <w:sz w:val="28"/>
          <w:szCs w:val="28"/>
        </w:rPr>
        <w:t xml:space="preserve">Стандарты предприятий (СТП) </w:t>
      </w:r>
      <w:r w:rsidRPr="00806E8D">
        <w:rPr>
          <w:rFonts w:cs="Quant Antiqua"/>
          <w:color w:val="000000"/>
          <w:sz w:val="28"/>
          <w:szCs w:val="28"/>
        </w:rPr>
        <w:t>разрабатывают и утверждают предприятия и объединения, в том числе союзы, ассоциации, концер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ны, акционерные общества, межотраслевые, региональные и другие объединения, на </w:t>
      </w:r>
      <w:r w:rsidRPr="00806E8D">
        <w:rPr>
          <w:rFonts w:cs="Quant Antiqua"/>
          <w:i/>
          <w:iCs/>
          <w:color w:val="000000"/>
          <w:sz w:val="28"/>
          <w:szCs w:val="28"/>
        </w:rPr>
        <w:t xml:space="preserve">создаваемые и применяемые только на данном предприятии </w:t>
      </w:r>
      <w:r w:rsidRPr="00806E8D">
        <w:rPr>
          <w:rFonts w:cs="Quant Antiqua"/>
          <w:color w:val="000000"/>
          <w:sz w:val="28"/>
          <w:szCs w:val="28"/>
        </w:rPr>
        <w:t xml:space="preserve">продукцию, процессы и услуги. </w:t>
      </w:r>
    </w:p>
    <w:p w:rsidR="005A180C" w:rsidRPr="00806E8D" w:rsidRDefault="005A180C" w:rsidP="005A180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СТП распространяются на нормы, правила, методы, составные части изделий и другие объекты, имеющие применение только на данном предприятии; на нормы в области организации и управления производством; на технологические нормы и требования, типовые технологические процессы, оснастку, инструмент; услуги, оказывае</w:t>
      </w:r>
      <w:r w:rsidRPr="00806E8D">
        <w:rPr>
          <w:rFonts w:cs="Quant Antiqua"/>
          <w:color w:val="000000"/>
          <w:sz w:val="28"/>
          <w:szCs w:val="28"/>
        </w:rPr>
        <w:softHyphen/>
        <w:t>мые внутри предприятия; процессы организации и управления про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изводством и т. д. </w:t>
      </w:r>
    </w:p>
    <w:p w:rsidR="001E2A2C" w:rsidRPr="00806E8D" w:rsidRDefault="005A180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В качестве стандарта предприятия допускается применение меж</w:t>
      </w:r>
      <w:r w:rsidRPr="00806E8D">
        <w:rPr>
          <w:rFonts w:cs="Quant Antiqua"/>
          <w:color w:val="000000"/>
          <w:sz w:val="28"/>
          <w:szCs w:val="28"/>
        </w:rPr>
        <w:softHyphen/>
        <w:t>дународных, региональных и национальных стандартов других стран на основе международных соглашений (договоров) о сотрудничестве или с разрешения соответствующих региональных организаций и на</w:t>
      </w:r>
      <w:r w:rsidRPr="00806E8D">
        <w:rPr>
          <w:rFonts w:cs="Quant Antiqua"/>
          <w:color w:val="000000"/>
          <w:sz w:val="28"/>
          <w:szCs w:val="28"/>
        </w:rPr>
        <w:softHyphen/>
        <w:t>циональных органов, если их требования удовлетворяют потребно</w:t>
      </w:r>
      <w:r w:rsidRPr="00806E8D">
        <w:rPr>
          <w:rFonts w:cs="Quant Antiqua"/>
          <w:color w:val="000000"/>
          <w:sz w:val="28"/>
          <w:szCs w:val="28"/>
        </w:rPr>
        <w:softHyphen/>
        <w:t>стям народного хозяйства и отсутствуют разработанные на их основе государственные и отраслевые стандарты.</w:t>
      </w:r>
      <w:r w:rsidR="001E2A2C" w:rsidRPr="00806E8D">
        <w:rPr>
          <w:rFonts w:cs="Quant Antiqua"/>
          <w:color w:val="000000"/>
          <w:sz w:val="28"/>
          <w:szCs w:val="28"/>
        </w:rPr>
        <w:t xml:space="preserve">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Требования, заявленные в стандартах организаций, могут быть выше требований, заявленных в национальных стандартах. Напри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мер, требования, предъявляемые к </w:t>
      </w:r>
      <w:r w:rsidRPr="00806E8D">
        <w:rPr>
          <w:rFonts w:cs="Quant Antiqua"/>
          <w:color w:val="000000"/>
          <w:sz w:val="28"/>
          <w:szCs w:val="28"/>
        </w:rPr>
        <w:lastRenderedPageBreak/>
        <w:t>поставщикам продукции совмест</w:t>
      </w:r>
      <w:r w:rsidRPr="00806E8D">
        <w:rPr>
          <w:rFonts w:cs="Quant Antiqua"/>
          <w:color w:val="000000"/>
          <w:sz w:val="28"/>
          <w:szCs w:val="28"/>
        </w:rPr>
        <w:softHyphen/>
        <w:t>ного предприятия GM-</w:t>
      </w:r>
      <w:proofErr w:type="spellStart"/>
      <w:r w:rsidRPr="00806E8D">
        <w:rPr>
          <w:rFonts w:cs="Quant Antiqua"/>
          <w:color w:val="000000"/>
          <w:sz w:val="28"/>
          <w:szCs w:val="28"/>
        </w:rPr>
        <w:t>ABTOBAЗпо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техническим условиям ИСО/ ТУ 16949-2002, разработанные Международной целевой группой автомобилестроения (IATF) и Японской ассоциацией автопроизводи</w:t>
      </w:r>
      <w:r w:rsidRPr="00806E8D">
        <w:rPr>
          <w:rFonts w:cs="Quant Antiqua"/>
          <w:color w:val="000000"/>
          <w:sz w:val="28"/>
          <w:szCs w:val="28"/>
        </w:rPr>
        <w:softHyphen/>
        <w:t>телей (</w:t>
      </w:r>
      <w:proofErr w:type="spellStart"/>
      <w:r w:rsidRPr="00806E8D">
        <w:rPr>
          <w:rFonts w:cs="Quant Antiqua"/>
          <w:color w:val="000000"/>
          <w:sz w:val="28"/>
          <w:szCs w:val="28"/>
        </w:rPr>
        <w:t>Japan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</w:t>
      </w:r>
      <w:proofErr w:type="spellStart"/>
      <w:r w:rsidRPr="00806E8D">
        <w:rPr>
          <w:rFonts w:cs="Quant Antiqua"/>
          <w:color w:val="000000"/>
          <w:sz w:val="28"/>
          <w:szCs w:val="28"/>
        </w:rPr>
        <w:t>Automobile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</w:t>
      </w:r>
      <w:proofErr w:type="spellStart"/>
      <w:r w:rsidRPr="00806E8D">
        <w:rPr>
          <w:rFonts w:cs="Quant Antiqua"/>
          <w:color w:val="000000"/>
          <w:sz w:val="28"/>
          <w:szCs w:val="28"/>
        </w:rPr>
        <w:t>Manufactures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</w:t>
      </w:r>
      <w:proofErr w:type="spellStart"/>
      <w:r w:rsidRPr="00806E8D">
        <w:rPr>
          <w:rFonts w:cs="Quant Antiqua"/>
          <w:color w:val="000000"/>
          <w:sz w:val="28"/>
          <w:szCs w:val="28"/>
        </w:rPr>
        <w:t>Association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</w:t>
      </w:r>
      <w:proofErr w:type="spellStart"/>
      <w:r w:rsidRPr="00806E8D">
        <w:rPr>
          <w:rFonts w:cs="Quant Antiqua"/>
          <w:color w:val="000000"/>
          <w:sz w:val="28"/>
          <w:szCs w:val="28"/>
        </w:rPr>
        <w:t>Jnc</w:t>
      </w:r>
      <w:proofErr w:type="spellEnd"/>
      <w:r w:rsidRPr="00806E8D">
        <w:rPr>
          <w:rFonts w:cs="Quant Antiqua"/>
          <w:color w:val="000000"/>
          <w:sz w:val="28"/>
          <w:szCs w:val="28"/>
        </w:rPr>
        <w:t>.-JAMA) при поддержке технического комитета ИСО/ТК 176 «Менеджмент и обеспечение качества», содержат специфические требования, более жесткие по сравнению со стандартом ИСО 9001 и соответствующи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ми отечественными стандартами.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После утверждения стандартам предприятий присваивается ин</w:t>
      </w:r>
      <w:r w:rsidRPr="00806E8D">
        <w:rPr>
          <w:rFonts w:cs="Quant Antiqua"/>
          <w:color w:val="000000"/>
          <w:sz w:val="28"/>
          <w:szCs w:val="28"/>
        </w:rPr>
        <w:softHyphen/>
        <w:t>декс СТП, цифровой код предприятия, цеха, отдела, объекта стандар</w:t>
      </w:r>
      <w:r w:rsidRPr="00806E8D">
        <w:rPr>
          <w:rFonts w:cs="Quant Antiqua"/>
          <w:color w:val="000000"/>
          <w:sz w:val="28"/>
          <w:szCs w:val="28"/>
        </w:rPr>
        <w:softHyphen/>
        <w:t>тизации и две последние цифры года утверждения или пересмотра (например, СТП 0005-48-553-44-92). СТП утверждают, как правило, без ограничения срока действия, и они не распространяются на по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ставляемую продукцию и государственной регистрации в органах </w:t>
      </w:r>
      <w:proofErr w:type="spellStart"/>
      <w:r w:rsidRPr="00806E8D">
        <w:rPr>
          <w:rFonts w:cs="Quant Antiqua"/>
          <w:color w:val="000000"/>
          <w:sz w:val="28"/>
          <w:szCs w:val="28"/>
        </w:rPr>
        <w:t>Ростехрегулирования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не подлежат.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b/>
          <w:bCs/>
          <w:color w:val="000000"/>
          <w:sz w:val="28"/>
          <w:szCs w:val="28"/>
        </w:rPr>
        <w:t>Стандарты общественных объединений, научно-</w:t>
      </w:r>
      <w:proofErr w:type="spellStart"/>
      <w:r w:rsidRPr="00806E8D">
        <w:rPr>
          <w:rFonts w:cs="Quant Antiqua"/>
          <w:b/>
          <w:bCs/>
          <w:color w:val="000000"/>
          <w:sz w:val="28"/>
          <w:szCs w:val="28"/>
        </w:rPr>
        <w:t>техничес</w:t>
      </w:r>
      <w:proofErr w:type="spellEnd"/>
      <w:r w:rsidRPr="00806E8D">
        <w:rPr>
          <w:rFonts w:cs="Quant Antiqua"/>
          <w:b/>
          <w:bCs/>
          <w:color w:val="000000"/>
          <w:sz w:val="28"/>
          <w:szCs w:val="28"/>
        </w:rPr>
        <w:t xml:space="preserve">- ких и инженерных обществ (СТО) </w:t>
      </w:r>
      <w:r w:rsidRPr="00806E8D">
        <w:rPr>
          <w:rFonts w:cs="Quant Antiqua"/>
          <w:color w:val="000000"/>
          <w:sz w:val="28"/>
          <w:szCs w:val="28"/>
        </w:rPr>
        <w:t>разрабатывают и утверждают, как правило, на принципиально новые виды продукции, услуг или процессов, передовые методы контроля, измерений, испытаний и ана</w:t>
      </w:r>
      <w:r w:rsidRPr="00806E8D">
        <w:rPr>
          <w:rFonts w:cs="Quant Antiqua"/>
          <w:color w:val="000000"/>
          <w:sz w:val="28"/>
          <w:szCs w:val="28"/>
        </w:rPr>
        <w:softHyphen/>
        <w:t>лиза, а также на нетрадиционные технологии и принципы управления производством. Общественные объединения, занимающиеся этими проблемами, преследуют цель распространять через свои стандарты перспективные результаты научно-технических, фундаментальных и прикладных исследований. По решению самого предприятия или организации они принимаются на добровольной основе для исполь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зования отдельных положений при разработке ОСТов и стандартов предприятия. </w:t>
      </w:r>
    </w:p>
    <w:p w:rsidR="002E0475" w:rsidRPr="00806E8D" w:rsidRDefault="001E2A2C" w:rsidP="001E2A2C">
      <w:pPr>
        <w:spacing w:after="0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Международный стандарт (МС)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разрабатывает и выпуска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ет международная организация по стандартизации. На основе МС создаются национальные стандарты. Основная цель МС — содей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ствовать благоприятному развитию стандартизации в мире, чтобы облегчить международный обмен товарами и развивать взаимное сотрудничество в области интеллектуальной, научной, технической и экономической деятельности.</w:t>
      </w:r>
    </w:p>
    <w:p w:rsidR="001E2A2C" w:rsidRPr="00806E8D" w:rsidRDefault="001E2A2C" w:rsidP="001E2A2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После утверждения международному стандарту присваивается индекс, номер стандарта и год утверждения или пересмотра. </w:t>
      </w:r>
    </w:p>
    <w:p w:rsidR="001E2A2C" w:rsidRPr="00806E8D" w:rsidRDefault="001E2A2C" w:rsidP="001E2A2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806E8D">
        <w:rPr>
          <w:rFonts w:ascii="Quant Antiqua" w:hAnsi="Quant Antiqua" w:cs="Quant Antiqua"/>
          <w:color w:val="000000"/>
          <w:sz w:val="28"/>
          <w:szCs w:val="28"/>
        </w:rPr>
        <w:t>Ростехрегулирование</w:t>
      </w:r>
      <w:proofErr w:type="spellEnd"/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 допускает следующие правила применения международных стандартов: </w:t>
      </w:r>
    </w:p>
    <w:p w:rsidR="001E2A2C" w:rsidRPr="00806E8D" w:rsidRDefault="001E2A2C" w:rsidP="001E2A2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806E8D">
        <w:rPr>
          <w:rFonts w:ascii="Quant Antiqua" w:hAnsi="Quant Antiqua" w:cs="Quant Antiqua"/>
          <w:color w:val="000000"/>
          <w:sz w:val="28"/>
          <w:szCs w:val="28"/>
        </w:rPr>
        <w:t>принятие</w:t>
      </w:r>
      <w:proofErr w:type="gramEnd"/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 без дополнений изменения текста международного стандарта в качестве государственного российского (ГОСТ Р). Обозначается данный стандарт так, как это принято для отече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ственных стандартов; </w:t>
      </w:r>
    </w:p>
    <w:p w:rsidR="001E2A2C" w:rsidRPr="00806E8D" w:rsidRDefault="001E2A2C" w:rsidP="001E2A2C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806E8D">
        <w:rPr>
          <w:rFonts w:ascii="Quant Antiqua" w:hAnsi="Quant Antiqua" w:cs="Quant Antiqua"/>
          <w:color w:val="000000"/>
          <w:sz w:val="28"/>
          <w:szCs w:val="28"/>
        </w:rPr>
        <w:t>принятие</w:t>
      </w:r>
      <w:proofErr w:type="gramEnd"/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 текста международного стандарта, но с дополнения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ми, отражающими особенности российских требований к объек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ту стандартизации. При обозначении такого стандарта к шифру отечественного стандарта добавляется номер соответствующего международного. </w:t>
      </w:r>
    </w:p>
    <w:p w:rsidR="001E2A2C" w:rsidRPr="00806E8D" w:rsidRDefault="001E2A2C" w:rsidP="001E2A2C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Quant Antiqua" w:hAnsi="Quant Antiqua" w:cs="Respect"/>
          <w:color w:val="000000"/>
          <w:sz w:val="28"/>
          <w:szCs w:val="28"/>
        </w:rPr>
      </w:pPr>
      <w:r w:rsidRPr="00806E8D">
        <w:rPr>
          <w:rFonts w:ascii="Quant Antiqua" w:hAnsi="Quant Antiqua" w:cs="Respect"/>
          <w:b/>
          <w:bCs/>
          <w:color w:val="000000"/>
          <w:sz w:val="28"/>
          <w:szCs w:val="28"/>
        </w:rPr>
        <w:t xml:space="preserve">§ 4. Виды стандартов </w:t>
      </w:r>
    </w:p>
    <w:p w:rsidR="001E2A2C" w:rsidRPr="00806E8D" w:rsidRDefault="001E2A2C" w:rsidP="001E2A2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 xml:space="preserve">В зависимости от специфики объекта стандартизации различают следующие виды стандартов: </w:t>
      </w:r>
    </w:p>
    <w:p w:rsidR="001E2A2C" w:rsidRPr="00806E8D" w:rsidRDefault="001E2A2C" w:rsidP="001E2A2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1. Общие технические регламенты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направлены на обеспече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ние пожарной безопасности, промышленной безопасности, безопас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ности эксплуатации и утилизации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lastRenderedPageBreak/>
        <w:t>машин и оборудования. Их тре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бования обязательны для применения и соблюдения в отношении любых видов продукции, процессов производства, эксплуатации, хранения, перевозки, реализации и унификации. </w:t>
      </w:r>
    </w:p>
    <w:p w:rsidR="001E2A2C" w:rsidRPr="00806E8D" w:rsidRDefault="001E2A2C" w:rsidP="001E2A2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2. Специальные технические регламенты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устанавливают конкретные требования для специфических видов продукции в слу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чае, если требований общих технических регламентов недостаточно для обеспечения безопасности этих видов продукции. Их требова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ниями учитываются технологические и иные особенности отдельных видов продукции, процессов производства, эксплуатации, хранения, перевозки, реализации и утилизации. </w:t>
      </w:r>
    </w:p>
    <w:p w:rsidR="001E2A2C" w:rsidRPr="00806E8D" w:rsidRDefault="001E2A2C" w:rsidP="001E2A2C">
      <w:pPr>
        <w:spacing w:after="0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3. Стандарты основополагающие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являются комплексными стандартами, устанавливающими согласованные требования к вза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имосвязанным объектам стандартизации. Они направлены на то, чтобы стандарты, применяемые на разных уровнях управления, не противоречили друг другу и законодательству, обеспечивали дости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жение общей цели и выполнение обязательных требований к про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дукции, процессам, услугам (например, ЕСКД, ЕСТД, ЕСДП).</w:t>
      </w:r>
    </w:p>
    <w:p w:rsidR="001E2A2C" w:rsidRPr="00806E8D" w:rsidRDefault="001E2A2C" w:rsidP="001E2A2C">
      <w:pPr>
        <w:spacing w:after="0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4. Стандарты на продукцию, услуги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устанавливают требова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ния к группам однородной продукции (услуг) или к конкретной про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дукции (услугам). Этот вид представлен следующими стандартами.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i/>
          <w:iCs/>
          <w:color w:val="000000"/>
          <w:sz w:val="28"/>
          <w:szCs w:val="28"/>
        </w:rPr>
        <w:t xml:space="preserve">Стандарты общих технических требований </w:t>
      </w:r>
      <w:r w:rsidRPr="00806E8D">
        <w:rPr>
          <w:rFonts w:cs="Quant Antiqua"/>
          <w:color w:val="000000"/>
          <w:sz w:val="28"/>
          <w:szCs w:val="28"/>
        </w:rPr>
        <w:t>регламентиру</w:t>
      </w:r>
      <w:r w:rsidRPr="00806E8D">
        <w:rPr>
          <w:rFonts w:cs="Quant Antiqua"/>
          <w:color w:val="000000"/>
          <w:sz w:val="28"/>
          <w:szCs w:val="28"/>
        </w:rPr>
        <w:softHyphen/>
        <w:t>ют общие для группы однородной продукции нормы и требования (например, к физико-механическим свойствам; надежности и долго</w:t>
      </w:r>
      <w:r w:rsidRPr="00806E8D">
        <w:rPr>
          <w:rFonts w:cs="Quant Antiqua"/>
          <w:color w:val="000000"/>
          <w:sz w:val="28"/>
          <w:szCs w:val="28"/>
        </w:rPr>
        <w:softHyphen/>
        <w:t>вечности; технической эстетике; исходным материалам и др.), обе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спечивающие оптимальный уровень качества, который должен быть заложен при проектировании и задан при изготовлении конкретных видов продукции, входящих в данную группу.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i/>
          <w:iCs/>
          <w:color w:val="000000"/>
          <w:sz w:val="28"/>
          <w:szCs w:val="28"/>
        </w:rPr>
        <w:t xml:space="preserve">Стандарты параметров и (или) размеров </w:t>
      </w:r>
      <w:r w:rsidRPr="00806E8D">
        <w:rPr>
          <w:rFonts w:cs="Quant Antiqua"/>
          <w:color w:val="000000"/>
          <w:sz w:val="28"/>
          <w:szCs w:val="28"/>
        </w:rPr>
        <w:t>устанавливают па</w:t>
      </w:r>
      <w:r w:rsidRPr="00806E8D">
        <w:rPr>
          <w:rFonts w:cs="Quant Antiqua"/>
          <w:color w:val="000000"/>
          <w:sz w:val="28"/>
          <w:szCs w:val="28"/>
        </w:rPr>
        <w:softHyphen/>
        <w:t>раметрические или размерные ряды продукции по основным потре</w:t>
      </w:r>
      <w:r w:rsidRPr="00806E8D">
        <w:rPr>
          <w:rFonts w:cs="Quant Antiqua"/>
          <w:color w:val="000000"/>
          <w:sz w:val="28"/>
          <w:szCs w:val="28"/>
        </w:rPr>
        <w:softHyphen/>
        <w:t>бительским (эксплуатационным) характеристикам, на базе которых должна проектироваться продукция конкретных типов, моделей, ма</w:t>
      </w:r>
      <w:r w:rsidRPr="00806E8D">
        <w:rPr>
          <w:rFonts w:cs="Quant Antiqua"/>
          <w:color w:val="000000"/>
          <w:sz w:val="28"/>
          <w:szCs w:val="28"/>
        </w:rPr>
        <w:softHyphen/>
        <w:t>рок, подлежащих изготовлению соответствующими отраслями (на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пример, ГОСТ 8032-84, регламентирующий предпочтительные числа и ряды предпочтительных чисел).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i/>
          <w:iCs/>
          <w:color w:val="000000"/>
          <w:sz w:val="28"/>
          <w:szCs w:val="28"/>
        </w:rPr>
        <w:t>Стандарты типов конструкции, размера, марки, сорта</w:t>
      </w:r>
      <w:r w:rsidRPr="00806E8D">
        <w:rPr>
          <w:rFonts w:cs="Quant Antiqua"/>
          <w:i/>
          <w:iCs/>
          <w:color w:val="000000"/>
          <w:sz w:val="28"/>
          <w:szCs w:val="28"/>
        </w:rPr>
        <w:softHyphen/>
        <w:t xml:space="preserve">мента </w:t>
      </w:r>
      <w:r w:rsidRPr="00806E8D">
        <w:rPr>
          <w:rFonts w:cs="Quant Antiqua"/>
          <w:color w:val="000000"/>
          <w:sz w:val="28"/>
          <w:szCs w:val="28"/>
        </w:rPr>
        <w:t>определяют конструктивные исполнения и основные разме</w:t>
      </w:r>
      <w:r w:rsidRPr="00806E8D">
        <w:rPr>
          <w:rFonts w:cs="Quant Antiqua"/>
          <w:color w:val="000000"/>
          <w:sz w:val="28"/>
          <w:szCs w:val="28"/>
        </w:rPr>
        <w:softHyphen/>
        <w:t>ры для определения группы изделий, унификации и обеспечения взаимозаменяемости при разработке конкретных типоразмеров, мо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делей и т. д. Стандарты марок устанавливают номенклатуру марок и химический состав материала (сырья), а в отдельных случаях — основные потребительские характеристики. Стандарты сортамента регламентируют геометрические формы и размеры продукции.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i/>
          <w:iCs/>
          <w:color w:val="000000"/>
          <w:sz w:val="28"/>
          <w:szCs w:val="28"/>
        </w:rPr>
        <w:t xml:space="preserve">Стандарты правил приемки </w:t>
      </w:r>
      <w:r w:rsidRPr="00806E8D">
        <w:rPr>
          <w:rFonts w:cs="Quant Antiqua"/>
          <w:color w:val="000000"/>
          <w:sz w:val="28"/>
          <w:szCs w:val="28"/>
        </w:rPr>
        <w:t xml:space="preserve">регламентируют порядок приемки определенной группы или вида продукции для обеспечения единства требований при приемке продукции по качеству и количеству.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i/>
          <w:iCs/>
          <w:color w:val="000000"/>
          <w:sz w:val="28"/>
          <w:szCs w:val="28"/>
        </w:rPr>
        <w:t>Стандарты правил маркировки, упаковки, транспорти</w:t>
      </w:r>
      <w:r w:rsidRPr="00806E8D">
        <w:rPr>
          <w:rFonts w:cs="Quant Antiqua"/>
          <w:i/>
          <w:iCs/>
          <w:color w:val="000000"/>
          <w:sz w:val="28"/>
          <w:szCs w:val="28"/>
        </w:rPr>
        <w:softHyphen/>
        <w:t xml:space="preserve">рования и хранения </w:t>
      </w:r>
      <w:r w:rsidRPr="00806E8D">
        <w:rPr>
          <w:rFonts w:cs="Quant Antiqua"/>
          <w:color w:val="000000"/>
          <w:sz w:val="28"/>
          <w:szCs w:val="28"/>
        </w:rPr>
        <w:t>нормируют требования к потребительской маркировке продукции с целью информирования потребителя об основных характеристиках продукции, к упаковке с учетом тех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нической эстетики и т. п. </w:t>
      </w:r>
    </w:p>
    <w:p w:rsidR="001E2A2C" w:rsidRPr="00806E8D" w:rsidRDefault="001E2A2C" w:rsidP="001E2A2C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i/>
          <w:iCs/>
          <w:color w:val="000000"/>
          <w:sz w:val="28"/>
          <w:szCs w:val="28"/>
        </w:rPr>
        <w:lastRenderedPageBreak/>
        <w:t xml:space="preserve">Стандарты правил эксплуатации и ремонта </w:t>
      </w:r>
      <w:r w:rsidRPr="00806E8D">
        <w:rPr>
          <w:rFonts w:cs="Quant Antiqua"/>
          <w:color w:val="000000"/>
          <w:sz w:val="28"/>
          <w:szCs w:val="28"/>
        </w:rPr>
        <w:t>устанавливают общие правила, обеспечивающие в заданных условиях работоспособ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ность изделий и гарантирующие их эксплуатацию. </w:t>
      </w:r>
    </w:p>
    <w:p w:rsidR="003E344D" w:rsidRPr="00806E8D" w:rsidRDefault="001E2A2C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b/>
          <w:bCs/>
          <w:color w:val="000000"/>
          <w:sz w:val="28"/>
          <w:szCs w:val="28"/>
        </w:rPr>
        <w:t xml:space="preserve">5. Стандарты на процессы </w:t>
      </w:r>
      <w:r w:rsidRPr="00806E8D">
        <w:rPr>
          <w:rFonts w:cs="Quant Antiqua"/>
          <w:color w:val="000000"/>
          <w:sz w:val="28"/>
          <w:szCs w:val="28"/>
        </w:rPr>
        <w:t>устанавливают требования к кон</w:t>
      </w:r>
      <w:r w:rsidRPr="00806E8D">
        <w:rPr>
          <w:rFonts w:cs="Quant Antiqua"/>
          <w:color w:val="000000"/>
          <w:sz w:val="28"/>
          <w:szCs w:val="28"/>
        </w:rPr>
        <w:softHyphen/>
        <w:t>кретным процессам (методам проектирования, схемам изготовления,</w:t>
      </w:r>
      <w:r w:rsidR="003E344D" w:rsidRPr="00806E8D">
        <w:rPr>
          <w:rFonts w:cs="Quant Antiqua"/>
          <w:color w:val="000000"/>
          <w:sz w:val="28"/>
          <w:szCs w:val="28"/>
        </w:rPr>
        <w:t xml:space="preserve"> технологическим режимам и т. д.), которые осуществляются на раз</w:t>
      </w:r>
      <w:r w:rsidR="003E344D" w:rsidRPr="00806E8D">
        <w:rPr>
          <w:rFonts w:cs="Quant Antiqua"/>
          <w:color w:val="000000"/>
          <w:sz w:val="28"/>
          <w:szCs w:val="28"/>
        </w:rPr>
        <w:softHyphen/>
        <w:t>ных стадиях жизненного цикла продукции (проектирования, произ</w:t>
      </w:r>
      <w:r w:rsidR="003E344D" w:rsidRPr="00806E8D">
        <w:rPr>
          <w:rFonts w:cs="Quant Antiqua"/>
          <w:color w:val="000000"/>
          <w:sz w:val="28"/>
          <w:szCs w:val="28"/>
        </w:rPr>
        <w:softHyphen/>
        <w:t xml:space="preserve">водства, потребления (эксплуатации), хранения, транспортирования, ремонта, утилизации). </w:t>
      </w:r>
    </w:p>
    <w:p w:rsidR="003E344D" w:rsidRPr="00806E8D" w:rsidRDefault="003E344D" w:rsidP="003E344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При этом особое место отводится экологическим требованиям, которые оговаривают условия применения определенных материалов и сырья, потенциально вредных для окружающей среды; параметры эффективности работы очистного оборудования; правила аварийных выбросов и ликвидацию их последствий, предельно допустимые нор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мы сбросов загрязняющих веществ со сточными водами. </w:t>
      </w:r>
    </w:p>
    <w:p w:rsidR="003E344D" w:rsidRDefault="003E344D" w:rsidP="003E344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6. Стандарты на методы контроля (испытаний, измерений, анализа)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устанавливают порядок отбора проб (образцов) для испыта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ний, методы испытаний (контроля, анализа, измерения) потребительских (эксплуатационных) характеристик определенной группы продукции с целью обеспечения единства оценки показателей качества. Стандарт обычно рекомендует несколько методик контроля, испытания, анализа применительно к одному показателю качества продукции. </w:t>
      </w:r>
    </w:p>
    <w:p w:rsidR="00806E8D" w:rsidRPr="00806E8D" w:rsidRDefault="00806E8D" w:rsidP="003E344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806E8D" w:rsidRDefault="003E344D" w:rsidP="003E344D">
      <w:pPr>
        <w:autoSpaceDE w:val="0"/>
        <w:autoSpaceDN w:val="0"/>
        <w:adjustRightInd w:val="0"/>
        <w:spacing w:after="0" w:line="201" w:lineRule="atLeast"/>
        <w:jc w:val="center"/>
        <w:rPr>
          <w:rFonts w:ascii="Respect" w:hAnsi="Respect" w:cs="Respect"/>
          <w:b/>
          <w:bCs/>
          <w:color w:val="000000"/>
          <w:sz w:val="28"/>
          <w:szCs w:val="28"/>
        </w:rPr>
      </w:pPr>
      <w:r w:rsidRPr="00806E8D">
        <w:rPr>
          <w:rFonts w:ascii="Respect" w:hAnsi="Respect" w:cs="Respect"/>
          <w:b/>
          <w:bCs/>
          <w:color w:val="000000"/>
          <w:sz w:val="28"/>
          <w:szCs w:val="28"/>
        </w:rPr>
        <w:t>§ 5. Принципы стандартизации</w:t>
      </w:r>
    </w:p>
    <w:p w:rsidR="003E344D" w:rsidRPr="00806E8D" w:rsidRDefault="003E344D" w:rsidP="003E344D">
      <w:pPr>
        <w:autoSpaceDE w:val="0"/>
        <w:autoSpaceDN w:val="0"/>
        <w:adjustRightInd w:val="0"/>
        <w:spacing w:after="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806E8D">
        <w:rPr>
          <w:rFonts w:ascii="Respect" w:hAnsi="Respect" w:cs="Respect"/>
          <w:b/>
          <w:bCs/>
          <w:color w:val="000000"/>
          <w:sz w:val="28"/>
          <w:szCs w:val="28"/>
        </w:rPr>
        <w:t xml:space="preserve"> </w:t>
      </w:r>
    </w:p>
    <w:p w:rsidR="003E344D" w:rsidRPr="00806E8D" w:rsidRDefault="003E344D" w:rsidP="003E344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Принцип системности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требует применения системного под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хода к процессу общественного производства, включающему труд людей, обеспечивающих процесс производства, средства труда (со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вокупность применяемого оборудования, оснастки, инструмента, средств контроля и т. д.) и предметы труда (выпускаемую продук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цию на всех стадиях ее создания и использования). Это приводит к выполнению поставленной цели с максимальной эффективностью и наименьшими затратами. </w:t>
      </w:r>
    </w:p>
    <w:p w:rsidR="003E344D" w:rsidRPr="00806E8D" w:rsidRDefault="003E344D" w:rsidP="003E344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3E344D" w:rsidRPr="00806E8D" w:rsidRDefault="003E344D" w:rsidP="003E344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Принцип обеспечения функциональной взаимозаменяемо</w:t>
      </w:r>
      <w:r w:rsidRPr="00806E8D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softHyphen/>
        <w:t xml:space="preserve">сти стандартизируемых изделий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позволяет обеспечить взаимо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заменяемость изделий по эксплуатационным показателям и является главным при комплексной и опережающей стандартизации, а также при стандартизации изделий, технических условий на них и т. п. </w:t>
      </w:r>
    </w:p>
    <w:p w:rsidR="001E2A2C" w:rsidRPr="00806E8D" w:rsidRDefault="003E344D" w:rsidP="003E344D">
      <w:pPr>
        <w:spacing w:after="0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Научно-исследовательский принцип 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t>разработки стандартов. Для подготовки проектов стандартов и их успешного внедрения не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обходимо не только широкое обобщение практического опыта, но и проведение специальных теоретических, экспериментальных и опытно-конструкторских работ.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b/>
          <w:bCs/>
          <w:i/>
          <w:iCs/>
          <w:sz w:val="28"/>
          <w:szCs w:val="28"/>
        </w:rPr>
        <w:t xml:space="preserve">Принцип предпочтительности. </w:t>
      </w:r>
      <w:r w:rsidRPr="00806E8D">
        <w:rPr>
          <w:rFonts w:ascii="Quant Antiqua" w:hAnsi="Quant Antiqua"/>
          <w:sz w:val="28"/>
          <w:szCs w:val="28"/>
        </w:rPr>
        <w:t>Чтобы повысить уровень взаимозаменяемости и уменьшить номенклатуру изделий и типо</w:t>
      </w:r>
      <w:r w:rsidRPr="00806E8D">
        <w:rPr>
          <w:rFonts w:ascii="Quant Antiqua" w:hAnsi="Quant Antiqua"/>
          <w:sz w:val="28"/>
          <w:szCs w:val="28"/>
        </w:rPr>
        <w:softHyphen/>
        <w:t>размеров заготовок, размерного режущего инструмента, оснастки, производительность, скорость, число оборотов, мощность и т. д., ис</w:t>
      </w:r>
      <w:r w:rsidRPr="00806E8D">
        <w:rPr>
          <w:rFonts w:ascii="Quant Antiqua" w:hAnsi="Quant Antiqua"/>
          <w:sz w:val="28"/>
          <w:szCs w:val="28"/>
        </w:rPr>
        <w:softHyphen/>
        <w:t xml:space="preserve">пользуемые в той или иной отрасли промышленности, а также чтобы создать условия для эффективной специализации и кооперирования заводов, удешевления продукции, при унификации и разработке стандартов применяют принцип предпочтительности.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lastRenderedPageBreak/>
        <w:t>Согласно этому принципу, устанавливают несколько рядов зна</w:t>
      </w:r>
      <w:r w:rsidRPr="00806E8D">
        <w:rPr>
          <w:rFonts w:ascii="Quant Antiqua" w:hAnsi="Quant Antiqua"/>
          <w:sz w:val="28"/>
          <w:szCs w:val="28"/>
        </w:rPr>
        <w:softHyphen/>
        <w:t>чений стандартизуемых параметров с тем, чтобы при их выборе пер</w:t>
      </w:r>
      <w:r w:rsidRPr="00806E8D">
        <w:rPr>
          <w:rFonts w:ascii="Quant Antiqua" w:hAnsi="Quant Antiqua"/>
          <w:sz w:val="28"/>
          <w:szCs w:val="28"/>
        </w:rPr>
        <w:softHyphen/>
        <w:t xml:space="preserve">вый ряд предпочесть второму, второй — третьему.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Наиболее широко используют ряды предпочтительных чисел, по</w:t>
      </w:r>
      <w:r w:rsidRPr="00806E8D">
        <w:rPr>
          <w:rFonts w:ascii="Quant Antiqua" w:hAnsi="Quant Antiqua"/>
          <w:sz w:val="28"/>
          <w:szCs w:val="28"/>
        </w:rPr>
        <w:softHyphen/>
        <w:t>строенные по принципу геометрической прогрессии. Они характери</w:t>
      </w:r>
      <w:r w:rsidRPr="00806E8D">
        <w:rPr>
          <w:rFonts w:ascii="Quant Antiqua" w:hAnsi="Quant Antiqua"/>
          <w:sz w:val="28"/>
          <w:szCs w:val="28"/>
        </w:rPr>
        <w:softHyphen/>
        <w:t>зуются постоянным отношением двух смежных членов. Каждый по</w:t>
      </w:r>
      <w:r w:rsidRPr="00806E8D">
        <w:rPr>
          <w:rFonts w:ascii="Quant Antiqua" w:hAnsi="Quant Antiqua"/>
          <w:sz w:val="28"/>
          <w:szCs w:val="28"/>
        </w:rPr>
        <w:softHyphen/>
        <w:t xml:space="preserve">следующий член ряда является произведением предыдущего члена и знаменателя геометрической прогрессии (величина постоянная для данного ряда).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В стандартизации применяют четыре </w:t>
      </w:r>
      <w:r w:rsidRPr="00806E8D">
        <w:rPr>
          <w:rFonts w:ascii="Quant Antiqua" w:hAnsi="Quant Antiqua"/>
          <w:i/>
          <w:iCs/>
          <w:sz w:val="28"/>
          <w:szCs w:val="28"/>
        </w:rPr>
        <w:t>основных ряда</w:t>
      </w:r>
      <w:r w:rsidRPr="00806E8D">
        <w:rPr>
          <w:rFonts w:ascii="Quant Antiqua" w:hAnsi="Quant Antiqua"/>
          <w:sz w:val="28"/>
          <w:szCs w:val="28"/>
        </w:rPr>
        <w:t xml:space="preserve">: R5, R10, R20, R40 и два </w:t>
      </w:r>
      <w:r w:rsidRPr="00806E8D">
        <w:rPr>
          <w:rFonts w:ascii="Quant Antiqua" w:hAnsi="Quant Antiqua"/>
          <w:i/>
          <w:iCs/>
          <w:sz w:val="28"/>
          <w:szCs w:val="28"/>
        </w:rPr>
        <w:t>дополнительных</w:t>
      </w:r>
      <w:r w:rsidRPr="00806E8D">
        <w:rPr>
          <w:rFonts w:ascii="Quant Antiqua" w:hAnsi="Quant Antiqua"/>
          <w:sz w:val="28"/>
          <w:szCs w:val="28"/>
        </w:rPr>
        <w:t>: R80 и 160. Цифры означают число членов ряда в пределах от 1 до 10. В интервале от 1 до 10 каждый последующий ряд включает все числа предыдущего ряда. Относи</w:t>
      </w:r>
      <w:r w:rsidRPr="00806E8D">
        <w:rPr>
          <w:rFonts w:ascii="Quant Antiqua" w:hAnsi="Quant Antiqua"/>
          <w:sz w:val="28"/>
          <w:szCs w:val="28"/>
        </w:rPr>
        <w:softHyphen/>
        <w:t xml:space="preserve">тельная разница между смежными числами ряда постоянна.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Ряд предпочтительных чисел для R5 будет: 1,00; 1,60; 2,50; 4,00; 6,30 и т. д. Знаменатель прогрессии для этого ряда — 1,6.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Ряд предпочтительных чисел для R10 будет: 1,00; 1,25; 1,60; 2,00; 2,50; 3,15; 4,00; 5,00; 6,30; 8,00 и т. д., а знаменатель прогрессии для этого ряда — 1,25.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Ряды предпочтительных чисел могут быть расширены путем умножения. Так, числа более 10 получают путем умножения вели</w:t>
      </w:r>
      <w:r w:rsidRPr="00806E8D">
        <w:rPr>
          <w:rFonts w:ascii="Quant Antiqua" w:hAnsi="Quant Antiqua"/>
          <w:sz w:val="28"/>
          <w:szCs w:val="28"/>
        </w:rPr>
        <w:softHyphen/>
        <w:t xml:space="preserve">чин, установленных в интервале 1-10, на 10, 100, 1000, 10000 и т. д., а числа менее 1 — на 0,1; 0,01; 0,001; 0,0001 и т. д.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sz w:val="28"/>
          <w:szCs w:val="28"/>
        </w:rPr>
        <w:t>Ряды чисел, построенные по геометрической прогрессии, имеют и недостатки. Сумма и разность чисел ряда не являются числами ряда. Числа ряда, построенного по геометрической прогрессии в десятичной системе, не являются круглыми числами и для прак</w:t>
      </w:r>
      <w:r w:rsidRPr="00806E8D">
        <w:rPr>
          <w:sz w:val="28"/>
          <w:szCs w:val="28"/>
        </w:rPr>
        <w:softHyphen/>
        <w:t>тического их использования нуждаются в округлениях. В насто</w:t>
      </w:r>
      <w:r w:rsidRPr="00806E8D">
        <w:rPr>
          <w:sz w:val="28"/>
          <w:szCs w:val="28"/>
        </w:rPr>
        <w:softHyphen/>
        <w:t xml:space="preserve">ящее время в основу стандартов рядов предпочтительных чисел национальных систем стандартов, в том числе в России, а также </w:t>
      </w:r>
      <w:r w:rsidRPr="00806E8D">
        <w:rPr>
          <w:rFonts w:cs="Quant Antiqua"/>
          <w:color w:val="000000"/>
          <w:sz w:val="28"/>
          <w:szCs w:val="28"/>
        </w:rPr>
        <w:t>в международной системе ИСО заложены закономерности геоме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трической прогрессии.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При установлении размеров, параметров и других числовых ха</w:t>
      </w:r>
      <w:r w:rsidRPr="00806E8D">
        <w:rPr>
          <w:rFonts w:cs="Quant Antiqua"/>
          <w:color w:val="000000"/>
          <w:sz w:val="28"/>
          <w:szCs w:val="28"/>
        </w:rPr>
        <w:softHyphen/>
        <w:t>рактеристик их значения следует брать из основных рядов предпо</w:t>
      </w:r>
      <w:r w:rsidRPr="00806E8D">
        <w:rPr>
          <w:rFonts w:cs="Quant Antiqua"/>
          <w:color w:val="000000"/>
          <w:sz w:val="28"/>
          <w:szCs w:val="28"/>
        </w:rPr>
        <w:softHyphen/>
        <w:t>чтительных чисел. При этом величины ряда 5 необходимо предпо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честь величинам ряда R10, величины ряда R10 — величинам R20, последние — величинам R40.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В порядке исключения, если округление до приведенных чисел связано с потерей эффективности или невозможно, то можно вос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пользоваться предпочтительными числами дополнительных рядов — R80 и R160.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i/>
          <w:iCs/>
          <w:color w:val="000000"/>
          <w:sz w:val="28"/>
          <w:szCs w:val="28"/>
        </w:rPr>
        <w:t xml:space="preserve">Выборочные ряды </w:t>
      </w:r>
      <w:r w:rsidRPr="00806E8D">
        <w:rPr>
          <w:rFonts w:cs="Quant Antiqua"/>
          <w:color w:val="000000"/>
          <w:sz w:val="28"/>
          <w:szCs w:val="28"/>
        </w:rPr>
        <w:t>предпочтительных чисел получают путем от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бора каждого 2, 3, 4, ..., </w:t>
      </w:r>
      <w:r w:rsidRPr="00806E8D">
        <w:rPr>
          <w:rFonts w:cs="Quant Antiqua"/>
          <w:i/>
          <w:iCs/>
          <w:color w:val="000000"/>
          <w:sz w:val="28"/>
          <w:szCs w:val="28"/>
        </w:rPr>
        <w:t>n-</w:t>
      </w:r>
      <w:proofErr w:type="spellStart"/>
      <w:r w:rsidRPr="00806E8D">
        <w:rPr>
          <w:rFonts w:cs="Quant Antiqua"/>
          <w:color w:val="000000"/>
          <w:sz w:val="28"/>
          <w:szCs w:val="28"/>
        </w:rPr>
        <w:t>го</w:t>
      </w:r>
      <w:proofErr w:type="spellEnd"/>
      <w:r w:rsidRPr="00806E8D">
        <w:rPr>
          <w:rFonts w:cs="Quant Antiqua"/>
          <w:color w:val="000000"/>
          <w:sz w:val="28"/>
          <w:szCs w:val="28"/>
        </w:rPr>
        <w:t xml:space="preserve"> члена основного или дополнительно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го ряда, начиная с любого числа. Обозначения выборочного ряда состоят из обозначения исходного основного ряда, после которого ставится косая черта и соответственно число 2, 3, 4, </w:t>
      </w:r>
      <w:r w:rsidRPr="00806E8D">
        <w:rPr>
          <w:rFonts w:cs="Quant Antiqua"/>
          <w:i/>
          <w:iCs/>
          <w:color w:val="000000"/>
          <w:sz w:val="28"/>
          <w:szCs w:val="28"/>
        </w:rPr>
        <w:t xml:space="preserve">..., п. </w:t>
      </w:r>
      <w:r w:rsidRPr="00806E8D">
        <w:rPr>
          <w:rFonts w:cs="Quant Antiqua"/>
          <w:color w:val="000000"/>
          <w:sz w:val="28"/>
          <w:szCs w:val="28"/>
        </w:rPr>
        <w:t xml:space="preserve">Если ряд ограничен, обозначение должно содержать члены, ограничивающие его; если он не ограничен, должен быть указан хотя бы один его член, например: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R5/2 (1, ..., 1000000) — выборочный ряд, составленный из каж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дого второго члена основного ряда R5, ограниченный членами 1 и 1000000;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R10/3 (... 80 ...) — выборочный ряд, составленный из каждого третьего члена основного ряда 10, включающий член 80 и не огра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ниченный в обоих направлениях;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lastRenderedPageBreak/>
        <w:t xml:space="preserve">R20/4 (112 ...) — выборочный ряд, составленный из каждого четвертого члена основного ряда R20 и ограниченный по нижнему пределу членом 112;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>40/5 (... 60) — выборочный ряд, составленный из каждого пя</w:t>
      </w:r>
      <w:r w:rsidRPr="00806E8D">
        <w:rPr>
          <w:rFonts w:cs="Quant Antiqua"/>
          <w:color w:val="000000"/>
          <w:sz w:val="28"/>
          <w:szCs w:val="28"/>
        </w:rPr>
        <w:softHyphen/>
        <w:t xml:space="preserve">того члена основного ряда R40 и ограниченный по верхнему пределу членом 60. </w:t>
      </w:r>
    </w:p>
    <w:p w:rsidR="003E344D" w:rsidRPr="00806E8D" w:rsidRDefault="003E344D" w:rsidP="003E344D">
      <w:pPr>
        <w:pStyle w:val="Pa5"/>
        <w:ind w:firstLine="340"/>
        <w:jc w:val="both"/>
        <w:rPr>
          <w:rFonts w:cs="Quant Antiqua"/>
          <w:color w:val="000000"/>
          <w:sz w:val="28"/>
          <w:szCs w:val="28"/>
        </w:rPr>
      </w:pPr>
      <w:r w:rsidRPr="00806E8D">
        <w:rPr>
          <w:rFonts w:cs="Quant Antiqua"/>
          <w:color w:val="000000"/>
          <w:sz w:val="28"/>
          <w:szCs w:val="28"/>
        </w:rPr>
        <w:t xml:space="preserve">Выборочные ряды предпочтительных чисел должны применяться, когда уменьшение числа градаций создает дополнительный эффект по сравнению с использованием полных рядов.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06E8D">
        <w:rPr>
          <w:rFonts w:ascii="Quant Antiqua" w:hAnsi="Quant Antiqua" w:cs="Quant Antiqua"/>
          <w:color w:val="000000"/>
          <w:sz w:val="28"/>
          <w:szCs w:val="28"/>
        </w:rPr>
        <w:t>Из выборочных рядов с одинаковым значением предпочтение следует отдать ряду, содержащему единицу или число, единствен</w:t>
      </w:r>
      <w:r w:rsidRPr="00806E8D">
        <w:rPr>
          <w:rFonts w:ascii="Quant Antiqua" w:hAnsi="Quant Antiqua" w:cs="Quant Antiqua"/>
          <w:color w:val="000000"/>
          <w:sz w:val="28"/>
          <w:szCs w:val="28"/>
        </w:rPr>
        <w:softHyphen/>
        <w:t>ной значащей цифрой которого является единица (например, 0,01; 0,1; 10; 100 и т. д.).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Допускается использовать производные предпочтительные ряды чисел, которые устанавливаются для случаев, когда из-за естествен</w:t>
      </w:r>
      <w:r w:rsidRPr="00806E8D">
        <w:rPr>
          <w:rFonts w:ascii="Quant Antiqua" w:hAnsi="Quant Antiqua"/>
          <w:sz w:val="28"/>
          <w:szCs w:val="28"/>
        </w:rPr>
        <w:softHyphen/>
        <w:t>ных закономерностей не могут быть применены геометрические ряды, регламентированные ГОСТ 8032-84. Производные ряды по</w:t>
      </w:r>
      <w:r w:rsidRPr="00806E8D">
        <w:rPr>
          <w:rFonts w:ascii="Quant Antiqua" w:hAnsi="Quant Antiqua"/>
          <w:sz w:val="28"/>
          <w:szCs w:val="28"/>
        </w:rPr>
        <w:softHyphen/>
        <w:t>лучают путем простейшего преобразования основных и дополни</w:t>
      </w:r>
      <w:r w:rsidRPr="00806E8D">
        <w:rPr>
          <w:rFonts w:ascii="Quant Antiqua" w:hAnsi="Quant Antiqua"/>
          <w:sz w:val="28"/>
          <w:szCs w:val="28"/>
        </w:rPr>
        <w:softHyphen/>
        <w:t xml:space="preserve">тельных рядов предпочтительных чисел и соответственно делят на основные и дополнительные.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Производные ряды применяют тогда, когда ни один из основных рядов не удовлетворяет предъявленным требованиям и когда уста</w:t>
      </w:r>
      <w:r w:rsidRPr="00806E8D">
        <w:rPr>
          <w:rFonts w:ascii="Quant Antiqua" w:hAnsi="Quant Antiqua"/>
          <w:sz w:val="28"/>
          <w:szCs w:val="28"/>
        </w:rPr>
        <w:softHyphen/>
        <w:t>навливаются градации числовых характеристик, зависящих от пара</w:t>
      </w:r>
      <w:r w:rsidRPr="00806E8D">
        <w:rPr>
          <w:rFonts w:ascii="Quant Antiqua" w:hAnsi="Quant Antiqua"/>
          <w:sz w:val="28"/>
          <w:szCs w:val="28"/>
        </w:rPr>
        <w:softHyphen/>
        <w:t xml:space="preserve">метров и размеров, образованных на базе основных рядов.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Иногда при стандартизации применяют ряды предпочтительных чисел и построение по арифметической прогрессии: например, 1, 2, 3, 4, 5, 6, ... или 25, 50, 75, 100, 125, 150... Для арифметического ряда характерно то, что разность между любыми двумя соседними числа</w:t>
      </w:r>
      <w:r w:rsidRPr="00806E8D">
        <w:rPr>
          <w:rFonts w:ascii="Quant Antiqua" w:hAnsi="Quant Antiqua"/>
          <w:sz w:val="28"/>
          <w:szCs w:val="28"/>
        </w:rPr>
        <w:softHyphen/>
        <w:t>ми всегда постоянна. Применяют также ступенчато-арифметические ряды, у которых на отдельных отрезках прогрессии разность между соседними членами различна, например ряды диаметров метриче</w:t>
      </w:r>
      <w:r w:rsidRPr="00806E8D">
        <w:rPr>
          <w:rFonts w:ascii="Quant Antiqua" w:hAnsi="Quant Antiqua"/>
          <w:sz w:val="28"/>
          <w:szCs w:val="28"/>
        </w:rPr>
        <w:softHyphen/>
        <w:t xml:space="preserve">ской резьбы: 1,0; 1,1; 1,2; 1,4; 1,6; 1,8; 2,0; 2,21; ...; 3,0; 3,5; 4,0; 4,5; ...; 145; 150; 155; 160 и т. д.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Введение единого порядка при переходе от одних числовых значений параметров к другим во всех отраслях промышленности уменьшает количество типоразмеров, способствует более эконом</w:t>
      </w:r>
      <w:r w:rsidRPr="00806E8D">
        <w:rPr>
          <w:rFonts w:ascii="Quant Antiqua" w:hAnsi="Quant Antiqua"/>
          <w:sz w:val="28"/>
          <w:szCs w:val="28"/>
        </w:rPr>
        <w:softHyphen/>
        <w:t>ному расходованию исходных материалов, позволяет согласовать и увязать между собой различные виды изделий, материалов, полу</w:t>
      </w:r>
      <w:r w:rsidRPr="00806E8D">
        <w:rPr>
          <w:rFonts w:ascii="Quant Antiqua" w:hAnsi="Quant Antiqua"/>
          <w:sz w:val="28"/>
          <w:szCs w:val="28"/>
        </w:rPr>
        <w:softHyphen/>
        <w:t xml:space="preserve">фабрикатов, транспортных средств, производственного оборудования (по мощности, габаритам и т. д.).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Если, например, на каком-то заводе предполагается выпускать семь типоразмеров двигателей (минимальная мощность первого ти</w:t>
      </w:r>
      <w:r w:rsidRPr="00806E8D">
        <w:rPr>
          <w:rFonts w:ascii="Quant Antiqua" w:hAnsi="Quant Antiqua"/>
          <w:sz w:val="28"/>
          <w:szCs w:val="28"/>
        </w:rPr>
        <w:softHyphen/>
        <w:t xml:space="preserve">поразмера 10 кВт), то по нормальному ряду чисел параметрического ряда R5 будет включать двигатели следующих мощностей: 10, 16, 25, 40, 63, 100 и 160 кВт.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b/>
          <w:bCs/>
          <w:sz w:val="28"/>
          <w:szCs w:val="28"/>
        </w:rPr>
        <w:t xml:space="preserve">Параметрическим рядом </w:t>
      </w:r>
      <w:r w:rsidRPr="00806E8D">
        <w:rPr>
          <w:rFonts w:ascii="Quant Antiqua" w:hAnsi="Quant Antiqua"/>
          <w:sz w:val="28"/>
          <w:szCs w:val="28"/>
        </w:rPr>
        <w:t>называют закономерно построен</w:t>
      </w:r>
      <w:r w:rsidRPr="00806E8D">
        <w:rPr>
          <w:rFonts w:ascii="Quant Antiqua" w:hAnsi="Quant Antiqua"/>
          <w:sz w:val="28"/>
          <w:szCs w:val="28"/>
        </w:rPr>
        <w:softHyphen/>
        <w:t>ную в определенном диапазоне совокупность числовых значений главного параметра машин (или других изделий) одного функ</w:t>
      </w:r>
      <w:r w:rsidRPr="00806E8D">
        <w:rPr>
          <w:rFonts w:ascii="Quant Antiqua" w:hAnsi="Quant Antiqua"/>
          <w:sz w:val="28"/>
          <w:szCs w:val="28"/>
        </w:rPr>
        <w:softHyphen/>
        <w:t>ционального назначения и аналогичных по кинематике или рабо</w:t>
      </w:r>
      <w:r w:rsidRPr="00806E8D">
        <w:rPr>
          <w:rFonts w:ascii="Quant Antiqua" w:hAnsi="Quant Antiqua"/>
          <w:sz w:val="28"/>
          <w:szCs w:val="28"/>
        </w:rPr>
        <w:softHyphen/>
        <w:t xml:space="preserve">чему процессу. Главный параметр (параметр, который определяет важнейший эксплуатационный показатель машины и не зависит от технических </w:t>
      </w:r>
      <w:r w:rsidRPr="00806E8D">
        <w:rPr>
          <w:rFonts w:ascii="Quant Antiqua" w:hAnsi="Quant Antiqua"/>
          <w:sz w:val="28"/>
          <w:szCs w:val="28"/>
        </w:rPr>
        <w:lastRenderedPageBreak/>
        <w:t>усовершенствований изделия и технологии из</w:t>
      </w:r>
      <w:r w:rsidRPr="00806E8D">
        <w:rPr>
          <w:rFonts w:ascii="Quant Antiqua" w:hAnsi="Quant Antiqua"/>
          <w:sz w:val="28"/>
          <w:szCs w:val="28"/>
        </w:rPr>
        <w:softHyphen/>
        <w:t xml:space="preserve">готовления) служит базой при определении числовых значений основных параметров (параметры, которые определяют качество машин).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Параметрические ряды следует назначать с учетом частоты при</w:t>
      </w:r>
      <w:r w:rsidRPr="00806E8D">
        <w:rPr>
          <w:rFonts w:ascii="Quant Antiqua" w:hAnsi="Quant Antiqua"/>
          <w:sz w:val="28"/>
          <w:szCs w:val="28"/>
        </w:rPr>
        <w:softHyphen/>
        <w:t>меняемости для модификаций изделий, соответствующих каждому члену ряда. В некоторых случаях может оказаться более целесообраз</w:t>
      </w:r>
      <w:r w:rsidRPr="00806E8D">
        <w:rPr>
          <w:rFonts w:ascii="Quant Antiqua" w:hAnsi="Quant Antiqua"/>
          <w:sz w:val="28"/>
          <w:szCs w:val="28"/>
        </w:rPr>
        <w:softHyphen/>
        <w:t>ным ряд, построенный по арифметической прогрессии, или специаль</w:t>
      </w:r>
      <w:r w:rsidRPr="00806E8D">
        <w:rPr>
          <w:rFonts w:ascii="Quant Antiqua" w:hAnsi="Quant Antiqua"/>
          <w:sz w:val="28"/>
          <w:szCs w:val="28"/>
        </w:rPr>
        <w:softHyphen/>
        <w:t xml:space="preserve">ный неравномерный ряд, согласованный с плотностью распределения применяемости данного параметра.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Изготовителям целесообразно иметь более разреженный ряд, что позволяет уменьшить затраты на освоение производства, сократить номенклатуру оснастки, организовать высокопроизводительное и ра</w:t>
      </w:r>
      <w:r w:rsidRPr="00806E8D">
        <w:rPr>
          <w:rFonts w:ascii="Quant Antiqua" w:hAnsi="Quant Antiqua"/>
          <w:sz w:val="28"/>
          <w:szCs w:val="28"/>
        </w:rPr>
        <w:softHyphen/>
        <w:t>циональное производство. Для потребителей более выгоден густой ряд, позволяющий рациональнее использовать применяемое обору</w:t>
      </w:r>
      <w:r w:rsidRPr="00806E8D">
        <w:rPr>
          <w:rFonts w:ascii="Quant Antiqua" w:hAnsi="Quant Antiqua"/>
          <w:sz w:val="28"/>
          <w:szCs w:val="28"/>
        </w:rPr>
        <w:softHyphen/>
        <w:t>дование, материалы, электроэнергию, производственные площади. Поэтому критерием для выбора сравниваемых рядов является мини</w:t>
      </w:r>
      <w:r w:rsidRPr="00806E8D">
        <w:rPr>
          <w:rFonts w:ascii="Quant Antiqua" w:hAnsi="Quant Antiqua"/>
          <w:sz w:val="28"/>
          <w:szCs w:val="28"/>
        </w:rPr>
        <w:softHyphen/>
        <w:t xml:space="preserve">мум затрат на изготовление и эксплуатацию изделия.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b/>
          <w:bCs/>
          <w:i/>
          <w:iCs/>
          <w:sz w:val="28"/>
          <w:szCs w:val="28"/>
        </w:rPr>
        <w:t xml:space="preserve">Принцип прогрессивности и оптимизации стандартов. </w:t>
      </w:r>
      <w:r w:rsidRPr="00806E8D">
        <w:rPr>
          <w:rFonts w:ascii="Quant Antiqua" w:hAnsi="Quant Antiqua"/>
          <w:sz w:val="28"/>
          <w:szCs w:val="28"/>
        </w:rPr>
        <w:t>Показатели, нормы, характеристики и требования в стандартах должны соответствовать мировому уровню науки, техники и произ</w:t>
      </w:r>
      <w:r w:rsidRPr="00806E8D">
        <w:rPr>
          <w:rFonts w:ascii="Quant Antiqua" w:hAnsi="Quant Antiqua"/>
          <w:sz w:val="28"/>
          <w:szCs w:val="28"/>
        </w:rPr>
        <w:softHyphen/>
        <w:t>водства и учитывать тенденцию развития стандартизуемых объектов. Необходимо устанавливать экономически оптимальные показатели качества, обеспечивающие получение максимального экономическо</w:t>
      </w:r>
      <w:r w:rsidRPr="00806E8D">
        <w:rPr>
          <w:rFonts w:ascii="Quant Antiqua" w:hAnsi="Quant Antiqua"/>
          <w:sz w:val="28"/>
          <w:szCs w:val="28"/>
        </w:rPr>
        <w:softHyphen/>
        <w:t xml:space="preserve">го эффекта при минимальных затратах. Этому способствуют методы опережающей и комплексной стандартизации.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b/>
          <w:bCs/>
          <w:i/>
          <w:iCs/>
          <w:sz w:val="28"/>
          <w:szCs w:val="28"/>
        </w:rPr>
        <w:t xml:space="preserve">Принцип </w:t>
      </w:r>
      <w:proofErr w:type="spellStart"/>
      <w:r w:rsidRPr="00806E8D">
        <w:rPr>
          <w:rFonts w:ascii="Quant Antiqua" w:hAnsi="Quant Antiqua"/>
          <w:b/>
          <w:bCs/>
          <w:i/>
          <w:iCs/>
          <w:sz w:val="28"/>
          <w:szCs w:val="28"/>
        </w:rPr>
        <w:t>взаимоувязки</w:t>
      </w:r>
      <w:proofErr w:type="spellEnd"/>
      <w:r w:rsidRPr="00806E8D">
        <w:rPr>
          <w:rFonts w:ascii="Quant Antiqua" w:hAnsi="Quant Antiqua"/>
          <w:b/>
          <w:bCs/>
          <w:i/>
          <w:iCs/>
          <w:sz w:val="28"/>
          <w:szCs w:val="28"/>
        </w:rPr>
        <w:t xml:space="preserve"> стандартов. </w:t>
      </w:r>
      <w:r w:rsidRPr="00806E8D">
        <w:rPr>
          <w:rFonts w:ascii="Quant Antiqua" w:hAnsi="Quant Antiqua"/>
          <w:sz w:val="28"/>
          <w:szCs w:val="28"/>
        </w:rPr>
        <w:t>При разработке стан</w:t>
      </w:r>
      <w:r w:rsidRPr="00806E8D">
        <w:rPr>
          <w:rFonts w:ascii="Quant Antiqua" w:hAnsi="Quant Antiqua"/>
          <w:sz w:val="28"/>
          <w:szCs w:val="28"/>
        </w:rPr>
        <w:softHyphen/>
        <w:t>дартов необходимо учитывать все основные элементы (факторы), влияющие на конечный объект стандартизации. При этом требова</w:t>
      </w:r>
      <w:r w:rsidRPr="00806E8D">
        <w:rPr>
          <w:rFonts w:ascii="Quant Antiqua" w:hAnsi="Quant Antiqua"/>
          <w:sz w:val="28"/>
          <w:szCs w:val="28"/>
        </w:rPr>
        <w:softHyphen/>
        <w:t>ния к элементам определяются исходя из требований к основному объекту стандартизации. Для создания условий необходима рацио</w:t>
      </w:r>
      <w:r w:rsidRPr="00806E8D">
        <w:rPr>
          <w:rFonts w:ascii="Quant Antiqua" w:hAnsi="Quant Antiqua"/>
          <w:sz w:val="28"/>
          <w:szCs w:val="28"/>
        </w:rPr>
        <w:softHyphen/>
        <w:t>нальная система стандартов, которая охватывала бы все ее жизнен</w:t>
      </w:r>
      <w:r w:rsidRPr="00806E8D">
        <w:rPr>
          <w:rFonts w:ascii="Quant Antiqua" w:hAnsi="Quant Antiqua"/>
          <w:sz w:val="28"/>
          <w:szCs w:val="28"/>
        </w:rPr>
        <w:softHyphen/>
        <w:t xml:space="preserve">ные циклы: проектирование, серийное производство и эксплуатацию готового изделия.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b/>
          <w:bCs/>
          <w:i/>
          <w:iCs/>
          <w:sz w:val="28"/>
          <w:szCs w:val="28"/>
        </w:rPr>
        <w:t xml:space="preserve">Принцип минимального удельного расхода материалов </w:t>
      </w:r>
      <w:r w:rsidRPr="00806E8D">
        <w:rPr>
          <w:rFonts w:ascii="Quant Antiqua" w:hAnsi="Quant Antiqua"/>
          <w:sz w:val="28"/>
          <w:szCs w:val="28"/>
        </w:rPr>
        <w:t>предполагает экономию материала за счет использования рациональ</w:t>
      </w:r>
      <w:r w:rsidRPr="00806E8D">
        <w:rPr>
          <w:rFonts w:ascii="Quant Antiqua" w:hAnsi="Quant Antiqua"/>
          <w:sz w:val="28"/>
          <w:szCs w:val="28"/>
        </w:rPr>
        <w:softHyphen/>
        <w:t>ных конструктивных схем и компоновок машин, совершенствования методов расчета деталей на прочность и обоснованного снижения запаса прочности, применения сварных конструкций, пластмасс, ли</w:t>
      </w:r>
      <w:r w:rsidRPr="00806E8D">
        <w:rPr>
          <w:rFonts w:ascii="Quant Antiqua" w:hAnsi="Quant Antiqua"/>
          <w:sz w:val="28"/>
          <w:szCs w:val="28"/>
        </w:rPr>
        <w:softHyphen/>
        <w:t xml:space="preserve">тых заготовок и т. д. </w:t>
      </w:r>
    </w:p>
    <w:p w:rsidR="003E344D" w:rsidRDefault="003E344D" w:rsidP="00806E8D">
      <w:pPr>
        <w:spacing w:after="0"/>
        <w:ind w:firstLine="340"/>
        <w:jc w:val="center"/>
        <w:rPr>
          <w:rFonts w:ascii="Quant Antiqua" w:hAnsi="Quant Antiqua"/>
          <w:b/>
          <w:bCs/>
          <w:sz w:val="28"/>
          <w:szCs w:val="28"/>
        </w:rPr>
      </w:pPr>
      <w:r w:rsidRPr="00806E8D">
        <w:rPr>
          <w:rFonts w:ascii="Quant Antiqua" w:hAnsi="Quant Antiqua"/>
          <w:b/>
          <w:bCs/>
          <w:sz w:val="28"/>
          <w:szCs w:val="28"/>
        </w:rPr>
        <w:t>§ 6. Методы стандартизации</w:t>
      </w:r>
    </w:p>
    <w:p w:rsidR="00806E8D" w:rsidRPr="00806E8D" w:rsidRDefault="00806E8D" w:rsidP="00806E8D">
      <w:pPr>
        <w:spacing w:after="0"/>
        <w:ind w:firstLine="340"/>
        <w:jc w:val="center"/>
        <w:rPr>
          <w:rFonts w:ascii="Quant Antiqua" w:hAnsi="Quant Antiqua"/>
          <w:sz w:val="28"/>
          <w:szCs w:val="28"/>
        </w:rPr>
      </w:pPr>
      <w:bookmarkStart w:id="0" w:name="_GoBack"/>
      <w:bookmarkEnd w:id="0"/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b/>
          <w:bCs/>
          <w:sz w:val="28"/>
          <w:szCs w:val="28"/>
        </w:rPr>
        <w:t xml:space="preserve">Комплексная стандартизация (КС) </w:t>
      </w:r>
      <w:r w:rsidRPr="00806E8D">
        <w:rPr>
          <w:rFonts w:ascii="Quant Antiqua" w:hAnsi="Quant Antiqua"/>
          <w:i/>
          <w:iCs/>
          <w:sz w:val="28"/>
          <w:szCs w:val="28"/>
        </w:rPr>
        <w:t xml:space="preserve">— </w:t>
      </w:r>
      <w:r w:rsidRPr="00806E8D">
        <w:rPr>
          <w:rFonts w:ascii="Quant Antiqua" w:hAnsi="Quant Antiqua"/>
          <w:sz w:val="28"/>
          <w:szCs w:val="28"/>
        </w:rPr>
        <w:t>это стандартизация, при которой осуществляются целенаправленное и планомерное уста</w:t>
      </w:r>
      <w:r w:rsidRPr="00806E8D">
        <w:rPr>
          <w:rFonts w:ascii="Quant Antiqua" w:hAnsi="Quant Antiqua"/>
          <w:sz w:val="28"/>
          <w:szCs w:val="28"/>
        </w:rPr>
        <w:softHyphen/>
        <w:t>новление и применение системы взаимоувязанных требований как к самому объекту КС в целом и его основным элементам, так и к мате</w:t>
      </w:r>
      <w:r w:rsidRPr="00806E8D">
        <w:rPr>
          <w:rFonts w:ascii="Quant Antiqua" w:hAnsi="Quant Antiqua"/>
          <w:sz w:val="28"/>
          <w:szCs w:val="28"/>
        </w:rPr>
        <w:softHyphen/>
        <w:t xml:space="preserve">риальным и нематериальным факторам, влияющим на объект, в целях обеспечения оптимального решения конкретной проблемы.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lastRenderedPageBreak/>
        <w:t>Комплексная стандартизация позволяет создавать комплексы со</w:t>
      </w:r>
      <w:r w:rsidRPr="00806E8D">
        <w:rPr>
          <w:rFonts w:ascii="Quant Antiqua" w:hAnsi="Quant Antiqua"/>
          <w:sz w:val="28"/>
          <w:szCs w:val="28"/>
        </w:rPr>
        <w:softHyphen/>
        <w:t>гласованных между собой нормативно-технических документов по стандартизации, регламентирующих нормы и требования к взаимос</w:t>
      </w:r>
      <w:r w:rsidRPr="00806E8D">
        <w:rPr>
          <w:rFonts w:ascii="Quant Antiqua" w:hAnsi="Quant Antiqua"/>
          <w:sz w:val="28"/>
          <w:szCs w:val="28"/>
        </w:rPr>
        <w:softHyphen/>
        <w:t>вязанным (в процессе проектирования, производства или эксплуата</w:t>
      </w:r>
      <w:r w:rsidRPr="00806E8D">
        <w:rPr>
          <w:rFonts w:ascii="Quant Antiqua" w:hAnsi="Quant Antiqua"/>
          <w:sz w:val="28"/>
          <w:szCs w:val="28"/>
        </w:rPr>
        <w:softHyphen/>
        <w:t xml:space="preserve">ции) объектам стандартизации.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i/>
          <w:iCs/>
          <w:sz w:val="28"/>
          <w:szCs w:val="28"/>
        </w:rPr>
        <w:t xml:space="preserve">Основными задачами </w:t>
      </w:r>
      <w:r w:rsidRPr="00806E8D">
        <w:rPr>
          <w:rFonts w:ascii="Quant Antiqua" w:hAnsi="Quant Antiqua"/>
          <w:sz w:val="28"/>
          <w:szCs w:val="28"/>
        </w:rPr>
        <w:t xml:space="preserve">комплексной стандартизации являются: </w:t>
      </w:r>
    </w:p>
    <w:p w:rsidR="003E344D" w:rsidRPr="00806E8D" w:rsidRDefault="002C282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3E344D" w:rsidRPr="00806E8D">
        <w:rPr>
          <w:rFonts w:ascii="Quant Antiqua" w:hAnsi="Quant Antiqua"/>
          <w:sz w:val="28"/>
          <w:szCs w:val="28"/>
        </w:rPr>
        <w:t>повышение эффективности общественного производства, техни</w:t>
      </w:r>
      <w:r w:rsidR="003E344D" w:rsidRPr="00806E8D">
        <w:rPr>
          <w:rFonts w:ascii="Quant Antiqua" w:hAnsi="Quant Antiqua"/>
          <w:sz w:val="28"/>
          <w:szCs w:val="28"/>
        </w:rPr>
        <w:softHyphen/>
        <w:t>ческого уровня и качества продукции, усиление режима эконо</w:t>
      </w:r>
      <w:r w:rsidR="003E344D" w:rsidRPr="00806E8D">
        <w:rPr>
          <w:rFonts w:ascii="Quant Antiqua" w:hAnsi="Quant Antiqua"/>
          <w:sz w:val="28"/>
          <w:szCs w:val="28"/>
        </w:rPr>
        <w:softHyphen/>
        <w:t xml:space="preserve">мии всех видов производственных ресурсов; </w:t>
      </w:r>
    </w:p>
    <w:p w:rsidR="003E344D" w:rsidRPr="00806E8D" w:rsidRDefault="002C282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3E344D" w:rsidRPr="00806E8D">
        <w:rPr>
          <w:rFonts w:ascii="Quant Antiqua" w:hAnsi="Quant Antiqua"/>
          <w:sz w:val="28"/>
          <w:szCs w:val="28"/>
        </w:rPr>
        <w:t>повышение научно-технического уровня стандартов и их органи</w:t>
      </w:r>
      <w:r w:rsidR="003E344D" w:rsidRPr="00806E8D">
        <w:rPr>
          <w:rFonts w:ascii="Quant Antiqua" w:hAnsi="Quant Antiqua"/>
          <w:sz w:val="28"/>
          <w:szCs w:val="28"/>
        </w:rPr>
        <w:softHyphen/>
        <w:t xml:space="preserve">зующей роли в ускорении научно-технического прогресса; </w:t>
      </w:r>
    </w:p>
    <w:p w:rsidR="003E344D" w:rsidRPr="00806E8D" w:rsidRDefault="002C282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3E344D" w:rsidRPr="00806E8D">
        <w:rPr>
          <w:rFonts w:ascii="Quant Antiqua" w:hAnsi="Quant Antiqua"/>
          <w:sz w:val="28"/>
          <w:szCs w:val="28"/>
        </w:rPr>
        <w:t>регламентация взаимосвязанных норм и требований к общетех</w:t>
      </w:r>
      <w:r w:rsidR="003E344D" w:rsidRPr="00806E8D">
        <w:rPr>
          <w:rFonts w:ascii="Quant Antiqua" w:hAnsi="Quant Antiqua"/>
          <w:sz w:val="28"/>
          <w:szCs w:val="28"/>
        </w:rPr>
        <w:softHyphen/>
        <w:t>ническим и отраслевым комплексам нематериальных объектов стандартизации (системы документации, системы общетехниче</w:t>
      </w:r>
      <w:r w:rsidR="003E344D" w:rsidRPr="00806E8D">
        <w:rPr>
          <w:rFonts w:ascii="Quant Antiqua" w:hAnsi="Quant Antiqua"/>
          <w:sz w:val="28"/>
          <w:szCs w:val="28"/>
        </w:rPr>
        <w:softHyphen/>
        <w:t xml:space="preserve">ских норм, системы норм техники безопасности и т. п.), а также к элементам этих комплексов; </w:t>
      </w:r>
    </w:p>
    <w:p w:rsidR="003E344D" w:rsidRPr="00806E8D" w:rsidRDefault="002C282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3E344D" w:rsidRPr="00806E8D">
        <w:rPr>
          <w:rFonts w:ascii="Quant Antiqua" w:hAnsi="Quant Antiqua"/>
          <w:sz w:val="28"/>
          <w:szCs w:val="28"/>
        </w:rPr>
        <w:t>регламентация норм и требований к взаимосвязанным объектам и элементам этих объектов (деталям, узлам и агрегатам), а также к тем видам сырья, материалов, полуфабрикатов, комплектую</w:t>
      </w:r>
      <w:r w:rsidR="003E344D" w:rsidRPr="00806E8D">
        <w:rPr>
          <w:rFonts w:ascii="Quant Antiqua" w:hAnsi="Quant Antiqua"/>
          <w:sz w:val="28"/>
          <w:szCs w:val="28"/>
        </w:rPr>
        <w:softHyphen/>
        <w:t>щих изделий, тары, упаковки и т. п., и к технологическим процес</w:t>
      </w:r>
      <w:r w:rsidR="003E344D" w:rsidRPr="00806E8D">
        <w:rPr>
          <w:rFonts w:ascii="Quant Antiqua" w:hAnsi="Quant Antiqua"/>
          <w:sz w:val="28"/>
          <w:szCs w:val="28"/>
        </w:rPr>
        <w:softHyphen/>
        <w:t>сам изготовления, транспортирования и эксплуатации, показате</w:t>
      </w:r>
      <w:r w:rsidR="003E344D" w:rsidRPr="00806E8D">
        <w:rPr>
          <w:rFonts w:ascii="Quant Antiqua" w:hAnsi="Quant Antiqua"/>
          <w:sz w:val="28"/>
          <w:szCs w:val="28"/>
        </w:rPr>
        <w:softHyphen/>
        <w:t xml:space="preserve">ли которых должны быть регламентированы на определенном уровне, определяемом требованиями, предъявляемыми к самому объекту стандартизации.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Комплексная стандартизация позволяет установить наиболее рациональные в техническом отношении параметрические ряды и сортамент промышленной продукции, устранять ее излишнее многообразие, неоправданную разнотипность, создавать техниче</w:t>
      </w:r>
      <w:r w:rsidRPr="00806E8D">
        <w:rPr>
          <w:rFonts w:ascii="Quant Antiqua" w:hAnsi="Quant Antiqua"/>
          <w:sz w:val="28"/>
          <w:szCs w:val="28"/>
        </w:rPr>
        <w:softHyphen/>
        <w:t>скую базу для организации массового и поточного производства на специализированных предприятиях с применением более со</w:t>
      </w:r>
      <w:r w:rsidRPr="00806E8D">
        <w:rPr>
          <w:rFonts w:ascii="Quant Antiqua" w:hAnsi="Quant Antiqua"/>
          <w:sz w:val="28"/>
          <w:szCs w:val="28"/>
        </w:rPr>
        <w:softHyphen/>
        <w:t>вершенной технологии, ускорять внедрение новейшей техники и обеспечивать эффективное решение многих вопросов, связан</w:t>
      </w:r>
      <w:r w:rsidRPr="00806E8D">
        <w:rPr>
          <w:rFonts w:ascii="Quant Antiqua" w:hAnsi="Quant Antiqua"/>
          <w:sz w:val="28"/>
          <w:szCs w:val="28"/>
        </w:rPr>
        <w:softHyphen/>
        <w:t>ных с повышением качества изделий, их надежности, долговечно</w:t>
      </w:r>
      <w:r w:rsidRPr="00806E8D">
        <w:rPr>
          <w:rFonts w:ascii="Quant Antiqua" w:hAnsi="Quant Antiqua"/>
          <w:sz w:val="28"/>
          <w:szCs w:val="28"/>
        </w:rPr>
        <w:softHyphen/>
        <w:t xml:space="preserve">сти, ремонтопригодности, безопасности в условиях эксплуатации (потребления).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Основным преимуществом КС является то, что требования к стандартизации каждого объекта подчинены задаче обеспечения технико-экономической эффективности всей группы (системы) объ</w:t>
      </w:r>
      <w:r w:rsidRPr="00806E8D">
        <w:rPr>
          <w:rFonts w:ascii="Quant Antiqua" w:hAnsi="Quant Antiqua"/>
          <w:sz w:val="28"/>
          <w:szCs w:val="28"/>
        </w:rPr>
        <w:softHyphen/>
        <w:t xml:space="preserve">ектов в целом.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Одним из главных показателей, определяющим степень КС, яв</w:t>
      </w:r>
      <w:r w:rsidRPr="00806E8D">
        <w:rPr>
          <w:rFonts w:ascii="Quant Antiqua" w:hAnsi="Quant Antiqua"/>
          <w:sz w:val="28"/>
          <w:szCs w:val="28"/>
        </w:rPr>
        <w:softHyphen/>
        <w:t>ляется интегральный коэффициент охвата изделий стандартизацией, получаемый перемножением частных коэффициентов, характеризу</w:t>
      </w:r>
      <w:r w:rsidRPr="00806E8D">
        <w:rPr>
          <w:rFonts w:ascii="Quant Antiqua" w:hAnsi="Quant Antiqua"/>
          <w:sz w:val="28"/>
          <w:szCs w:val="28"/>
        </w:rPr>
        <w:softHyphen/>
        <w:t>ющих уровень стандартизации сырья, полуфабрикатов, частей и де</w:t>
      </w:r>
      <w:r w:rsidRPr="00806E8D">
        <w:rPr>
          <w:rFonts w:ascii="Quant Antiqua" w:hAnsi="Quant Antiqua"/>
          <w:sz w:val="28"/>
          <w:szCs w:val="28"/>
        </w:rPr>
        <w:softHyphen/>
        <w:t>талей конструкций, комплектующих изделий, оснащения, методов испытаний, готовой продукции и др. Частный коэффициент пред</w:t>
      </w:r>
      <w:r w:rsidRPr="00806E8D">
        <w:rPr>
          <w:rFonts w:ascii="Quant Antiqua" w:hAnsi="Quant Antiqua"/>
          <w:sz w:val="28"/>
          <w:szCs w:val="28"/>
        </w:rPr>
        <w:softHyphen/>
        <w:t>ставляет собой отношение количества разработанных нормативно- технических документов на стандартизованные элементы конструк</w:t>
      </w:r>
      <w:r w:rsidRPr="00806E8D">
        <w:rPr>
          <w:rFonts w:ascii="Quant Antiqua" w:hAnsi="Quant Antiqua"/>
          <w:sz w:val="28"/>
          <w:szCs w:val="28"/>
        </w:rPr>
        <w:softHyphen/>
        <w:t>ции к общему количеству нормативно-технических документов, необходимых для выпуска данной продукции. Частные коэффици</w:t>
      </w:r>
      <w:r w:rsidRPr="00806E8D">
        <w:rPr>
          <w:rFonts w:ascii="Quant Antiqua" w:hAnsi="Quant Antiqua"/>
          <w:sz w:val="28"/>
          <w:szCs w:val="28"/>
        </w:rPr>
        <w:softHyphen/>
        <w:t>енты стандартизации делятся на группы по их отношению к оруди</w:t>
      </w:r>
      <w:r w:rsidRPr="00806E8D">
        <w:rPr>
          <w:rFonts w:ascii="Quant Antiqua" w:hAnsi="Quant Antiqua"/>
          <w:sz w:val="28"/>
          <w:szCs w:val="28"/>
        </w:rPr>
        <w:softHyphen/>
        <w:t xml:space="preserve">ям труда </w:t>
      </w:r>
      <w:r w:rsidRPr="00806E8D">
        <w:rPr>
          <w:rFonts w:ascii="Quant Antiqua" w:hAnsi="Quant Antiqua"/>
          <w:sz w:val="28"/>
          <w:szCs w:val="28"/>
        </w:rPr>
        <w:lastRenderedPageBreak/>
        <w:t xml:space="preserve">(оборудование, оснастка, инструмент и т. п.), к предметам труда (сырье, материалы, полуфабрикаты и т. п.). </w:t>
      </w:r>
    </w:p>
    <w:p w:rsidR="003E344D" w:rsidRPr="00806E8D" w:rsidRDefault="003E344D" w:rsidP="003E344D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Примером межотраслевых комплексов являются системы об</w:t>
      </w:r>
      <w:r w:rsidRPr="00806E8D">
        <w:rPr>
          <w:rFonts w:ascii="Quant Antiqua" w:hAnsi="Quant Antiqua"/>
          <w:sz w:val="28"/>
          <w:szCs w:val="28"/>
        </w:rPr>
        <w:softHyphen/>
        <w:t>щетехнических стандартов, охватывающие все стадии жизненно</w:t>
      </w:r>
      <w:r w:rsidRPr="00806E8D">
        <w:rPr>
          <w:rFonts w:ascii="Quant Antiqua" w:hAnsi="Quant Antiqua"/>
          <w:sz w:val="28"/>
          <w:szCs w:val="28"/>
        </w:rPr>
        <w:softHyphen/>
        <w:t>го цикла изделий: единая система конструкторской документации (ЕСКД); единая система технологической документации (ЕСТД); система показателей качества продукции (СПКП); унифицирован</w:t>
      </w:r>
      <w:r w:rsidRPr="00806E8D">
        <w:rPr>
          <w:rFonts w:ascii="Quant Antiqua" w:hAnsi="Quant Antiqua"/>
          <w:sz w:val="28"/>
          <w:szCs w:val="28"/>
        </w:rPr>
        <w:softHyphen/>
        <w:t>ные системы документации (УСД); государственная система обе</w:t>
      </w:r>
      <w:r w:rsidRPr="00806E8D">
        <w:rPr>
          <w:rFonts w:ascii="Quant Antiqua" w:hAnsi="Quant Antiqua"/>
          <w:sz w:val="28"/>
          <w:szCs w:val="28"/>
        </w:rPr>
        <w:softHyphen/>
        <w:t>спечения единства измерений (ГСИ); система стандартов безопас</w:t>
      </w:r>
      <w:r w:rsidRPr="00806E8D">
        <w:rPr>
          <w:rFonts w:ascii="Quant Antiqua" w:hAnsi="Quant Antiqua"/>
          <w:sz w:val="28"/>
          <w:szCs w:val="28"/>
        </w:rPr>
        <w:softHyphen/>
        <w:t>ности труда (ССБТ); единая система технологической подготовки производства (ЕСТПП); единая система программной документа</w:t>
      </w:r>
      <w:r w:rsidRPr="00806E8D">
        <w:rPr>
          <w:rFonts w:ascii="Quant Antiqua" w:hAnsi="Quant Antiqua"/>
          <w:sz w:val="28"/>
          <w:szCs w:val="28"/>
        </w:rPr>
        <w:softHyphen/>
        <w:t>ции (ЕСПД); единая система государственного управления каче</w:t>
      </w:r>
      <w:r w:rsidRPr="00806E8D">
        <w:rPr>
          <w:rFonts w:ascii="Quant Antiqua" w:hAnsi="Quant Antiqua"/>
          <w:sz w:val="28"/>
          <w:szCs w:val="28"/>
        </w:rPr>
        <w:softHyphen/>
        <w:t>ством продукции (ЕСГУКП); система проектной документации для строительства (СПДС); единая система стандартов приборострое</w:t>
      </w:r>
      <w:r w:rsidRPr="00806E8D">
        <w:rPr>
          <w:rFonts w:ascii="Quant Antiqua" w:hAnsi="Quant Antiqua"/>
          <w:sz w:val="28"/>
          <w:szCs w:val="28"/>
        </w:rPr>
        <w:softHyphen/>
        <w:t>ния (ЕССП) и др.</w:t>
      </w:r>
    </w:p>
    <w:p w:rsidR="00C451F3" w:rsidRPr="00806E8D" w:rsidRDefault="00C451F3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Внедрение комплексных систем стандартов повышает эффектив</w:t>
      </w:r>
      <w:r w:rsidRPr="00806E8D">
        <w:rPr>
          <w:rFonts w:ascii="Quant Antiqua" w:hAnsi="Quant Antiqua"/>
          <w:sz w:val="28"/>
          <w:szCs w:val="28"/>
        </w:rPr>
        <w:softHyphen/>
        <w:t xml:space="preserve">ность инженерного труда, качество продукции и экономичность ее производства. </w:t>
      </w:r>
    </w:p>
    <w:p w:rsidR="00C451F3" w:rsidRPr="00806E8D" w:rsidRDefault="00C451F3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b/>
          <w:bCs/>
          <w:sz w:val="28"/>
          <w:szCs w:val="28"/>
        </w:rPr>
        <w:t xml:space="preserve">Опережающая стандартизация (ОС) </w:t>
      </w:r>
      <w:r w:rsidRPr="00806E8D">
        <w:rPr>
          <w:rFonts w:ascii="Quant Antiqua" w:hAnsi="Quant Antiqua"/>
          <w:sz w:val="28"/>
          <w:szCs w:val="28"/>
        </w:rPr>
        <w:t>— это стандартизация, заключающаяся в установлении повышенных по отношению к уже достигнутому на практике уровню норм, требований к объектам стандартизации (видам продукции и процессам), которые, согласно прогнозам, будут оптимальными в последующее планируемое время. Опережение может относиться как к изделию в целом, так и к наи</w:t>
      </w:r>
      <w:r w:rsidRPr="00806E8D">
        <w:rPr>
          <w:rFonts w:ascii="Quant Antiqua" w:hAnsi="Quant Antiqua"/>
          <w:sz w:val="28"/>
          <w:szCs w:val="28"/>
        </w:rPr>
        <w:softHyphen/>
        <w:t>более важным параметрам и показателям его качества, методам и средствам производства, испытания, контроля и т. д. В зависимости от реальных условий в стандартах устанавливают показатели, нор</w:t>
      </w:r>
      <w:r w:rsidRPr="00806E8D">
        <w:rPr>
          <w:rFonts w:ascii="Quant Antiqua" w:hAnsi="Quant Antiqua"/>
          <w:sz w:val="28"/>
          <w:szCs w:val="28"/>
        </w:rPr>
        <w:softHyphen/>
        <w:t>мы, характеристики в виде ступеней качества с дифференцирован</w:t>
      </w:r>
      <w:r w:rsidRPr="00806E8D">
        <w:rPr>
          <w:rFonts w:ascii="Quant Antiqua" w:hAnsi="Quant Antiqua"/>
          <w:sz w:val="28"/>
          <w:szCs w:val="28"/>
        </w:rPr>
        <w:softHyphen/>
        <w:t xml:space="preserve">ными сроками введения. Опережающие стандарты разрабатываются применительно к конкретной машине, группе машин, </w:t>
      </w:r>
      <w:proofErr w:type="spellStart"/>
      <w:r w:rsidRPr="00806E8D">
        <w:rPr>
          <w:rFonts w:ascii="Quant Antiqua" w:hAnsi="Quant Antiqua"/>
          <w:sz w:val="28"/>
          <w:szCs w:val="28"/>
        </w:rPr>
        <w:t>типоразмерно</w:t>
      </w:r>
      <w:r w:rsidRPr="00806E8D">
        <w:rPr>
          <w:rFonts w:ascii="Quant Antiqua" w:hAnsi="Quant Antiqua"/>
          <w:sz w:val="28"/>
          <w:szCs w:val="28"/>
        </w:rPr>
        <w:softHyphen/>
        <w:t>му</w:t>
      </w:r>
      <w:proofErr w:type="spellEnd"/>
      <w:r w:rsidRPr="00806E8D">
        <w:rPr>
          <w:rFonts w:ascii="Quant Antiqua" w:hAnsi="Quant Antiqua"/>
          <w:sz w:val="28"/>
          <w:szCs w:val="28"/>
        </w:rPr>
        <w:t xml:space="preserve"> ряду. </w:t>
      </w:r>
    </w:p>
    <w:p w:rsidR="00C451F3" w:rsidRPr="00806E8D" w:rsidRDefault="00C451F3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Процесс опережающей стандартизации является непрерывным, т. е. после ввода в действие опережающего стандарта приступают к разработке нового стандарта, которому предстоит заменить преды</w:t>
      </w:r>
      <w:r w:rsidRPr="00806E8D">
        <w:rPr>
          <w:rFonts w:ascii="Quant Antiqua" w:hAnsi="Quant Antiqua"/>
          <w:sz w:val="28"/>
          <w:szCs w:val="28"/>
        </w:rPr>
        <w:softHyphen/>
        <w:t xml:space="preserve">дущий. </w:t>
      </w:r>
    </w:p>
    <w:p w:rsidR="00C451F3" w:rsidRPr="00806E8D" w:rsidRDefault="00C451F3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К опережающей стандартизации предъявляются следующие </w:t>
      </w:r>
      <w:r w:rsidRPr="00806E8D">
        <w:rPr>
          <w:rFonts w:ascii="Quant Antiqua" w:hAnsi="Quant Antiqua"/>
          <w:i/>
          <w:iCs/>
          <w:sz w:val="28"/>
          <w:szCs w:val="28"/>
        </w:rPr>
        <w:t>тре</w:t>
      </w:r>
      <w:r w:rsidRPr="00806E8D">
        <w:rPr>
          <w:rFonts w:ascii="Quant Antiqua" w:hAnsi="Quant Antiqua"/>
          <w:i/>
          <w:iCs/>
          <w:sz w:val="28"/>
          <w:szCs w:val="28"/>
        </w:rPr>
        <w:softHyphen/>
        <w:t>бования</w:t>
      </w:r>
      <w:r w:rsidRPr="00806E8D">
        <w:rPr>
          <w:rFonts w:ascii="Quant Antiqua" w:hAnsi="Quant Antiqua"/>
          <w:sz w:val="28"/>
          <w:szCs w:val="28"/>
        </w:rPr>
        <w:t xml:space="preserve">: </w:t>
      </w:r>
    </w:p>
    <w:p w:rsidR="00C451F3" w:rsidRPr="00806E8D" w:rsidRDefault="002C282D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C451F3" w:rsidRPr="00806E8D">
        <w:rPr>
          <w:rFonts w:ascii="Quant Antiqua" w:hAnsi="Quant Antiqua"/>
          <w:sz w:val="28"/>
          <w:szCs w:val="28"/>
        </w:rPr>
        <w:t>базирование на перспективных планах экономического и соци</w:t>
      </w:r>
      <w:r w:rsidR="00C451F3" w:rsidRPr="00806E8D">
        <w:rPr>
          <w:rFonts w:ascii="Quant Antiqua" w:hAnsi="Quant Antiqua"/>
          <w:sz w:val="28"/>
          <w:szCs w:val="28"/>
        </w:rPr>
        <w:softHyphen/>
        <w:t>ального развития страны, долгосрочном и краткосрочном науч</w:t>
      </w:r>
      <w:r w:rsidR="00C451F3" w:rsidRPr="00806E8D">
        <w:rPr>
          <w:rFonts w:ascii="Quant Antiqua" w:hAnsi="Quant Antiqua"/>
          <w:sz w:val="28"/>
          <w:szCs w:val="28"/>
        </w:rPr>
        <w:softHyphen/>
        <w:t>ном прогнозировании, которое позволяет видеть основные на</w:t>
      </w:r>
      <w:r w:rsidR="00C451F3" w:rsidRPr="00806E8D">
        <w:rPr>
          <w:rFonts w:ascii="Quant Antiqua" w:hAnsi="Quant Antiqua"/>
          <w:sz w:val="28"/>
          <w:szCs w:val="28"/>
        </w:rPr>
        <w:softHyphen/>
        <w:t xml:space="preserve">правления дальнейшего совершенствования изделий, намечать конкретные пути улучшения стандартов, правильно планировать эту работу; </w:t>
      </w:r>
    </w:p>
    <w:p w:rsidR="00C451F3" w:rsidRPr="00806E8D" w:rsidRDefault="002C282D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C451F3" w:rsidRPr="00806E8D">
        <w:rPr>
          <w:rFonts w:ascii="Quant Antiqua" w:hAnsi="Quant Antiqua"/>
          <w:sz w:val="28"/>
          <w:szCs w:val="28"/>
        </w:rPr>
        <w:t xml:space="preserve">изучение новейших открытий как в стране, так и за рубежом; </w:t>
      </w:r>
    </w:p>
    <w:p w:rsidR="00C451F3" w:rsidRPr="00806E8D" w:rsidRDefault="002C282D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C451F3" w:rsidRPr="00806E8D">
        <w:rPr>
          <w:rFonts w:ascii="Quant Antiqua" w:hAnsi="Quant Antiqua"/>
          <w:sz w:val="28"/>
          <w:szCs w:val="28"/>
        </w:rPr>
        <w:t xml:space="preserve">широкое использование патентной информации; </w:t>
      </w:r>
    </w:p>
    <w:p w:rsidR="00C451F3" w:rsidRPr="00806E8D" w:rsidRDefault="002C282D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C451F3" w:rsidRPr="00806E8D">
        <w:rPr>
          <w:rFonts w:ascii="Quant Antiqua" w:hAnsi="Quant Antiqua"/>
          <w:sz w:val="28"/>
          <w:szCs w:val="28"/>
        </w:rPr>
        <w:t>детальное, глубокое ознакомление с уровнем проектно- конструкторских работ, результатами доводки аналогов и базо</w:t>
      </w:r>
      <w:r w:rsidR="00C451F3" w:rsidRPr="00806E8D">
        <w:rPr>
          <w:rFonts w:ascii="Quant Antiqua" w:hAnsi="Quant Antiqua"/>
          <w:sz w:val="28"/>
          <w:szCs w:val="28"/>
        </w:rPr>
        <w:softHyphen/>
        <w:t xml:space="preserve">вых экспериментальных образцов изделий в лабораториях, на полигонах; </w:t>
      </w:r>
    </w:p>
    <w:p w:rsidR="00C451F3" w:rsidRPr="00806E8D" w:rsidRDefault="002C282D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- </w:t>
      </w:r>
      <w:r w:rsidR="00C451F3" w:rsidRPr="00806E8D">
        <w:rPr>
          <w:rFonts w:ascii="Quant Antiqua" w:hAnsi="Quant Antiqua"/>
          <w:sz w:val="28"/>
          <w:szCs w:val="28"/>
        </w:rPr>
        <w:t xml:space="preserve">учет замечаний и рекламаций на базовую модель. </w:t>
      </w:r>
    </w:p>
    <w:p w:rsidR="00C451F3" w:rsidRPr="00806E8D" w:rsidRDefault="00C451F3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Научные исследования по опережающей стандартизации целе</w:t>
      </w:r>
      <w:r w:rsidRPr="00806E8D">
        <w:rPr>
          <w:rFonts w:ascii="Quant Antiqua" w:hAnsi="Quant Antiqua"/>
          <w:sz w:val="28"/>
          <w:szCs w:val="28"/>
        </w:rPr>
        <w:softHyphen/>
        <w:t>сообразно проводить с помощью вычислительной техники и автома</w:t>
      </w:r>
      <w:r w:rsidRPr="00806E8D">
        <w:rPr>
          <w:rFonts w:ascii="Quant Antiqua" w:hAnsi="Quant Antiqua"/>
          <w:sz w:val="28"/>
          <w:szCs w:val="28"/>
        </w:rPr>
        <w:softHyphen/>
        <w:t>тизированных систем управления.</w:t>
      </w:r>
    </w:p>
    <w:p w:rsidR="00C451F3" w:rsidRPr="00806E8D" w:rsidRDefault="00C451F3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</w:p>
    <w:p w:rsidR="00C451F3" w:rsidRPr="00806E8D" w:rsidRDefault="00C451F3" w:rsidP="006A44A0">
      <w:pPr>
        <w:spacing w:after="0"/>
        <w:ind w:firstLine="340"/>
        <w:jc w:val="center"/>
        <w:rPr>
          <w:rFonts w:ascii="Quant Antiqua" w:hAnsi="Quant Antiqua"/>
          <w:b/>
          <w:bCs/>
          <w:sz w:val="28"/>
          <w:szCs w:val="28"/>
        </w:rPr>
      </w:pPr>
      <w:r w:rsidRPr="00806E8D">
        <w:rPr>
          <w:rFonts w:ascii="Quant Antiqua" w:hAnsi="Quant Antiqua"/>
          <w:b/>
          <w:bCs/>
          <w:sz w:val="28"/>
          <w:szCs w:val="28"/>
        </w:rPr>
        <w:lastRenderedPageBreak/>
        <w:t>Вопросы</w:t>
      </w:r>
    </w:p>
    <w:p w:rsidR="00C451F3" w:rsidRPr="00806E8D" w:rsidRDefault="00C451F3" w:rsidP="00C451F3">
      <w:pPr>
        <w:spacing w:after="0"/>
        <w:ind w:firstLine="340"/>
        <w:jc w:val="both"/>
        <w:rPr>
          <w:rFonts w:ascii="Quant Antiqua" w:hAnsi="Quant Antiqua"/>
          <w:sz w:val="28"/>
          <w:szCs w:val="28"/>
        </w:rPr>
      </w:pP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В чем заключается сущность стандартизации?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Что может являться объектом стандартизации? 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Охарактеризуйте цели, задачи и принципы стандартизации. 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Назовите основные документы в области стандартизации. 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Что включает в себя национальная система стандартизации РФ? 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На какую структуру возложены функции национального органа РФ по стандартизации?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Охарактеризуйте основные исторические этапы развития стан</w:t>
      </w:r>
      <w:r w:rsidRPr="00806E8D">
        <w:rPr>
          <w:rFonts w:ascii="Quant Antiqua" w:hAnsi="Quant Antiqua"/>
          <w:sz w:val="28"/>
          <w:szCs w:val="28"/>
        </w:rPr>
        <w:softHyphen/>
        <w:t xml:space="preserve">дартизации.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Назовите категории стандартов. Охарактеризуйте их цель, поря</w:t>
      </w:r>
      <w:r w:rsidRPr="00806E8D">
        <w:rPr>
          <w:rFonts w:ascii="Quant Antiqua" w:hAnsi="Quant Antiqua"/>
          <w:sz w:val="28"/>
          <w:szCs w:val="28"/>
        </w:rPr>
        <w:softHyphen/>
        <w:t xml:space="preserve">док разработки и утверждения.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Что регламентируют основные виды стандартов? 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Назовите и поясните принципы стандартизации. 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Какую роль при стандартизации играют ряды </w:t>
      </w:r>
      <w:proofErr w:type="gramStart"/>
      <w:r w:rsidRPr="00806E8D">
        <w:rPr>
          <w:rFonts w:ascii="Quant Antiqua" w:hAnsi="Quant Antiqua"/>
          <w:sz w:val="28"/>
          <w:szCs w:val="28"/>
        </w:rPr>
        <w:t>предпочтительных  чисел</w:t>
      </w:r>
      <w:proofErr w:type="gramEnd"/>
      <w:r w:rsidRPr="00806E8D">
        <w:rPr>
          <w:rFonts w:ascii="Quant Antiqua" w:hAnsi="Quant Antiqua"/>
          <w:sz w:val="28"/>
          <w:szCs w:val="28"/>
        </w:rPr>
        <w:t xml:space="preserve">? Что такое «параметрический ряд»?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Назовите характерные особенности комплексной стандартиза</w:t>
      </w:r>
      <w:r w:rsidRPr="00806E8D">
        <w:rPr>
          <w:rFonts w:ascii="Quant Antiqua" w:hAnsi="Quant Antiqua"/>
          <w:sz w:val="28"/>
          <w:szCs w:val="28"/>
        </w:rPr>
        <w:softHyphen/>
        <w:t xml:space="preserve">ции. Какими преимуществами она обладает?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 xml:space="preserve">Какие задачи решает комплексная стандартизация?  </w:t>
      </w:r>
    </w:p>
    <w:p w:rsidR="00C451F3" w:rsidRPr="00806E8D" w:rsidRDefault="00C451F3" w:rsidP="00C451F3">
      <w:pPr>
        <w:pStyle w:val="a3"/>
        <w:numPr>
          <w:ilvl w:val="0"/>
          <w:numId w:val="1"/>
        </w:numPr>
        <w:spacing w:after="0"/>
        <w:jc w:val="both"/>
        <w:rPr>
          <w:rFonts w:ascii="Quant Antiqua" w:hAnsi="Quant Antiqua"/>
          <w:sz w:val="28"/>
          <w:szCs w:val="28"/>
        </w:rPr>
      </w:pPr>
      <w:r w:rsidRPr="00806E8D">
        <w:rPr>
          <w:rFonts w:ascii="Quant Antiqua" w:hAnsi="Quant Antiqua"/>
          <w:sz w:val="28"/>
          <w:szCs w:val="28"/>
        </w:rPr>
        <w:t>В чем заключается сущность опережающей стандартизации? Ка</w:t>
      </w:r>
      <w:r w:rsidRPr="00806E8D">
        <w:rPr>
          <w:rFonts w:ascii="Quant Antiqua" w:hAnsi="Quant Antiqua"/>
          <w:sz w:val="28"/>
          <w:szCs w:val="28"/>
        </w:rPr>
        <w:softHyphen/>
        <w:t>кие требования к ней предъявляются?</w:t>
      </w:r>
    </w:p>
    <w:sectPr w:rsidR="00C451F3" w:rsidRPr="00806E8D" w:rsidSect="00C451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espec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Quant Antiqua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1CE1"/>
    <w:multiLevelType w:val="hybridMultilevel"/>
    <w:tmpl w:val="208E471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36"/>
    <w:rsid w:val="001E2A2C"/>
    <w:rsid w:val="0027140D"/>
    <w:rsid w:val="002C282D"/>
    <w:rsid w:val="002E0475"/>
    <w:rsid w:val="003E344D"/>
    <w:rsid w:val="003E63CA"/>
    <w:rsid w:val="005A180C"/>
    <w:rsid w:val="00626036"/>
    <w:rsid w:val="006A44A0"/>
    <w:rsid w:val="00806E8D"/>
    <w:rsid w:val="00973EE6"/>
    <w:rsid w:val="00B835D1"/>
    <w:rsid w:val="00C451F3"/>
    <w:rsid w:val="00C64678"/>
    <w:rsid w:val="00F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CEAA27-5C6F-4F3E-BC8E-89EA3840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39">
    <w:name w:val="Pa39"/>
    <w:basedOn w:val="a"/>
    <w:next w:val="a"/>
    <w:uiPriority w:val="99"/>
    <w:rsid w:val="003E63CA"/>
    <w:pPr>
      <w:autoSpaceDE w:val="0"/>
      <w:autoSpaceDN w:val="0"/>
      <w:adjustRightInd w:val="0"/>
      <w:spacing w:after="0" w:line="201" w:lineRule="atLeast"/>
    </w:pPr>
    <w:rPr>
      <w:rFonts w:ascii="Respect" w:hAnsi="Respect"/>
      <w:sz w:val="24"/>
      <w:szCs w:val="24"/>
    </w:rPr>
  </w:style>
  <w:style w:type="paragraph" w:customStyle="1" w:styleId="Pa19">
    <w:name w:val="Pa19"/>
    <w:basedOn w:val="a"/>
    <w:next w:val="a"/>
    <w:uiPriority w:val="99"/>
    <w:rsid w:val="003E63CA"/>
    <w:pPr>
      <w:autoSpaceDE w:val="0"/>
      <w:autoSpaceDN w:val="0"/>
      <w:adjustRightInd w:val="0"/>
      <w:spacing w:after="0" w:line="201" w:lineRule="atLeast"/>
    </w:pPr>
    <w:rPr>
      <w:rFonts w:ascii="Respect" w:hAnsi="Respect"/>
      <w:sz w:val="24"/>
      <w:szCs w:val="24"/>
    </w:rPr>
  </w:style>
  <w:style w:type="character" w:customStyle="1" w:styleId="A5">
    <w:name w:val="A5"/>
    <w:uiPriority w:val="99"/>
    <w:rsid w:val="003E63CA"/>
    <w:rPr>
      <w:rFonts w:ascii="Quant Antiqua" w:hAnsi="Quant Antiqua" w:cs="Quant Antiqua"/>
      <w:i/>
      <w:iCs/>
      <w:color w:val="000000"/>
      <w:sz w:val="20"/>
      <w:szCs w:val="20"/>
    </w:rPr>
  </w:style>
  <w:style w:type="paragraph" w:customStyle="1" w:styleId="Pa18">
    <w:name w:val="Pa18"/>
    <w:basedOn w:val="a"/>
    <w:next w:val="a"/>
    <w:uiPriority w:val="99"/>
    <w:rsid w:val="003E63CA"/>
    <w:pPr>
      <w:autoSpaceDE w:val="0"/>
      <w:autoSpaceDN w:val="0"/>
      <w:adjustRightInd w:val="0"/>
      <w:spacing w:after="0" w:line="201" w:lineRule="atLeast"/>
    </w:pPr>
    <w:rPr>
      <w:rFonts w:ascii="Respect" w:hAnsi="Respect"/>
      <w:sz w:val="24"/>
      <w:szCs w:val="24"/>
    </w:rPr>
  </w:style>
  <w:style w:type="paragraph" w:customStyle="1" w:styleId="Pa5">
    <w:name w:val="Pa5"/>
    <w:basedOn w:val="a"/>
    <w:next w:val="a"/>
    <w:uiPriority w:val="99"/>
    <w:rsid w:val="00B835D1"/>
    <w:pPr>
      <w:autoSpaceDE w:val="0"/>
      <w:autoSpaceDN w:val="0"/>
      <w:adjustRightInd w:val="0"/>
      <w:spacing w:after="0" w:line="201" w:lineRule="atLeast"/>
    </w:pPr>
    <w:rPr>
      <w:rFonts w:ascii="Quant Antiqua" w:hAnsi="Quant Antiqua"/>
      <w:sz w:val="24"/>
      <w:szCs w:val="24"/>
    </w:rPr>
  </w:style>
  <w:style w:type="paragraph" w:styleId="a3">
    <w:name w:val="List Paragraph"/>
    <w:basedOn w:val="a"/>
    <w:uiPriority w:val="34"/>
    <w:qFormat/>
    <w:rsid w:val="00C4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533A6-ECF0-4F60-AF46-7FDF4326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6701</Words>
  <Characters>38200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</Company>
  <LinksUpToDate>false</LinksUpToDate>
  <CharactersWithSpaces>44812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</dc:creator>
  <cp:keywords/>
  <dc:description/>
  <cp:lastModifiedBy>Home</cp:lastModifiedBy>
  <cp:revision>7</cp:revision>
  <dcterms:created xsi:type="dcterms:W3CDTF">2016-02-19T05:51:00Z</dcterms:created>
  <dcterms:modified xsi:type="dcterms:W3CDTF">2017-08-31T17:19:00Z</dcterms:modified>
</cp:coreProperties>
</file>