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41" w:rsidRPr="00341041" w:rsidRDefault="00341041" w:rsidP="00341041">
      <w:pPr>
        <w:pStyle w:val="Pa39"/>
        <w:spacing w:before="280" w:after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ОСНОВЫ ГОСУДАРСТВЕННОЙ СИСТЕМЫ СТАНДАРТИЗАЦИИ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1. Нормативно-правовая база стандартизации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Нормативно-правовую базу работ по стандартизации составляют: </w:t>
      </w:r>
    </w:p>
    <w:p w:rsid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Конституция Российской Федерации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, которая относит стандарты к вопросам исключительного ведения Российской Феде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рации.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Федеральный закон от 27 декабря 2002 г. № 184-ФЗ «О техническом регулировании»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(с изм. от 9 мая 2005 г., 1 мая, 1 декабря 2007 г., 23 июля 2008 г.), определивший правовые осно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вы стандартизации в Российской Федерации, участников работ по стандартизации, правила разработки и добровольность применения стандартов. Если международным договором Российской Федерации в сфере технического регулирования установлены иные правила, чем те, которые предусмотрены основным Федеральным законом, применяются правила международного договора. В случае если из международного договора следует, что для его реализации требуется издание внутригосударственного акта, применяются правила между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народного договора и принятие на его основе законодательства Рос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сийской Федерации.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Иные федеральные законы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, отдельные положения которых касаются сферы стандартизации (применяются в части, не противо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речащей основному документу), например: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Федеральный закон от 22 ноября 1995 г. № 209-ФЗ</w:t>
      </w:r>
      <w:r>
        <w:rPr>
          <w:rFonts w:ascii="Times New Roman" w:hAnsi="Times New Roman" w:cs="Times New Roman"/>
          <w:color w:val="000000"/>
          <w:sz w:val="28"/>
          <w:szCs w:val="28"/>
        </w:rPr>
        <w:t>«О геодезии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и картографии»;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Федеральный закон от 27 июля 2006 г. № 149-ФЗ«Об информа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ции, информационных технологиях и о защите информации»;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Федеральный закон от 4 декабря 2006 г. № 200-ФЗ«Лесной кодекс Российской Федерации»;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Федеральный закон от 3 июня 2006 г. № 74-ФЗ«Водный кодекс Российской Федерации»;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Федеральный закон от 29 декабря 2004 г. № 190-ФЗ«Градо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строительный кодекс Российской Федерации»;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Федеральный закон от 18 декабря 2006 г. № 230-ФЗ— часть 4 «Гражданский кодекс Российской Федерации»;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Федеральный закон от 07 февраля 1992 г. № 2300-1 ФЗ</w:t>
      </w:r>
      <w:r w:rsidR="00855E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«О за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щите прав потребителей».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Нормативные правовые акты Правительства Россий</w:t>
      </w: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softHyphen/>
        <w:t xml:space="preserve">ской Федерации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по вопросам стандартизации, например: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Постановление Правительства Российской Федерации от 15 де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кабря 2004 г. № 791 «Об утверждении Правил финансирования за счет средств федерального бюджета расходов в области техни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ческого регулирования» (с изм. от 9 февраля, 7 июня 2008 г.); </w:t>
      </w:r>
    </w:p>
    <w:p w:rsidR="00341041" w:rsidRPr="00341041" w:rsidRDefault="00341041" w:rsidP="00855E6E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Постановление Правительства Российской Федерации от 17 июня 2004 г. № 294 «О федеральном агентстве по техническому регу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лированию и метрологии» (с изм. от 27 октября 2004 г., 5 сентя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бря 2006 г., 5 июня 2008 г., 7 ноября 2008 г.);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Постановление Правительства Российской Федерации от 15 ав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густа 2003 г. № 500 «О федеральном информационном фонде технических регламентов и стандартов и единой информацион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ной системе по техническому регулированию» (с изм. от 2 авгу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ста 2005 г., 29 декабря 2007 г.).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Основополагающие стандарты национальной системы стандартизации Российской Федерации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, определяющие раз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работку, оформление, изложение, утверждение, учет, официальное опубликование национальных стандартов Российской Федерации, внесения в них изменений и отмену: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ГОСТ Р 1.1 «Система стандартизации Российской Федерации. Технические комитеты по стандартизации. Порядок создания и деятельности».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ГОСТ Р 1.5-2001 «Межгосударственная система стандартизации. Стандарты межгосударственные, правила и рекомендации по межгосударственной стандартизации. Общие требования к постро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ению, изложению, оформлению, содержанию и обозначению».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ГОСТ Р 1.0-2004 «Стандартизация в Российской Федерации. Основные положения».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ГОСТ Р 1.2-2004 «Стандартизация в Российской Федерации. Стандарты национальные Российской Федерации. Правила раз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работки, утверждения, обновления и отмены».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ГОСТ Р 1.4-2004 «Стандартизация в Российской Федерации. Стандарты организаций. Общие положения».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ГОСТ Р 1.5-2004 «Стандартизация в Российской Федерации. Стандарты национальные Российской Федерации. Правила по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строения, изложения, оформления и обозначения».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ГОСТ Р 1.6-2005 «Стандартизация в Российской Федерации. Проекты стандартов. Организация проведения экспертизы».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ГОСТ Р 1.8-2004 «Стандартизация в Российской Федерации. Стандарты межгосударственные. Правила проведения в Россий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ской Федерации работ по разработке, применению, обновлению и прекращению применения». </w:t>
      </w:r>
    </w:p>
    <w:p w:rsid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ГОСТ Р 1.10-2004 «Стандартизация в Российской Федерации. Пра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вила стандартизации и рекомендации по стандартизации. Порядок разработки, утверждения, изменения, пересмотра и отмены».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ГОСТ Р 1.12-2004 «Стандартизация в Российской Федерации. Термины и определения».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ГОСТ Р 1.13-2004 «Стандартизация в Российской Федерации. Уве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домления о проектах документов в области стандартизации».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2. Российские организации по стандартизации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В соответствии с постановлением Правительства Российской Федерации от 17 июня 2004 г. № 294 «О Федеральном агентстве по техническому регулированию и метрологии» на Агентство воз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ложены функции национального органа Российской Федерации по стандартизации.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Федеральное агентство по техническому регулированию и ме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трологии (Ростехрегулирование) входит в систему федеральных ор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ганов исполнительной власти Российской Федерации и действует на основании Положения о Федеральном агентстве по техническому регулированию. Федеральное агентство осуществляет свою деятель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ность непосредственно, через свои территориальные органы и через подведомственные организации.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Основными задачами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Ростехрегулирования являются: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функций национального органа по стандартизации;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единства измерений;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осуществление работ по аккредитации органов по сертификации и испытательных лабораторий (центров);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осуществление государственного контроля (надзора) за соблюде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нием требований технических регламентов и обязательных тре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бований стандартов;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создание и ведение федерального информационного фонда тех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нических регламентов и стандартов и единой информационной системы по техническому регулированию;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осуществление организацион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но-методического руководства по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ведению Федеральной системы каталогизации продукции для федеральных государственных нужд;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организация проведения работ по учету случаев причинения вре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да вследствие нарушения требований технических регламентов; </w:t>
      </w:r>
    </w:p>
    <w:p w:rsid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организационно-методическое обеспечение проведения конкурса на соискание Премии Правительства Российской Федерации в области качества и других конкурсов в области качества;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оказание государственных услуг в сфере стандартизации, техни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ческого регулирования и метрологии.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С целью обеспечения доступности заинтересованным лицам на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циональных стандартов и общероссийских классификаторов, а также информации об их разработке Федеральное агентство по техническо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му регулированию и метрологии организует их официальное опу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бликование через ФГУП «СТАНДАРТИНФОРМ».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Каждый месяц выпускается информационный указатель «На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циональные стандарты», в котором публикуются сведения о вновь утвержденных, отмененных, замененных стандартах, а также тексты изменений к ним.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Технические регламенты, документы национальной системы стандартизации, международные стандарты, правила стандарти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зации, нормы стандартизации и рекомендации по стандартизации, национальные стандарты других государств и информация о меж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дународных договорах в области стандартизации и подтверждения соответствия и о правилах их применения составляют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Федеральный информационный фонд технических регламентов и стандартов.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часть фонда хранится в ФГУП «СТАНДАРТИНФОРМ».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Специализированные фонды нормативных документов в соот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ветствии с тематикой закрепленных областей деятельности имеются в НИИ Федерального агентства. Функции информационного фонда в области сертификации и аккредитации возложены на Всероссий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ский научно-исследовательский институт сертификации (ВНИИС), в области метрологии — на Всероссийский научно-исследовательский институт метрологической службы (ВНИИМС).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Основными целями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создания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федеральной системы катало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гизации продукции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(ФЦКП) являются: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улучшение качества, надежности предметов снабжения;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совершенствование логистической поддержки на основе миними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зации номенклатуры предметов снабжения;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исключение различных описаний одних и тех же предметов снабжения;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содействие стандартизации предметов снабжения;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экономия времени и денежных средств, трудовых и материаль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ных ресурсов; </w:t>
      </w:r>
    </w:p>
    <w:p w:rsid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упрочение связей между государственными заказчиками про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дукции и поставщиками;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повышение уровня унификации оборудования, используемого различными министерствами и ведомствами;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повышение оперативной готовности ведомств.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ФСКП представляет собой организационно упорядоченную совокуп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ность информационных ресурсов (документов); Федерального каталога продукции; Единого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кодификатора предметов снабжения; стандартных форматов описаний продукции; каталожных описаний продукции; нор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мативных документов по каталогизации; информационных технологий каталогизации продукции, представляющих собой единую автоматизи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рованную информационную систему каталогизации продукции.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Участниками ФСКП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являются: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Федеральное агентство по техническому регулированию и ме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трологии;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Федеральное государственное учреждение «Федеральный центр каталогизации»;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федеральные органы исполнительной власти — государственные </w:t>
      </w:r>
      <w:r w:rsidRPr="00341041">
        <w:rPr>
          <w:rStyle w:val="A5"/>
          <w:rFonts w:ascii="Times New Roman" w:hAnsi="Times New Roman" w:cs="Times New Roman"/>
          <w:sz w:val="28"/>
          <w:szCs w:val="28"/>
        </w:rPr>
        <w:t>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заказчики;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центры каталогизации государственных заказчиков;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федеральные органы исполнительной власти, в ведении которых </w:t>
      </w:r>
      <w:r w:rsidRPr="00341041">
        <w:rPr>
          <w:rStyle w:val="A5"/>
          <w:rFonts w:ascii="Times New Roman" w:hAnsi="Times New Roman" w:cs="Times New Roman"/>
          <w:sz w:val="28"/>
          <w:szCs w:val="28"/>
        </w:rPr>
        <w:t>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находятся организации, осуществляющие поставки продукции;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головные отраслевые организации промышленности по катало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гизации;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поставщики (производители) продукции.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В работах по каталогизации в рамках ФСКП принимают участие и другие заинтересованные федеральные органы исполнительной власти: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Министерство экономического развития РФ;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Министерство иностранных дел РФ;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Федеральная служба по военно-техническому сотрудничеству;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Федеральная служба по оборонному заказу.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В ведении Ростехрегулирования находится Государственная ме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трологическая служба, которая включает государственные научные метрологические центры, метрологические научно-исследовательские институты и органы Государственной метрологической службы на территориях субъектов Российской Федерации (Центры стандарти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зации, метрологии и сертификации).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Ростехрегулирование осуществляет руководство: </w:t>
      </w:r>
    </w:p>
    <w:p w:rsid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Государственной службой времени и частоты и определения па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раметров вращения Земли;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Государственной службой стандартных образцов состава и свойств веществ и материалов;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Государственной службой стандартных справочных данных о фи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зических константах и свойствах веществ и материалов.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Федеральное агентство по техническому регулированию и метроло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гии осуществляет государственный метрологический контроль и надзор.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3. Международные организации по стандартизации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В области международной стандартизации работает большое число организаций, среди которых Международная организация по стандартизации (International Standart Organization), или сокращен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 ISO (ИСО), является наиболее представительной. Она была соз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дана решением комитета по координации стандартов ООН в 1946 г., официальную деятельность начала с февраля 1947 г. после ратифи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кации ее создания 33 странами.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ИСО является неправительственной организацией и пользуется консультативным статусом ООН.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Цель ИСО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содействие развитию стандартизации в мировом масштабе для облегчения международного товарообмена и взаимо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помощи, а также для расширения сотрудничества в области интел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лектуальной, научной, технической и экономической деятельности.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достижения данной цели ИСО выполняет следующие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функции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реализация мер по облегчению координации и унификации наци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ональных стандартов и разработка рекомендаций для комитетов- членов;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международных стандартов (требуют одобрения 75% комитетов-членов, участвующих в голосовании);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содействие внедрению и облегчению применения новых прогрес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сивных стандартов;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организация обмена информацией о работах комитетов-членов и технических комитетов;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сотрудничество с другими международными организациями.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В ИСО существуют три </w:t>
      </w: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категории членства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комитет-член (полноправный член ИСО);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член-корреспондент; </w:t>
      </w:r>
    </w:p>
    <w:p w:rsidR="00C74801" w:rsidRDefault="00341041" w:rsidP="00C7480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наблюдатель. </w:t>
      </w:r>
    </w:p>
    <w:p w:rsidR="00341041" w:rsidRPr="00341041" w:rsidRDefault="00C74801" w:rsidP="00C7480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Комитетами-членами ИСО выступают национальные организа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ции по стандартизации, согласные с требованиями Устава и Правил ИСО. От каждой страны, вне зависимости от числа действующих в ней организаций по стандартизации, в члены ИСО может быть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ринята только одна национальная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организация.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 1964 г. в ИСО существует категория членов-корреспондентов, в которую входят страны, не имеющие национальной организации по стандартизации (чаще всего развивающиеся).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Структура ИСО: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Генеральная ассамблея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является высшим руководящим ор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ганом ИСО и состоит из официальных лиц и представителей всех национальных организаций по стандартизации комитетов-членов. Ассамблея определяет общую политику организации, решает основ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ные вопросы ее деятельности. Официальными лицами ИСО явля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ются президент, вице-президент, казначей, генеральный секретарь. Генеральную ассамблею созывает генеральный секретарь по реше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нию президента или по просьбе не менее семи членов Совета или одиннадцати комитетов-членов не реже одного раза в три года.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Совет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осуществляет руководство организацией в период меж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ду сессиями Генеральной ассамблеи, собирается на заседания не реже одного раза в год. Совет может также собираться на свои за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седания по решению президента или по просьбе членов Совета.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Исполнительное бюро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(создано при Совете) является кон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сультативным органом по вопросам, рассматриваемым в Совете. Кроме того, Исполнительное бюро принимает решения по вопросам, которые направляет Совет, например финансовые вопросы, проек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ты соглашений о сотрудничестве ИСО с другими международными организациями. Для рассмотрения конкретных вопросов координа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ции деятельности в отдельных отраслях техники или групп отраслей бюро создает консультативные группы, которые готовят рекоменда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 по рассматриваемым вопросам.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4. Центральный секретариат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(создан при Совете) это орган, вырабатывающий рекомендации для Совета по вопросам организа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ции, координации и планирования технической деятельности ИСО. Он рассматривает предложения по созданию и роспуску техниче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ских комитетов, готовит рекомендации по внесению изменений и дополнений в директивы по технической работе ИСО, по поручению Совета принимает решения в отношении названий технических комитетов и сферы их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деятельности, закрепления секретариатов техни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ческих комитетов за комитетами-членами и другие вопросы.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5. Специальные технические комитеты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(подчиняются Совету) для изучения отдельных общих вопросов деятельности ИСО: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СТАКО (комитет по изучению научных принципов стандарти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зации);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ПЛАКО (техническое бюро);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КАСКО (комитет по оценке соответствия);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ИНФКО (комитет по научно-технической информации);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ДЕВКО (комитет по оказанию помощи развивающимся странам);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КОПОЛКО (комитет по защите интересов потребителей);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РЕМКО (комитет по стандартным образцам).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Технические комитеты, являясь рабочими органами ИСО, осу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ществляют разработку и согласование проектов международных стан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дартов. Количество ТК не ограничено, новый ТК может быть создан по предложению одного комитета-члена при поддержке не менее пяти других комитетов-членов. При создании нового ТК одновременно с решением о его названии принимается решение о ведении секрета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риата данного ТК конкретной страной. Если сфера деятельности ТК слишком широка, в его рамках создаются более узко специализиро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ванные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подкомитеты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(ПК), формирующие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рабочие группы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(РГ) из ведущих специалистов в определенных областях деятельности из раз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ных стран. Рабочие группы являются основным техническим звеном ИСО, разрабатывающим проекты рабочих документов.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Порядок разработки международных стандартов, функции орга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нов ИСО и их секретариатов определены в Директивах по техниче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ской работе ИСО, утвержденных Советом ИСО.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ИСО поддерживает контакты со многими международными ор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ганизациями, которые в той или иной мере решают вопросы стан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дартизации: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EC/CEI — International Electrotechnical Commission —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Между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народная электротехническая комиссия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(МЭК). МЭК являет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ся второй по значимости международной организацией по стан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дартизации после ИСО. Сферой стандартизации МЭК являются электротехника, радиосвязь, электроника, приборостроение. ИСО занимается стандартизацией во всех прочих отраслях; </w:t>
      </w:r>
    </w:p>
    <w:p w:rsidR="003B7337" w:rsidRDefault="003B7337" w:rsidP="003B7337">
      <w:pPr>
        <w:pStyle w:val="Pa19"/>
        <w:ind w:left="340" w:hanging="34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СЕN — Europeen Committee for Standartization —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Европейский комитет по стандартизации; </w:t>
      </w:r>
    </w:p>
    <w:p w:rsidR="00341041" w:rsidRPr="00341041" w:rsidRDefault="003B7337" w:rsidP="003B7337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СЕNЕLЕС — Europeen Committee for electronical Standartization —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Европейский комитет по стандартизации в области элек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тротехники и электроники;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СОРАN — Pan-American Standarts Commission —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Панамери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канская комиссия по стандартам;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ЕАSC — EuroAsia State Council for Standartization, Metrology and Certification —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Евроазиатский межгосударственный совет по стандартизации, метрологии и сертификации;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ЕОQ -Europeen Organization for Quality —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Европейская органи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зация по качеству;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ЕТSI — Europeen Telecommunications Standarts institute —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Ев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ропейский институт по стандартизации в области теле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коммуникаций;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EAST — Eurasian Council on Standartization, Metrology and Certification —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Межгосударственный совет по стандарти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>зации, метрологии и сертификации Содружества независи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мых государств (МГС СНГ);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IFAN — International Federation of Standards Users —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Междуна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родная федерация пользователей стандартов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(IFAN); </w:t>
      </w:r>
    </w:p>
    <w:p w:rsidR="00341041" w:rsidRPr="00F14B53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4B5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ITU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International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Telecommunication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Union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Международ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ный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союз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электросвязи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ITU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341041" w:rsidRPr="00F14B53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4B5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РА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Pacific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Area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Standarts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041"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Congress</w:t>
      </w:r>
      <w:r w:rsidR="00341041" w:rsidRPr="00F14B53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Конгресс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стан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дартизации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стран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Тихоокеанского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бассейна</w:t>
      </w:r>
      <w:r w:rsidR="00341041" w:rsidRPr="00F14B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7337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UN/ECE — United Nations Economic Commission for Europe — </w:t>
      </w:r>
      <w:r w:rsidR="00341041" w:rsidRPr="00341041">
        <w:rPr>
          <w:rStyle w:val="A5"/>
          <w:rFonts w:ascii="Times New Roman" w:hAnsi="Times New Roman" w:cs="Times New Roman"/>
          <w:sz w:val="28"/>
          <w:szCs w:val="28"/>
        </w:rPr>
        <w:t>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Европейская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экономическая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комиссия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ООН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WHO — World Health Organization — </w:t>
      </w:r>
      <w:r w:rsidR="00341041"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Всемирная организация здравоохранения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(WHO).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Участие России в деятельности ИСО способствует гармонизации следующих основных вопросов: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приведение отечественных нормативно-технических документов в соответствие с международными стандартами и тем самым расширение экспортных возможностей всех отраслей народного хозяйства; </w:t>
      </w:r>
    </w:p>
    <w:p w:rsidR="003B7337" w:rsidRDefault="003B7337" w:rsidP="003B7337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использование прогрессивного зарубежного опыта в отечествен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ных работах по стандартизации с целью сокращения средств и вре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мени на проведение соответствующих научно-исследовательских и опытно-конструкторских работ при разработке соответствую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щих стандартов; </w:t>
      </w:r>
    </w:p>
    <w:p w:rsidR="00341041" w:rsidRPr="00341041" w:rsidRDefault="003B7337" w:rsidP="003B7337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отстаивание интересов отечественной промышленности в техни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ческих комитетах ИСО.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В работе технических органов ИСО по рассмотрению документов ежегодно участвуют примерно 2500 российских специалистов.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4. Государственный контроль и надзор за соблюдением требований государственных стандартов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Целью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государственного контроля и надзора являются преду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преждение, выявление и пресечение нарушений обязательных требо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ваний в области технического регулирования, стандартизации, обе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спечения единства измерений, качества и безопасности продукции, в том числе пищевой, подтверждения соответствия (сертификации), аккредитации и защиты прав потребителей.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Основными задачами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в области государственного контроля (надзора) являются: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осуществление контроля (надзора) за соблюдением обязатель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ных требований государственных стандартов и технических ре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гламентов до принятия Правительством Российской Федерации решения о передаче этих функций другим федеральным органам исполнительной власти;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осуществление государственного метрологического контроля и надзора до внесения изменений в законодательные акты Российской Федерации; </w:t>
      </w:r>
    </w:p>
    <w:p w:rsidR="00341041" w:rsidRPr="00341041" w:rsidRDefault="0034104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сбор и обработка информации о случаях причинения вреда вслед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ствие нарушения требований технических регламентов, а также информирования приобретателей, изготовителей и продавцов по вопросам соблюдения требований технических регламентов.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Функции по государственному метрологическому контролю и надзору за соблюдением обязательных требований государственных стандартов и технических регламентов постановлением Правитель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ства Российской Федерации от 17 июня 2004 г. № 294 возложены на Федеральное агентство по техническому регулированию и метро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логии (Ростехрегулирование). </w:t>
      </w:r>
    </w:p>
    <w:p w:rsidR="003B7337" w:rsidRDefault="00341041" w:rsidP="003B7337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Непосредственно функции по государственному контролю и над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зору в регионах Российской Федерации осуществляют территори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альные органы Ростехрегулирования через своих должностных лиц. </w:t>
      </w:r>
    </w:p>
    <w:p w:rsidR="00341041" w:rsidRPr="00341041" w:rsidRDefault="00341041" w:rsidP="003B7337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В организационную структуру системы контрольно-надзорных орга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нов Ростехрегулирования входят семь межрегиональных территори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альных управлений (МТУ), а также 86 ФГУ ЦСМ, расположенных во всех субъектах Российской Федерации.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До вступления в силу технических регламентов предметом госу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дарственного контроля и надзора являются обязательные требования государственных стандартов.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Государственный контроль (надзор) осуществляется за соблюде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нием обязательных требований государственных стандартов в части, соответствующей целям: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защиты жизни или здоровья граждан, имущества физических или юридических лиц, государственного или муниципального имущества;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охраны окружающей среды, жизни или здоровья животных и растений;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предупреждения действий, вводящих в заблуждение приобре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тателей.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Государственный контроль и надзор осуществляются на стадиях обращения, эксплуатации, хранения, перевозки и реализации про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дукции, включающей ее проверку на складе готовой продукции при наличии у производителя документов, подтверждающих отчуждение продукции, а также на стадии ее утилизации.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Государственный контроль и надзор за соблюдением обязатель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ных требований к продукции осуществляются согласно положениям ст. 7 федерального закона от 8 августа 2001 г. № 134-ФЗ</w:t>
      </w:r>
      <w:r w:rsidR="003B73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«О за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щите прав юридических лиц и индивидуальных предпринимателей при проведении государственного контроля (надзора)» и разрабо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танным в соответствии с указанным законом Порядком проведения контрольно-надзорных мероприятий.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При проведении контрольно-надзорных мероприятий проверяются: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параметры и характеристики продукции на предмет их соответ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ствия обязательным требованиям;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техническая документация на продукцию, в том числе подтверж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дающая соответствие последней обязательным требованиям нор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мативных документов в области обязательного подтверждения соответствия (сертификации); </w:t>
      </w:r>
    </w:p>
    <w:p w:rsidR="00341041" w:rsidRPr="00341041" w:rsidRDefault="003B7337" w:rsidP="003B7337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соблюдение юридическими лицами или индивидуальными пред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принимателями правил проведения обязательного подтвержде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ния соответствия (сертификации) продукции, установленных нормативными правовыми документами, в том числе документа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ми систем сертификации однородных групп продукции Системы сертификации ГОСТ Р.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Контрольно-надзорные мероприятия обеспечиваются путем про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ведения плановых и внеплановых выборочных проверок, основанием для которых служит анализ состояния дел с безопасностью продук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 на потребительском рынке.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Государственный надзор проводится не чаще, чем один раз в два года в отношении одного юридического лица или индивидуального предпринимателя.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Государственный надзор осуществляется с применением инстру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ментальных методов контроля, т. е. проведением испытаний отобранных образцов продукции в аккредитованных испытательных лабораториях (центрах). При этом в случае отрицательных результатов испытаний все затраты, связанные с проведением указанной процедуры, несет про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веряемый субъект хозяйственной деятельности, в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случае положитель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ных результатов — территориальный орган Федерального агентства.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В случае выявления нарушений установленных обязательных требований должностными лицами органов государственного над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зора Федерального агентства применяются к проверяемому субъек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ту хозяйственной деятельности или должностному лицу правовые меры, предусмотренные законодательством об административных правонарушениях.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Вопросы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1.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Из каких элементов сформирована нормативно-правовая база стандартизации? Какие вопросы они регламентируют?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2.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Какие задачи в области стандартизации возложены на Федераль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ное агентство по техническому регулированию и метрологии? С какими федеральными и региональными структурами оно взаимодействует при решении этих задач?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3.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 какой целью была создана международная организация по стандартизации (ИСО)? Какие функции она выполняет? </w:t>
      </w:r>
    </w:p>
    <w:p w:rsidR="00341041" w:rsidRPr="00341041" w:rsidRDefault="003B7337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4.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Охарактеризуйте порядок организации деятельности ИСО. </w:t>
      </w:r>
    </w:p>
    <w:p w:rsidR="003B7337" w:rsidRDefault="003B7337" w:rsidP="003B7337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5.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Назовите цель и задачи государственного контроля и надзора за соблюдением требований государственных стандартов.</w:t>
      </w:r>
    </w:p>
    <w:p w:rsidR="00855E6E" w:rsidRDefault="003B7337" w:rsidP="00896B36">
      <w:pPr>
        <w:pStyle w:val="Pa19"/>
        <w:ind w:left="340" w:hanging="3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6.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Охарактеризуйте порядок проведения контрольно-надзорных ме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роприятий в области стандартизации. </w:t>
      </w:r>
    </w:p>
    <w:p w:rsidR="00341041" w:rsidRPr="00341041" w:rsidRDefault="00341041" w:rsidP="00341041">
      <w:pPr>
        <w:pStyle w:val="Pa39"/>
        <w:spacing w:before="280" w:after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РАБОТЫ, ВЫПОЛНЯЕМЫЕ ПРИ СТАНДАРТИЗАЦИИ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1. Систематизация, кодирование и классификация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Использование работ, выполняемых при стандартизации, по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зволяет улучшить процессы проектирования и изготовления самых разнообразных машин, агрегатов, устройств, а также разработку наукоемких производств и услуг, что значительно сократит время, необходимое для освоения новых изделий и обеспечит стабильность качества.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работы, выполняемые при стандартизации: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систематизация объектов, явлений или понятий;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кодирование и классификация технико-экономической информации;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унификация и симплификация деталей, сборочных единиц, узлов, агрегатов, машин, приборов;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типизация конструкций, изделий и технологических процессов;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агрегатирование машин и других изделий.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Систематизация объектов, явлений или понятий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преследу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ет цель расположить их в определенном порядке и последователь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ности, образующей четкую систему, удобную для пользования. Наи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более простой формой систематизации является алфавитная система расположения объектов. Такую систему используют, например, в различных справочниках. Применяют также порядковую нумерацию систематизируемых объектов или расположение их в хронологиче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ской последовательности.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Систематизация является предпосылкой перехода к классификации. </w:t>
      </w:r>
    </w:p>
    <w:p w:rsidR="00341041" w:rsidRPr="0034104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Классификация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это разделение множества объектов на клас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сификационные группировки по сходству или различию на основе определенных признаков в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соответствии с принятыми правилами.</w:t>
      </w:r>
      <w:r w:rsidR="00C748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методами классификации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объектов технико- экономической и социальной информации являются: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Иерархический метод,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характеризующийся тем, что исходное множество объектов последовательно делится на подмножества (классификационные группировки), а те, в свою очередь, — на под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множества и т. д. То есть множество объектов разделяется на клас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сы, группы, виды и т. д. по основным признакам, характеризующим эти объекты по принципу «от общего к частному». Таким образом, между классификационными группировками устанавливается отно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шение подчинения (иерархии).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Основные преимущества иерархической классификации: логич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ность, последовательность и хорошая приспособленность для руч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ной обработки информации. Недостатком является малая гибкость структуры, обусловленная фиксированностью признаков (оснований деления) и заранее установленным порядком их следования.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Фасетный метод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классификации характеризуется тем, что множество объектов разделяется на независимые подмножества (классификационные группировки), обладающие определенными признаками, необходимыми для решения конкретных задач. Особенность фасетного метода состоит в том, что подмножества составляются по принципу «от частного к общему», т. е. на основе различных наборов конкретных характеристик объекта формируют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ся конкретные подмножества.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Основным преимуществом фасетной классификации является гибкость, позволяющая систематизировать объекты по необходимо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му набору признаков и осуществлять информационный поиск по любому сочетанию фасетов (групп признаков). Она также хорошо приспособлена для компьютерного формирования подмножеств на основе выбранного перечня признаков, но менее удобна для ручной обработки информации. </w:t>
      </w:r>
    </w:p>
    <w:p w:rsidR="00341041" w:rsidRPr="0034104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Классификация и систематизация предполагают кодирование информации. </w:t>
      </w: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Кодирование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группирование по определенным правилам объектов или групп объектов и присвоение им кодов, по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зволяющее заменить несколькими знаками (или символами) наиме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нования этих объектов. Коды позволяют идентифицировать объекты наиболее коротким способом (минимальным количеством знаков), способствуя повышению эффективности сбора, учета, хранения и обработки информации. Коды должны удовлетворять следующим основным </w:t>
      </w: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требова</w:t>
      </w: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softHyphen/>
        <w:t>ниям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однозначно идентифицировать объекты и (или) группы объектов;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иметь минимальное число знаков (минимальную длину) и до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статочное для кодирования всех объектов (признаков) заданного множества;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иметь достаточный резерв для кодирования вновь возникающих объектов кодируемого множества;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быть удобными для использования человеком, а также для ком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пьютерной обработки закодированной информации;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обеспечивать возможность автоматического контроля ошибок при вводе в компьютерные системы.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Кодовое обозначение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характеризуется: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Алфавитом кода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, который представляет собой систему зна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ков (символов), составленных в определенном порядке, куда могут входить цифры, буквы и другие знаки, имеющиеся на клавиату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ре печатающего устройства. Коды бывают цифровые, буквенные и буквенно-цифровые.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Структурой кода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, которая представляет собой графическое изображение последовательности расположения знаков кода и соот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ветствующие этим знакам наименования уровней деления.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Числом знаков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в коде, которое определяется его структурой и зависит от количества объектов, входящих в подмножества, обра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зуемые на каждом уровне деления.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Методами кодирования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в значительной степени связаны с методами разделения множества на подмножества.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Классификационные методы кодирования разделяются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 два типа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Последовательный метод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используется при иерархическом методе классификации, когда кодовое обозначение строится по задан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ной структуре, определяющей последовательность и количественный состав признаков на каждом уровне деления. Недостатками метода являются зависимость кода от установленных правил образования, необходимость иметь резервные коды на случай включения допол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нительных объектов, невозможность изменения состава и количе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ства признаков, через которые идентифицируется объект. </w:t>
      </w:r>
    </w:p>
    <w:p w:rsidR="00341041" w:rsidRPr="0034104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Параллельный метод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используется при фасетной классифи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кации объектов, когда коды присваиваются фасетам и признакам независимо друг от друга. Структура кодового обозначения опреде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ляется фасетной формулой. Метод обеспечивает возможность не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зависимого изменения и дополнения характеристик объектов и их различных сочетаний, необходимых для решения конкретных задач. Недостатками параллельного метода являются громоздкость фасет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ных формул и избыточная емкость кодов.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Порядок проведения работ по классификации и кодированию информации регламентирован комплексом государственных стан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дартов «Единая система классификации и кодирования технико- экономической и социальной информации (ЕСКК ТЭН)», на основе которой разработаны классификаторы: Общероссийский классифи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катор отраслей народного хозяйства (ОКОНХ), Общероссийский классификатор предприятий и организаций (ОКПО), Общероссий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ский классификатор единиц измерений (ОКЕИ) и др.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2. Унификация и симплификация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Унификация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это выбор оптимального числа разновидностей продукции, процессов и услуг, значений их параметров и размеров. Она позволяет установить минимально необходимое, но достаточное количество видов, типов, типоразмеров, обладающих высокими по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казателями качества и полной взаимозаменяемостью.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Объектами унификации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могут быть изделия массового, серий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ного и/или индивидуального производства, в том числе: отдельные размеры или элементы деталей; детали аналогичного назначения; агрегаты, сборочные единицы и модули; машины, выполняющие близкие по характеру операции или процессы.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В процессе унификации предполагается внесение изменений в конструкцию изделия или иного объекта унификации с целью уве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личения его применяемости и снижения, тем самым, его себестоимо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сти с одновременным повышением качества. </w:t>
      </w:r>
    </w:p>
    <w:p w:rsidR="00C7480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Базой унификации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является стандартизация (наряду с клас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сификацией), позволяющая установить оптимальные значения раз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меров и параметров стандартизованных объектов, а также разра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ботать комплекс государственных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стандартов на основные нормы, обеспечивающие взаимозаменяемость унифицированных деталей и узлов.</w:t>
      </w:r>
    </w:p>
    <w:p w:rsidR="00341041" w:rsidRPr="0034104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Основными направлениями унификации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являются: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Ограничительное направление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в мировой практике полу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чившее название симплификации. </w:t>
      </w: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Симплификация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форма стан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дартизации, цель которой — уменьшить число типов или других разновидностей изделий до числа, достаточного для удовлетворения существующих в данное время потребностей. При этом обычно ис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ключают разновидности изделий, их составных частей и деталей, которые не являются необходимыми. В объекты симплификации не вносят какие-либо технические усовершенствования.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34104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Компоновочное направление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характеризующееся проведе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нием анализа потребности и выявлением номенклатуры изделий, не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обходимых народному хозяйству. Результатом этого анализа являет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ся создание новых рядов машин и их промежуточных типоразмеров на основе компоновки из определенного набора унифицированных узлов, агрегатов или блоков, но в пределах стандартных действую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щих или создаваемых типоразмерных рядов.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 основным </w:t>
      </w: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видам унификации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относят конструкторскую и технологическую. При этом первая предполагает унификацию изде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лий в целом и их составных частей (деталей, узлов, комплектующих изделий и т. п.), а вторая — унификацию нормативно-технической документации (стандартов, технических условий,</w:t>
      </w:r>
      <w:r w:rsidR="005C5A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инструкций, мето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дик, руководящих документов, конструкторско-технологической до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кументации и др.).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содержанию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унификация подразделяется: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— на внутриразмерную — охватывает все модификации опреде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ленной машины как в отношении ее базовой модели, так и в отно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шении модификаций этой модели;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— межразмерную — унифицирует не только модификации одной базовой модели, но и базовые модели машин разных размеров данного параметрического ряда;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— межтиповую — унификация распространяется на машины разных типов, входящих в различные параметрические ряды.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Унификация может проводиться на заводском, отрасле</w:t>
      </w: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softHyphen/>
        <w:t xml:space="preserve">вом и межотраслевом уровнях. </w:t>
      </w:r>
    </w:p>
    <w:p w:rsidR="00C7480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Эффективность работ по унификации характеризуется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уровнем унификации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, который характеризует насыщенность изделия унифи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цированными деталями, узлами и сборочными единицами.</w:t>
      </w:r>
    </w:p>
    <w:p w:rsidR="00341041" w:rsidRPr="0034104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Экономическая эффективность унификации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проявляется на всех стадиях жизненного цикла изделия: от опытно-конструкторских работ до утилизации изделия. Это связано с экономией времени на исследования, разработку, изготовление и испытание новой техники.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Эффективность унификации на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этапе научно-исследователь- ских и опытно-конструкторских работ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проявляется в использо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вании апробированных решений, подтвержденных полученным в ре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зультате эксплуатации положительным опытом; достигается эконо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мия времени и средств за счет исключения необходимости создания макетов, новых схем и их дополнительных испытаний и доводки.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Экономия на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этапе проектирования и подготовки производ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softHyphen/>
        <w:t xml:space="preserve">ства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проявляется за счет использования ранее отработанных рабо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чих и сборочных чертежей серийного производства, а также ранее созданных и изготовленных в металле специального режущего и из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мерительного инструмента и приспособлений.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Экономия на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этапе производства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достигается от использова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ния при изготовлении деталей и сборке узлов уже отработанных технологических процессов, режущего и измерительного инструмен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 и приспособлений.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Эффективность унификации в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процессе эксплуатации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проявля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ется в возможности использования для диагностирования и ремонта ранее разработанной и применявшейся контрольно-измерительной аппаратуры, приспособлений и запасных частей. Нет необходимости переучивать обслуживающий и ремонтный персонал, поскольку он уже сталкивался с подобными изделиями в процессе эксплуатации.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3. Типизация и агрегатирование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Типизация конструкций изделий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разработка и установле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ние типовых конструкций, содержащих конструктивные параметры, общие для изделий, сборочных единиц и деталей.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Типизация технологических процессов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разработка и уста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новление технологического процесса для производства однотипных деталей или сборки однотипных составных частей или изделий той или иной классификационной группы. </w:t>
      </w:r>
    </w:p>
    <w:p w:rsidR="00341041" w:rsidRPr="0034104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Типизации технологических процессов должна предшествовать ра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бота по классификации деталей, сборочных единиц и изделий и уста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новлению типовых представителей, обладающих наибольшим числом признаков, характерных для деталей, сборочных единиц и изделий данной классификационной группы.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Агрегатирование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—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принцип создания машин, оборудования, приборов и других изделий из унифицированных стандартных агре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гатов (автономных сборочных единиц), устанавливаемых в изделии в различном числе и комбинациях. Эти агрегаты должны обладать полной взаимозаменяемостью по всем эксплуатационным показате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лям и присоединительным размерам.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Важным преимуществом созданных на основе агрегатирования машин (технологического оборудования) является их конструктив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ная обратимость. Кроме того, агрегатирование дает возможность применять стандартные агрегаты и узлы в новых компоновках при изменении конструкций объектов производства.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Агрегатирование расширяет и обеспечивает: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область применения некоторых универсальных машин и обору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дования путем создания условий для быстрой замены их рабочих органов;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номенклатуру выпускаемых машин и оборудования путем мо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дификации их основных типов и создания различных исполне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ний, лучше отвечающих требованиям эксплуатации, чем машины и оборудование основных типов (базовых моделей) универсаль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ного назначения;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комплектование (сборку) некоторых машин, механизмов, аппара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тов, устройств и другого оборудования разного функционального назначения из унифицированных взаимозаменяемых агрегатов, узлов и деталей;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номенклатуру продукции приборостроения благодаря примене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нию блочного (агрегатного) способа их конструирования; </w:t>
      </w:r>
    </w:p>
    <w:p w:rsidR="00341041" w:rsidRPr="00341041" w:rsidRDefault="00C74801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возможность создавать приспособления и другую сложную тех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нологическую механизированную и автоматизированную оснаст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ку на основе использования общих агрегатов и узлов, — способ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ствует организации высокопроизводительного ремонта машин и других изделий путем использования взаимозаменяемых агрега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тов и узлов. </w:t>
      </w:r>
    </w:p>
    <w:p w:rsidR="00341041" w:rsidRPr="00341041" w:rsidRDefault="00341041" w:rsidP="00C7480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Внедрение принципов агрегатирования возможно во всех отрас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лях машиностроения и приборостроения. В настоящее время метод агрегатирования находит широкое применение при создании техно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логического оборудования и средств механизации самого различно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го назначения: металлорежущих и деревообрабатывающих станков, кузнечно-прессового и сварочного оборудования, литейных машин, подъемно-транспортного оборудования, всех видов технологической оснастки. </w:t>
      </w:r>
    </w:p>
    <w:p w:rsidR="00341041" w:rsidRPr="00341041" w:rsidRDefault="00341041" w:rsidP="00341041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4. Эффективность работ по стандартизации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Эффективность работ по стандартизации измеряется во всех сфе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рах — НИОКР, производстве, обращении, эксплуатации и утилиза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 продукции.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Эффективность работ по стандартизации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это соотноше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ние эффекта применения результатов работ по стандартизации и затрат, связанных с их применением.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Цели определения эффективности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работ по стандартизации: </w:t>
      </w:r>
    </w:p>
    <w:p w:rsidR="00341041" w:rsidRPr="00341041" w:rsidRDefault="000621ED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обоснование целесообразности включения конкретных работ по стандартизации в планы государственной и межгосударственной стандартизации; </w:t>
      </w:r>
    </w:p>
    <w:p w:rsidR="00341041" w:rsidRPr="00341041" w:rsidRDefault="000621ED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выбор наиболее оптимальных вариантов, включаемых в стандар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ты требований; </w:t>
      </w:r>
    </w:p>
    <w:p w:rsidR="00341041" w:rsidRPr="00341041" w:rsidRDefault="000621ED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оценка результативности деятельности в области стандартизации.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Показатели экономической эффективности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работ по стан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дартизации: </w:t>
      </w:r>
    </w:p>
    <w:p w:rsidR="00341041" w:rsidRPr="00341041" w:rsidRDefault="000621ED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экономия — величина суммарного уменьшения затрат в хозяй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стве страны, связанная с применением конкретного стандарта на единицу стандартизируемой продукции; </w:t>
      </w:r>
    </w:p>
    <w:p w:rsidR="00341041" w:rsidRPr="00341041" w:rsidRDefault="000621ED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затраты — величина суммарного увеличения затрат в хозяйстве страны, связанная с применением конкретного стандарта; </w:t>
      </w:r>
    </w:p>
    <w:p w:rsidR="00341041" w:rsidRPr="00341041" w:rsidRDefault="000621ED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экономический эффект на единицу продукции — величина итогового уменьшения затрат при производстве, обращении, при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менении и утилизации единицы стандартизируемой продукции, определяемый как разность между экономией и затратами; </w:t>
      </w:r>
    </w:p>
    <w:p w:rsidR="00341041" w:rsidRPr="00341041" w:rsidRDefault="000621ED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экономическая эффективность работ по стандартизации — соот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ношение экономического эффекта и затрат в хозяйстве страны, связанного с применением конкретного стандарта.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Виды эффективности работ по стандартизации: </w:t>
      </w:r>
    </w:p>
    <w:p w:rsidR="00341041" w:rsidRPr="00341041" w:rsidRDefault="00341041" w:rsidP="000621ED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Техническая эффективность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может выражаться в относи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тельных показателях технических эффектов, получаемых в резуль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тате применения стандарта (например, рост уровня безопасности, снижение вредных воздействий и выбросов, снижение материало- или энергоемкости производства или эксплуатации, повышении ре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сурса, надежности и др.).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Информационная эффективность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достижение необходи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мого для общества взаимопонимания, единства представления и вос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приятия информации, в том числе в товарно-правовых отношениях субъектов хозяйственной деятельности друг с другом и органов го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сударственного управления, в международных научно-технических и торгово-экономических отношениях.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3410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Социальная эффективность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— реализуемые на практике обязательные требования к продукции положительно отражаются на здоровье и уровне жизни населения, а также на других социально значимых аспектах (снижение уровня производственного травматиз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ма, уровня заболеваемости, повышение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продолжительности жизни, улучшение социально-психологического климата и др.). Как прави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ло, социальный эффект стандартизации не поддается прямому под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счету. </w:t>
      </w:r>
    </w:p>
    <w:p w:rsidR="005C5A4E" w:rsidRDefault="00341041" w:rsidP="005C5A4E">
      <w:pPr>
        <w:pStyle w:val="Pa18"/>
        <w:spacing w:before="220" w:after="2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Вопросы </w:t>
      </w:r>
    </w:p>
    <w:p w:rsidR="00341041" w:rsidRPr="00341041" w:rsidRDefault="00855E6E" w:rsidP="005C5A4E">
      <w:pPr>
        <w:pStyle w:val="Pa18"/>
        <w:spacing w:before="220" w:after="220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1.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Какие основные работы выполняются при стандартизации? В чем их сущность? </w:t>
      </w:r>
    </w:p>
    <w:p w:rsidR="00341041" w:rsidRPr="00341041" w:rsidRDefault="00855E6E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2.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Какие методы используются при классификации объектов? В чем состоят их преимущества и недостатки? </w:t>
      </w:r>
    </w:p>
    <w:p w:rsidR="00341041" w:rsidRPr="00341041" w:rsidRDefault="00855E6E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3.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Какие требования предъявляются к кодовому обозначению? </w:t>
      </w:r>
    </w:p>
    <w:p w:rsidR="00341041" w:rsidRPr="00341041" w:rsidRDefault="00855E6E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4.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Что понимается под «алфавитом кода» и «структурой кода»? </w:t>
      </w:r>
    </w:p>
    <w:p w:rsidR="00341041" w:rsidRPr="00341041" w:rsidRDefault="00855E6E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5.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В чем заключается сущность последовательного и параллельного методов кодирования? </w:t>
      </w:r>
    </w:p>
    <w:p w:rsidR="00341041" w:rsidRPr="00341041" w:rsidRDefault="00855E6E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6.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Чем регламентирован порядок проведения работ по классифика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 и кодированию информации? </w:t>
      </w:r>
    </w:p>
    <w:p w:rsidR="00341041" w:rsidRPr="00341041" w:rsidRDefault="00855E6E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7.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Что является базой унификации? Какие направления имеет уни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фикация и в чем их сущность? </w:t>
      </w:r>
    </w:p>
    <w:p w:rsidR="00341041" w:rsidRPr="00341041" w:rsidRDefault="00855E6E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8.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Какое практическое значение имеет агрегатирование? </w:t>
      </w:r>
    </w:p>
    <w:p w:rsidR="00341041" w:rsidRPr="00341041" w:rsidRDefault="00855E6E" w:rsidP="00341041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9.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>Какие показатели используются для оценки эффективности ра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бот по стандартизации? </w:t>
      </w:r>
    </w:p>
    <w:p w:rsidR="00896B36" w:rsidRDefault="00855E6E" w:rsidP="00896B36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Style w:val="A5"/>
          <w:rFonts w:ascii="Times New Roman" w:hAnsi="Times New Roman" w:cs="Times New Roman"/>
          <w:sz w:val="28"/>
          <w:szCs w:val="28"/>
        </w:rPr>
        <w:t xml:space="preserve">10. </w:t>
      </w:r>
      <w:r w:rsidR="00341041"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В чем заключается техническая, информационная и социальная эффективность работ по стандартизации? </w:t>
      </w:r>
    </w:p>
    <w:p w:rsidR="00896B36" w:rsidRPr="00896B36" w:rsidRDefault="00896B36" w:rsidP="00896B36">
      <w:pPr>
        <w:pStyle w:val="Default"/>
      </w:pPr>
    </w:p>
    <w:p w:rsidR="00341041" w:rsidRDefault="00896B36" w:rsidP="00896B36">
      <w:pPr>
        <w:pStyle w:val="Pa19"/>
        <w:ind w:left="340" w:hanging="3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96B36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="00341041" w:rsidRPr="003410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езюме</w:t>
      </w:r>
    </w:p>
    <w:p w:rsidR="00896B36" w:rsidRPr="00896B36" w:rsidRDefault="00896B36" w:rsidP="00896B36">
      <w:pPr>
        <w:pStyle w:val="Default"/>
      </w:pPr>
      <w:bookmarkStart w:id="0" w:name="_GoBack"/>
      <w:bookmarkEnd w:id="0"/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Стандартизация — деятельность по установлению правил и ха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рактеристик в целях многократного использования, направленная на достижение упорядоченности в сферах производства и обращения. В качестве объектов стандартизации могут выступать продукция, работа, процесс и услуги. Основным результатом работ по стандар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тизации является принятие стандарта.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Реальные условия функционирования российской экономики и интегрирование в мировую экономику потребовали принятия ФЗ</w:t>
      </w:r>
      <w:r w:rsidR="00855E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t>«О техническом регулировании», устанавливающего государствен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ное регулирование в области определения, подтверждения соответ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ствия и государственного надзора обязательных требований, а также иных требований, на добровольной основе, позволяющих повысить уровень безопасности и качество продукции, обеспечивающих ее экологическую безопасность и конкурентоспособность.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Таким образом, в России формируется двухуровневая модель тех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нического регулирования, которая предполагает наличие двух основ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ных видов документов: 1) технических регламентов, имеющих статус законодательного документа, содержащего требования, обязательные к исполнению; 2) национальных стандартов — добровольно применяе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мых документов, содействующих соблюдению требований технических регламентов, являющихся доказательной базой при их реализации.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Если основная цель технических регламентов заключается в за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щите жизни и здоровья граждан, охране окружающей среды, то при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менение стандартов в первую очередь направлено на повышение конкурентоспособности продукции.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 xml:space="preserve">В зависимости от сферы действия различают стандарты разного статуса: международные (например, стандарты ИСО), региональные (стандарты ЕС, СНГ), национальные.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 нормативным документам по стандартизации в России соглас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 закону «О техническом регулировании» относятся национальные стандарты; общероссийские классификаторы технико-экономической информации; нормы, правила и рекомендации по стандартизации; стандарты организаций. </w:t>
      </w:r>
    </w:p>
    <w:p w:rsidR="00341041" w:rsidRPr="00341041" w:rsidRDefault="00341041" w:rsidP="00855E6E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Национальные стандарты и общероссийские классификаторы технико-экономической и социальной информации, в том числе пра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вила их разработки и применения, представляют собой националь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ную систему стандартизации.Национальные стандарты утверждаются национальным органом по стандартизации — Федеральным агентством по техническому ре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гулированию и метрологии — в соответствии с правилами стандар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тизации, нормами и рекомендациями в этой области.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Стандартизация способствует повышению качества изделий. Унификацией, агрегатированием и стандартизацией регулируют номенклатуру изготовляемых типов и типоразмеров изделий. Ор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ганизуют серийное и массовое производство, как правило, только таких изделий, для которых стандартизированы размеры, показатели качества, а часто — и конкуренция. Отмена стандарта на изделие означает снятие его с производства. Унифицируют и стандартизиру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ют оптимальные параметры и показатели качества узлов и машин, особенно если используют метод опережающей стандартизации. Ме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тод комплексной стандартизации позволяет шире применять прин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цип агрегатирования, устанавливать взаимно увязанные требования к сырью, материалам, комплектующим изделиям, технологическому процессу и оборудованию, измерительным средствам и другим объ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ектам, при выполнении которых обеспечивается заданное качество конечного изделия. </w:t>
      </w:r>
    </w:p>
    <w:p w:rsidR="00341041" w:rsidRPr="00341041" w:rsidRDefault="00341041" w:rsidP="00341041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Сокращенная номенклатура изделий, стандартизация и взаимо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заменяемость их узлов и агрегатов создают условия для развития специализации и отраслевого и межотраслевого кооперирования за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водов. Унифицированные детали, узлы и агрегаты на специализиро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ванных заводах изготовляют на высокопроизводительном оборудова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нии с использованием более точных и стабильных технологических процессов и средств измерения, что обеспечивает повышение про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изводительности труда и качества изделий. При этом сокращаются затраты на проектные работы. </w:t>
      </w:r>
    </w:p>
    <w:p w:rsidR="0088095B" w:rsidRPr="00341041" w:rsidRDefault="00341041" w:rsidP="00341041">
      <w:pPr>
        <w:rPr>
          <w:rFonts w:ascii="Times New Roman" w:hAnsi="Times New Roman" w:cs="Times New Roman"/>
          <w:sz w:val="28"/>
          <w:szCs w:val="28"/>
        </w:rPr>
      </w:pPr>
      <w:r w:rsidRPr="00341041">
        <w:rPr>
          <w:rFonts w:ascii="Times New Roman" w:hAnsi="Times New Roman" w:cs="Times New Roman"/>
          <w:color w:val="000000"/>
          <w:sz w:val="28"/>
          <w:szCs w:val="28"/>
        </w:rPr>
        <w:t>Взаимозаменяемость также повышает экономичность произ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водства, т. к. она в значимой степени упрощает сборку изделий, которая сводится к соединению деталей в узел и узлов в изделие без пригонки или с минимальными регулировочными или подбо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рочными работами. При этом упрощается эксплуатация и ремонт изделий, ибо износившиеся или вышедшие из строя детали и узлы можно легко заменить запасными без ухудшения эксплуатацион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ных показателей, т. е. повышаются восстанавливаемость и ремонто</w:t>
      </w:r>
      <w:r w:rsidRPr="00341041">
        <w:rPr>
          <w:rFonts w:ascii="Times New Roman" w:hAnsi="Times New Roman" w:cs="Times New Roman"/>
          <w:color w:val="000000"/>
          <w:sz w:val="28"/>
          <w:szCs w:val="28"/>
        </w:rPr>
        <w:softHyphen/>
        <w:t>пригодность изделий.</w:t>
      </w:r>
    </w:p>
    <w:sectPr w:rsidR="0088095B" w:rsidRPr="00341041" w:rsidSect="00C748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espec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Quant Antiqua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71"/>
    <w:rsid w:val="000621ED"/>
    <w:rsid w:val="00245571"/>
    <w:rsid w:val="00341041"/>
    <w:rsid w:val="003B7337"/>
    <w:rsid w:val="005C5A4E"/>
    <w:rsid w:val="00855E6E"/>
    <w:rsid w:val="0088095B"/>
    <w:rsid w:val="00896B36"/>
    <w:rsid w:val="00935BC6"/>
    <w:rsid w:val="00C74801"/>
    <w:rsid w:val="00F1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3EE722-6658-4793-A62F-0F5C7DAB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1041"/>
    <w:pPr>
      <w:autoSpaceDE w:val="0"/>
      <w:autoSpaceDN w:val="0"/>
      <w:adjustRightInd w:val="0"/>
      <w:spacing w:after="0" w:line="240" w:lineRule="auto"/>
    </w:pPr>
    <w:rPr>
      <w:rFonts w:ascii="Respect" w:hAnsi="Respect" w:cs="Respect"/>
      <w:color w:val="000000"/>
      <w:sz w:val="24"/>
      <w:szCs w:val="24"/>
    </w:rPr>
  </w:style>
  <w:style w:type="paragraph" w:customStyle="1" w:styleId="Pa39">
    <w:name w:val="Pa39"/>
    <w:basedOn w:val="Default"/>
    <w:next w:val="Default"/>
    <w:uiPriority w:val="99"/>
    <w:rsid w:val="00341041"/>
    <w:pPr>
      <w:spacing w:line="201" w:lineRule="atLeast"/>
    </w:pPr>
    <w:rPr>
      <w:rFonts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341041"/>
    <w:pPr>
      <w:spacing w:line="20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341041"/>
    <w:rPr>
      <w:rFonts w:ascii="Quant Antiqua" w:hAnsi="Quant Antiqua" w:cs="Quant Antiqua"/>
      <w:color w:val="000000"/>
      <w:sz w:val="20"/>
      <w:szCs w:val="20"/>
    </w:rPr>
  </w:style>
  <w:style w:type="paragraph" w:customStyle="1" w:styleId="Pa18">
    <w:name w:val="Pa18"/>
    <w:basedOn w:val="Default"/>
    <w:next w:val="Default"/>
    <w:uiPriority w:val="99"/>
    <w:rsid w:val="00341041"/>
    <w:pPr>
      <w:spacing w:line="20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341041"/>
    <w:pPr>
      <w:spacing w:line="201" w:lineRule="atLeast"/>
    </w:pPr>
    <w:rPr>
      <w:rFonts w:cstheme="minorBidi"/>
      <w:color w:val="auto"/>
    </w:rPr>
  </w:style>
  <w:style w:type="paragraph" w:styleId="a3">
    <w:name w:val="Balloon Text"/>
    <w:basedOn w:val="a"/>
    <w:link w:val="a4"/>
    <w:uiPriority w:val="99"/>
    <w:semiHidden/>
    <w:unhideWhenUsed/>
    <w:rsid w:val="00935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6766</Words>
  <Characters>38568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cp:lastPrinted>2016-10-31T06:26:00Z</cp:lastPrinted>
  <dcterms:created xsi:type="dcterms:W3CDTF">2016-03-14T18:32:00Z</dcterms:created>
  <dcterms:modified xsi:type="dcterms:W3CDTF">2017-08-31T17:35:00Z</dcterms:modified>
</cp:coreProperties>
</file>