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 w:rsidR="004373A2">
        <w:rPr>
          <w:rFonts w:ascii="Times New Roman" w:eastAsia="Times New Roman" w:hAnsi="Times New Roman" w:cs="Times New Roman"/>
          <w:sz w:val="28"/>
          <w:szCs w:val="24"/>
        </w:rPr>
        <w:t>20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E2E75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44855730" w:history="1">
        <w:r w:rsidR="003E2E75" w:rsidRPr="00820464">
          <w:rPr>
            <w:rStyle w:val="ab"/>
            <w:noProof/>
          </w:rPr>
          <w:t>Реферат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_Toc44855730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3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1" w:history="1">
        <w:r w:rsidR="003E2E75" w:rsidRPr="00820464">
          <w:rPr>
            <w:rStyle w:val="ab"/>
            <w:noProof/>
          </w:rPr>
          <w:t>ВВЕДЕНИЕ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_Toc44855731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4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2" w:history="1">
        <w:r w:rsidR="003E2E75" w:rsidRPr="00820464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_Toc44855732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7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855733" w:history="1">
        <w:r w:rsidR="003E2E75" w:rsidRPr="00820464">
          <w:rPr>
            <w:rStyle w:val="ab"/>
            <w:noProof/>
            <w:lang w:eastAsia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3E2E75" w:rsidRPr="00820464">
          <w:rPr>
            <w:rStyle w:val="ab"/>
            <w:noProof/>
            <w:lang w:eastAsia="en-US"/>
          </w:rPr>
          <w:t xml:space="preserve"> Общая характеристика деятельности организации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_Toc44855733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7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855734" w:history="1">
        <w:r w:rsidR="003E2E75" w:rsidRPr="00820464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3E2E75" w:rsidRPr="00820464">
          <w:rPr>
            <w:rStyle w:val="ab"/>
            <w:noProof/>
          </w:rPr>
          <w:t xml:space="preserve"> Система управления персоналом и кадровая политика организации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_Toc44855734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15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5" w:history="1">
        <w:r w:rsidR="003E2E75" w:rsidRPr="00820464">
          <w:rPr>
            <w:rStyle w:val="ab"/>
            <w:noProof/>
          </w:rPr>
          <w:t>2 анализ основных финансово-экономических показателей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_Toc44855735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24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6" w:history="1">
        <w:r w:rsidR="003E2E75" w:rsidRPr="00820464">
          <w:rPr>
            <w:rStyle w:val="ab"/>
            <w:noProof/>
          </w:rPr>
          <w:t>3 Анализ доходов и расходов Пенсионного фонда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_Toc44855736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25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7" w:history="1">
        <w:r w:rsidR="003E2E75" w:rsidRPr="00820464">
          <w:rPr>
            <w:rStyle w:val="ab"/>
            <w:noProof/>
            <w:highlight w:val="yellow"/>
          </w:rPr>
          <w:t>заключение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_Toc44855737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26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6C0B9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8" w:history="1">
        <w:r w:rsidR="003E2E75" w:rsidRPr="00820464">
          <w:rPr>
            <w:rStyle w:val="ab"/>
            <w:noProof/>
          </w:rPr>
          <w:t>СПИСОК ЛИТЕРАТУРЫ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_Toc44855738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27</w:t>
        </w:r>
        <w:r w:rsidR="003E2E75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626BF2">
      <w:pPr>
        <w:pStyle w:val="1"/>
        <w:numPr>
          <w:ilvl w:val="0"/>
          <w:numId w:val="0"/>
        </w:numPr>
      </w:pPr>
      <w:bookmarkStart w:id="0" w:name="_Toc44855730"/>
      <w:r>
        <w:lastRenderedPageBreak/>
        <w:t>Р</w:t>
      </w:r>
      <w:r w:rsidR="00B94653">
        <w:t>еферат</w:t>
      </w:r>
      <w:bookmarkEnd w:id="0"/>
    </w:p>
    <w:p w:rsidR="00ED3898" w:rsidRDefault="00ED3898" w:rsidP="004373A2">
      <w:pPr>
        <w:pStyle w:val="a4"/>
        <w:tabs>
          <w:tab w:val="left" w:pos="7953"/>
        </w:tabs>
      </w:pPr>
      <w:r>
        <w:t xml:space="preserve">Отчет: </w:t>
      </w:r>
      <w:r w:rsidRPr="004373A2">
        <w:rPr>
          <w:highlight w:val="yellow"/>
        </w:rPr>
        <w:t>39 страниц, 6 таблиц, 6 рисунков, 15</w:t>
      </w:r>
      <w:r>
        <w:t xml:space="preserve"> источников.</w:t>
      </w:r>
      <w:r w:rsidR="004373A2">
        <w:tab/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4373A2">
      <w:pPr>
        <w:pStyle w:val="a4"/>
      </w:pPr>
      <w:r>
        <w:t xml:space="preserve">Предметом исследования являются </w:t>
      </w:r>
      <w:r w:rsidRPr="004373A2">
        <w:rPr>
          <w:highlight w:val="yellow"/>
        </w:rPr>
        <w:t>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4373A2">
      <w:pPr>
        <w:pStyle w:val="a4"/>
      </w:pPr>
      <w:r>
        <w:t xml:space="preserve">В отчете рассмотрены </w:t>
      </w:r>
      <w:r w:rsidRPr="004373A2">
        <w:rPr>
          <w:highlight w:val="yellow"/>
        </w:rPr>
        <w:t>общая характеристика предприятия</w:t>
      </w:r>
      <w:r w:rsidR="00B25B2C" w:rsidRPr="004373A2">
        <w:rPr>
          <w:highlight w:val="yellow"/>
        </w:rPr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 w:rsidRPr="0078641E">
        <w:rPr>
          <w:highlight w:val="yellow"/>
        </w:rP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626BF2">
      <w:pPr>
        <w:pStyle w:val="1"/>
        <w:numPr>
          <w:ilvl w:val="0"/>
          <w:numId w:val="0"/>
        </w:numPr>
      </w:pPr>
      <w:bookmarkStart w:id="1" w:name="_Toc44855731"/>
      <w:r w:rsidRPr="00B547F0">
        <w:lastRenderedPageBreak/>
        <w:t>ВВЕДЕНИЕ</w:t>
      </w:r>
      <w:bookmarkEnd w:id="1"/>
    </w:p>
    <w:p w:rsidR="00B547F0" w:rsidRDefault="00626BF2" w:rsidP="00B547F0">
      <w:pPr>
        <w:pStyle w:val="a4"/>
      </w:pPr>
      <w:r w:rsidRPr="00626BF2">
        <w:t>Производственная практика студентов обеспечивает освоение квалификации в соответствии с требованиями учебного плана, способствует закреплению и углублению знаний, приучает к труду в сфере производства в условиях трудового коллектива. Производственная практика позволяет сформировать представление о содержании и особенностях своей будущей профессии не только по совокупности полученных теоретических знаний, но и с точки зрения практической деятельности реально действующих предприятий приобрести элементы профессионального умения и практические навыки.</w:t>
      </w:r>
    </w:p>
    <w:p w:rsidR="00626BF2" w:rsidRDefault="00626BF2" w:rsidP="00B547F0">
      <w:pPr>
        <w:pStyle w:val="a4"/>
      </w:pPr>
      <w:r w:rsidRPr="00626BF2">
        <w:t>Во</w:t>
      </w:r>
      <w:r>
        <w:t xml:space="preserve"> время прохождения практики были ознакомлены</w:t>
      </w:r>
      <w:r w:rsidRPr="00626BF2">
        <w:t xml:space="preserve"> с деятельностью управления Пенсионного фонда</w:t>
      </w:r>
      <w:r>
        <w:t xml:space="preserve"> ДНР</w:t>
      </w:r>
      <w:r w:rsidRPr="00626BF2">
        <w:t xml:space="preserve">. Разобрали состав, функции, задачи, структуру и правовые основы Пенсионного фонда </w:t>
      </w:r>
      <w:r>
        <w:t>ДНР</w:t>
      </w:r>
      <w:r w:rsidRPr="00626BF2">
        <w:t>.</w:t>
      </w:r>
    </w:p>
    <w:p w:rsidR="00D55823" w:rsidRDefault="00D55823" w:rsidP="00D55823">
      <w:pPr>
        <w:pStyle w:val="a4"/>
      </w:pPr>
      <w:r>
        <w:t>Целью данного отчета является показать свои знания и навыки, полученные в процессе прохождения производственной практики.</w:t>
      </w:r>
    </w:p>
    <w:p w:rsidR="00D55823" w:rsidRDefault="00D55823" w:rsidP="00D55823">
      <w:pPr>
        <w:pStyle w:val="a4"/>
      </w:pPr>
      <w:r>
        <w:t>Основными задачи отчета являются:</w:t>
      </w:r>
    </w:p>
    <w:p w:rsidR="00D55823" w:rsidRDefault="00D55823" w:rsidP="00D55823">
      <w:pPr>
        <w:pStyle w:val="a4"/>
      </w:pPr>
      <w:r w:rsidRPr="00D55823">
        <w:t xml:space="preserve">Задание </w:t>
      </w:r>
      <w:r>
        <w:t>отдела являются:</w:t>
      </w:r>
    </w:p>
    <w:p w:rsidR="00D55823" w:rsidRDefault="00D55823" w:rsidP="00A91ACB">
      <w:pPr>
        <w:pStyle w:val="a4"/>
        <w:numPr>
          <w:ilvl w:val="0"/>
          <w:numId w:val="18"/>
        </w:numPr>
      </w:pPr>
      <w:r>
        <w:t>организация работы по обеспечению государственной бюджетной политики в процессе сборки, разложения, исполнения бюджета, смет расходов на содержание аппарата управления, финансирования расходов на выплату пенсий и неукоснительное соблюдение обоснованности, эффективности, целевого использования средств;</w:t>
      </w:r>
    </w:p>
    <w:p w:rsidR="00D55823" w:rsidRDefault="00D55823" w:rsidP="00A91ACB">
      <w:pPr>
        <w:pStyle w:val="a4"/>
        <w:numPr>
          <w:ilvl w:val="0"/>
          <w:numId w:val="19"/>
        </w:numPr>
      </w:pPr>
      <w:r>
        <w:t>ведение бухгалтерского учета по исполнению бюджета и финансово-хозяйственной деятельности управления и составления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отражение в документах достоверной и в полном объеме информации о хозяйственных операциях и результатах деятельности, необходимой для оперативного управления </w:t>
      </w:r>
      <w:r>
        <w:lastRenderedPageBreak/>
        <w:t>бюджетными назначениями (ассигнованиями) и финансовыми и материальными (нематериальными) ресурсами;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соблюдения бюджетного законодательства при взятии бюджетных обязательств, осуществление платежей в соответствии с </w:t>
      </w:r>
      <w:proofErr w:type="gramStart"/>
      <w:r>
        <w:t>взятыми</w:t>
      </w:r>
      <w:proofErr w:type="gramEnd"/>
      <w:r>
        <w:t xml:space="preserve"> бюджетных обязательств и учет расходов, связанных с выплатой пенсий, достоверного и в полном объеме отражения операций в бухгалтерском учете и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</w:t>
      </w:r>
      <w:proofErr w:type="gramStart"/>
      <w:r>
        <w:t>контроля за</w:t>
      </w:r>
      <w:proofErr w:type="gramEnd"/>
      <w:r>
        <w:t xml:space="preserve"> наличием и движением имущества, использованием финансовых и материальных (нематериальных) ресурсов в соответствии с утвержденными нормативами и смет;</w:t>
      </w:r>
    </w:p>
    <w:p w:rsidR="00796A09" w:rsidRDefault="00796A09" w:rsidP="00A91ACB">
      <w:pPr>
        <w:pStyle w:val="a4"/>
        <w:numPr>
          <w:ilvl w:val="0"/>
          <w:numId w:val="20"/>
        </w:numPr>
      </w:pPr>
      <w:r>
        <w:t>предотвращение возникновения негативных явлений в финансово-хозяйственной деятельности, выявление и мобилизация внутрихозяйственных резервов;</w:t>
      </w:r>
    </w:p>
    <w:p w:rsidR="00626BF2" w:rsidRDefault="00796A09" w:rsidP="00A91ACB">
      <w:pPr>
        <w:pStyle w:val="a4"/>
        <w:numPr>
          <w:ilvl w:val="0"/>
          <w:numId w:val="20"/>
        </w:numPr>
      </w:pPr>
      <w:r>
        <w:t xml:space="preserve">осуществление методического руководства и </w:t>
      </w:r>
      <w:proofErr w:type="gramStart"/>
      <w:r>
        <w:t>контроля за</w:t>
      </w:r>
      <w:proofErr w:type="gramEnd"/>
      <w:r>
        <w:t xml:space="preserve"> соблюдением требований законодательства по вопросам ведения бухгалтерского учета, составления финансовой и бюджетной, а также бухгалтерской документации и отчетности.</w:t>
      </w:r>
    </w:p>
    <w:p w:rsidR="005D2913" w:rsidRDefault="005D2913" w:rsidP="005D2913">
      <w:pPr>
        <w:pStyle w:val="a4"/>
      </w:pPr>
      <w:proofErr w:type="gramStart"/>
      <w:r>
        <w:t>Согласно своих главных задач отдел выполняет функции:</w:t>
      </w:r>
    </w:p>
    <w:p w:rsidR="005D2913" w:rsidRDefault="005D2913" w:rsidP="00A91ACB">
      <w:pPr>
        <w:pStyle w:val="a4"/>
        <w:numPr>
          <w:ilvl w:val="0"/>
          <w:numId w:val="21"/>
        </w:numPr>
      </w:pPr>
      <w:proofErr w:type="gramEnd"/>
      <w:r>
        <w:t>осуществляет перспективное прогнозирование расходов на содержание и развитие управления, представляет проекты бюджета и сметы расходов на содержание управления с соответствующими расчетами в Главное управление Пенсионного фонда ДНР;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принимает участие в подготовке к представлению на утверждение руководству штатных расписаний управления;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обеспечивает своевременное финансирование расходов в соответствии с утвержденным бюджетом и сметой расходов управления;</w:t>
      </w:r>
    </w:p>
    <w:p w:rsidR="00796A09" w:rsidRDefault="00796A09" w:rsidP="00796A09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626BF2">
      <w:pPr>
        <w:pStyle w:val="1"/>
      </w:pPr>
      <w:bookmarkStart w:id="2" w:name="_Toc44855732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1B216F">
      <w:pPr>
        <w:pStyle w:val="20"/>
        <w:rPr>
          <w:lang w:eastAsia="en-US"/>
        </w:rPr>
      </w:pPr>
      <w:bookmarkStart w:id="3" w:name="_Toc44855733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bookmarkStart w:id="4" w:name="_Ref44855692"/>
      <w:r w:rsidRPr="00791D23">
        <w:t>Основными задачами Управления являются:</w:t>
      </w:r>
      <w:bookmarkEnd w:id="4"/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5" w:name="_Toc44855734"/>
      <w:r>
        <w:lastRenderedPageBreak/>
        <w:t>Система управления персоналом и кадровая политика организации</w:t>
      </w:r>
      <w:bookmarkEnd w:id="5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7961A7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46D1E508" wp14:editId="7D4C3653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6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6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A91ACB">
      <w:pPr>
        <w:pStyle w:val="a4"/>
        <w:numPr>
          <w:ilvl w:val="0"/>
          <w:numId w:val="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A91ACB">
      <w:pPr>
        <w:pStyle w:val="a4"/>
        <w:numPr>
          <w:ilvl w:val="0"/>
          <w:numId w:val="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окончание работы в 17 часов;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C04FA2" w:rsidP="00626BF2">
      <w:pPr>
        <w:pStyle w:val="1"/>
      </w:pPr>
      <w:bookmarkStart w:id="7" w:name="_Toc44855735"/>
      <w:r w:rsidRPr="00C04FA2">
        <w:lastRenderedPageBreak/>
        <w:t>а</w:t>
      </w:r>
      <w:r>
        <w:t>нализ</w:t>
      </w:r>
      <w:r w:rsidRPr="00C04FA2">
        <w:t xml:space="preserve"> основны</w:t>
      </w:r>
      <w:r>
        <w:t>х</w:t>
      </w:r>
      <w:r w:rsidRPr="00C04FA2">
        <w:t xml:space="preserve"> финансово-экономически</w:t>
      </w:r>
      <w:r>
        <w:t>х показателей</w:t>
      </w:r>
      <w:bookmarkEnd w:id="7"/>
    </w:p>
    <w:p w:rsidR="00CF672E" w:rsidRDefault="00CF672E" w:rsidP="00CF672E">
      <w:pPr>
        <w:pStyle w:val="20"/>
      </w:pPr>
      <w:r w:rsidRPr="00CF672E">
        <w:t>Анализ финансирования бюджетной организации</w:t>
      </w:r>
    </w:p>
    <w:p w:rsidR="00CF672E" w:rsidRPr="00CF672E" w:rsidRDefault="00CF672E" w:rsidP="00CF672E">
      <w:pPr>
        <w:pStyle w:val="a4"/>
      </w:pPr>
    </w:p>
    <w:p w:rsidR="009766AD" w:rsidRDefault="009766AD" w:rsidP="009766AD">
      <w:pPr>
        <w:pStyle w:val="a4"/>
      </w:pPr>
      <w:r w:rsidRPr="009766AD">
        <w:t>Финансовая деятельность бюджетных организаций состоит в получении, организации движения и использования финансовых ресурсов.</w:t>
      </w:r>
    </w:p>
    <w:p w:rsidR="009766AD" w:rsidRPr="009766AD" w:rsidRDefault="009766AD" w:rsidP="009766AD">
      <w:pPr>
        <w:pStyle w:val="a4"/>
      </w:pPr>
      <w:r>
        <w:t>Контроль над полнотой удовлетворения потребностей организации в денежных ресурсах и эффективностью их использования осуществляется на основе бюджетного нормирования, с учетом бюджетной классификации, которые дают возможность определить сумму затрат на расчетную единицу плана работы и оценить обоснованность затрат по видам и направлениям.</w:t>
      </w:r>
    </w:p>
    <w:p w:rsidR="009766AD" w:rsidRDefault="009766AD" w:rsidP="009766AD">
      <w:pPr>
        <w:pStyle w:val="a4"/>
      </w:pPr>
      <w:r>
        <w:t xml:space="preserve">Существенное  влияние  на  организацию  бухгалтерского  учета, содержание  отчетности,  проведение  </w:t>
      </w:r>
      <w:proofErr w:type="gramStart"/>
      <w:r>
        <w:t>анализа  исполнения  смет  расходов  учреждений</w:t>
      </w:r>
      <w:proofErr w:type="gramEnd"/>
      <w:r>
        <w:t xml:space="preserve">  и  организаций,  финансируемых  из  государственного  бюджета,  оказывает  бюджетная  классификация  (группировка  доходов  и  расходов  бюджета).</w:t>
      </w:r>
    </w:p>
    <w:p w:rsidR="009766AD" w:rsidRDefault="009766AD" w:rsidP="00B9025B">
      <w:pPr>
        <w:pStyle w:val="a4"/>
      </w:pPr>
      <w:r>
        <w:t>Бюджетная  классификация  предполагает  научно  обоснованную  обязательную  группировку  доходов  и  расходов  бюджета  по  однородным  признакам,  закодированным  в  определенном  порядке.  Бюджетная классификация имеет организующее и правовое значение. Первое проявляется  в том, что она позволяет единообразно учитывать доходы и расходы бюджета; составлять  отчетность  об  использовании  бюджета;  осуществлять  контроль  и анализ по каждому виду доходов и расходов; кодировать показатели бюджетов и  отчетов  в  связи  с  необходимостью  их  машинной  обработки.  Правовое значение  бюджетной  классификации  заключается  в  том,  что  все  показатели доходов  и  расходов,  предусмотренные  в  бюджете  и  указанные  в соответствующих  подразделениях  бюджетной  классификации,  являются финансовыми планами, обязательными для исполнения.</w:t>
      </w:r>
    </w:p>
    <w:p w:rsidR="006C0B9A" w:rsidRDefault="006C0B9A" w:rsidP="006C0B9A">
      <w:pPr>
        <w:pStyle w:val="a4"/>
      </w:pPr>
      <w:r>
        <w:lastRenderedPageBreak/>
        <w:t xml:space="preserve">Основными  задачами  анализа  финансирования бюджетных организаций являются: </w:t>
      </w:r>
    </w:p>
    <w:p w:rsidR="006C0B9A" w:rsidRDefault="009D036F" w:rsidP="009D036F">
      <w:pPr>
        <w:pStyle w:val="a4"/>
        <w:numPr>
          <w:ilvl w:val="0"/>
          <w:numId w:val="22"/>
        </w:numPr>
      </w:pPr>
      <w:r>
        <w:t>оценка  обеспеченности  ор</w:t>
      </w:r>
      <w:r w:rsidR="006C0B9A">
        <w:t xml:space="preserve">ганизации  финансовыми  ресурсами  и использования их по целевому назначению;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характеристика  состояния  расчетов  и  запасов  товарно-материальных ценностей (ТМЦ);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выявление  причин  финансовых  нарушений  и  затруднения финансирования;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выявление резервов улучшения финансового состояния организаций и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разработка меропри</w:t>
      </w:r>
      <w:r w:rsidR="007226EF">
        <w:t xml:space="preserve">ятий по их реализации.  </w:t>
      </w:r>
    </w:p>
    <w:p w:rsidR="007226EF" w:rsidRDefault="007226EF" w:rsidP="007226EF">
      <w:pPr>
        <w:pStyle w:val="a4"/>
      </w:pPr>
      <w:r>
        <w:t xml:space="preserve">Финансирование  расходов  организация,  содержащихся  за  счет  средств бюджета,  осуществляется  органами  государственного  казначейства.  Его </w:t>
      </w:r>
    </w:p>
    <w:p w:rsidR="007226EF" w:rsidRDefault="007226EF" w:rsidP="007226EF">
      <w:pPr>
        <w:pStyle w:val="a4"/>
      </w:pPr>
      <w:r>
        <w:t xml:space="preserve">территориальные органы перечисляют средства в пределах сметных назначений распорядителя  средств  (организации)  по  предъявленным  им  платежным поручениям на счета:  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>поставщиков  –  за  поставленные  товары,  оказанные  услуги, выполненные работы;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 xml:space="preserve">получателей – по обязательным расчетам и нетоварным операциям; </w:t>
      </w:r>
    </w:p>
    <w:p w:rsidR="007226EF" w:rsidRDefault="007226EF" w:rsidP="000F7974">
      <w:pPr>
        <w:pStyle w:val="a4"/>
        <w:numPr>
          <w:ilvl w:val="0"/>
          <w:numId w:val="23"/>
        </w:numPr>
      </w:pPr>
      <w:r>
        <w:t>на  текущий  счет  организации  в  банке  –  для  получения  нали</w:t>
      </w:r>
      <w:r w:rsidR="00564D0F">
        <w:t xml:space="preserve">чных </w:t>
      </w:r>
      <w:r w:rsidR="000F7974">
        <w:t>денежных  средств  и  осуществления  расчетов  по  предъявленным  платежным требованиям и платежным поручениям, акцептованным банком.</w:t>
      </w:r>
    </w:p>
    <w:p w:rsidR="007226EF" w:rsidRDefault="000F7974" w:rsidP="000F7974">
      <w:pPr>
        <w:pStyle w:val="a4"/>
      </w:pPr>
      <w:r>
        <w:t>В  ходе  финансирования  выделение  бюджетных  средств  организации должно осуществляться своевременно и непрерывно. Только при этом условии обеспечивается нормальная работа организации и соблюдение расч</w:t>
      </w:r>
      <w:r>
        <w:t>етной дис</w:t>
      </w:r>
      <w:r>
        <w:t>циплины. Средства на заработную плату не</w:t>
      </w:r>
      <w:r>
        <w:t>обходимы ко дню ее выплаты рабо</w:t>
      </w:r>
      <w:r>
        <w:t>чим и служащим, для расчетов с подрядчик</w:t>
      </w:r>
      <w:r>
        <w:t>ом за работы по капитальному ре</w:t>
      </w:r>
      <w:r>
        <w:t>монту зданий и сооружений – к моменту сда</w:t>
      </w:r>
      <w:r>
        <w:t xml:space="preserve">чи объектов и предъявления к </w:t>
      </w:r>
      <w:r>
        <w:lastRenderedPageBreak/>
        <w:t>оп</w:t>
      </w:r>
      <w:r>
        <w:t>лате расчетных документов и т.д. Поэтому при анализе финансирования сроки перечисления денежных средств организаци</w:t>
      </w:r>
      <w:r>
        <w:t>и сопоставляют со сроками произ</w:t>
      </w:r>
      <w:r>
        <w:t>водства отдельных расчетных операций, уст</w:t>
      </w:r>
      <w:r>
        <w:t>анавливают количество, продолжи</w:t>
      </w:r>
      <w:r>
        <w:t>тельность и частоту задержек выделения средств.</w:t>
      </w:r>
    </w:p>
    <w:p w:rsidR="009108F6" w:rsidRDefault="009108F6" w:rsidP="009108F6">
      <w:pPr>
        <w:pStyle w:val="a4"/>
      </w:pPr>
      <w:r>
        <w:t>При  анализе  финансирования  устанавлив</w:t>
      </w:r>
      <w:r>
        <w:t>ается  также  полнота  обеспече</w:t>
      </w:r>
      <w:r>
        <w:t>ния  организации  бюджетными  ассигнованиями  для  организации  нормальной работы. Выявляют факты задержки расчетов в связи с отсутствием сред</w:t>
      </w:r>
      <w:r w:rsidR="00060677">
        <w:t xml:space="preserve">ств. </w:t>
      </w:r>
    </w:p>
    <w:p w:rsidR="00060677" w:rsidRDefault="00060677" w:rsidP="009108F6">
      <w:pPr>
        <w:pStyle w:val="a4"/>
      </w:pPr>
    </w:p>
    <w:p w:rsidR="00060677" w:rsidRDefault="00060677" w:rsidP="009108F6">
      <w:pPr>
        <w:pStyle w:val="a4"/>
      </w:pPr>
    </w:p>
    <w:p w:rsidR="00060677" w:rsidRDefault="00060677" w:rsidP="00060677">
      <w:pPr>
        <w:pStyle w:val="20"/>
      </w:pPr>
      <w:r w:rsidRPr="00060677">
        <w:t>Анализ ликвидности и платёжеспособности</w:t>
      </w:r>
    </w:p>
    <w:p w:rsidR="00564D0F" w:rsidRDefault="00564D0F" w:rsidP="007226EF">
      <w:pPr>
        <w:pStyle w:val="a4"/>
      </w:pPr>
    </w:p>
    <w:p w:rsidR="00564D0F" w:rsidRDefault="00564D0F" w:rsidP="007226EF">
      <w:pPr>
        <w:pStyle w:val="a4"/>
      </w:pPr>
    </w:p>
    <w:p w:rsidR="002775F1" w:rsidRDefault="002775F1" w:rsidP="002775F1">
      <w:pPr>
        <w:pStyle w:val="a4"/>
      </w:pPr>
      <w:r>
        <w:t>Для  оценки  платежеспособности  организации  был  проведен  анализ ликвидности баланса</w:t>
      </w:r>
      <w:r>
        <w:t xml:space="preserve"> (представлен в таблице 2.2).</w:t>
      </w:r>
    </w:p>
    <w:p w:rsidR="002775F1" w:rsidRDefault="002775F1" w:rsidP="002775F1">
      <w:pPr>
        <w:pStyle w:val="a4"/>
      </w:pPr>
      <w:r>
        <w:t xml:space="preserve">Баланс  является  неликвидным.  Трудно  реализуемых  активов недостаточно  для  покрытия  постоянных  пассивов.  Однако  в  организации  нет наиболее срочных обязательств, так как нет краткосрочных займов и кредитов. Поэтому  наиболее  срочные  обязательства  могут  пойти  на  покрытие краткосрочных пассивов совместно с быстро реализуемыми активами. Хотя это и  не  сделает  баланс  организации  </w:t>
      </w:r>
      <w:proofErr w:type="gramStart"/>
      <w:r>
        <w:t>абсолютно  ликвидным</w:t>
      </w:r>
      <w:proofErr w:type="gramEnd"/>
      <w:r>
        <w:t>,  то  по  крайне  мере приблизит его к данному состоянию.</w:t>
      </w:r>
    </w:p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2775F1" w:rsidRDefault="002775F1" w:rsidP="002775F1">
      <w:pPr>
        <w:pStyle w:val="a0"/>
      </w:pPr>
      <w:r w:rsidRPr="002775F1">
        <w:lastRenderedPageBreak/>
        <w:t>Группы статей баланса в зависимости от их ликвидности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775F1" w:rsidTr="002775F1">
        <w:tc>
          <w:tcPr>
            <w:tcW w:w="4926" w:type="dxa"/>
          </w:tcPr>
          <w:p w:rsidR="002775F1" w:rsidRDefault="002775F1" w:rsidP="002775F1">
            <w:r>
              <w:t xml:space="preserve">Наименование </w:t>
            </w:r>
          </w:p>
        </w:tc>
        <w:tc>
          <w:tcPr>
            <w:tcW w:w="4927" w:type="dxa"/>
          </w:tcPr>
          <w:p w:rsidR="002775F1" w:rsidRDefault="002775F1">
            <w:r w:rsidRPr="00761805">
              <w:t xml:space="preserve">Расшифровка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</w:pPr>
            <w:r>
              <w:t xml:space="preserve">Активы: </w:t>
            </w:r>
          </w:p>
          <w:p w:rsidR="002775F1" w:rsidRDefault="002775F1" w:rsidP="002775F1">
            <w:pPr>
              <w:pStyle w:val="a4"/>
              <w:ind w:firstLine="0"/>
            </w:pPr>
            <w:r>
              <w:t>А</w:t>
            </w:r>
            <w:proofErr w:type="gramStart"/>
            <w:r>
              <w:t>1</w:t>
            </w:r>
            <w:proofErr w:type="gramEnd"/>
            <w:r>
              <w:t xml:space="preserve"> – наиболее лик</w:t>
            </w:r>
            <w:r>
              <w:t xml:space="preserve">видные активы 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>Денежные средства и краткосрочные финансовые вложения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  <w:ind w:firstLine="0"/>
            </w:pPr>
            <w:r>
              <w:t>А</w:t>
            </w:r>
            <w:proofErr w:type="gramStart"/>
            <w:r>
              <w:t>2</w:t>
            </w:r>
            <w:proofErr w:type="gramEnd"/>
            <w:r>
              <w:t xml:space="preserve"> – быстро реали</w:t>
            </w:r>
            <w:r>
              <w:t xml:space="preserve">зуемые активы 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>Дебиторская задолженность сроком погашения до 12 месяцев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  <w:ind w:firstLine="0"/>
            </w:pPr>
            <w:r>
              <w:t>А3 – медленно реали</w:t>
            </w:r>
            <w:r>
              <w:t xml:space="preserve">зуемые активы 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>Материальные о</w:t>
            </w:r>
            <w:r>
              <w:t>боротные активы, НДС по приобре</w:t>
            </w:r>
            <w:r>
              <w:t>тенным ценност</w:t>
            </w:r>
            <w:r>
              <w:t>ям, долгосрочная дебиторская за</w:t>
            </w:r>
            <w:r>
              <w:t xml:space="preserve">долженность, </w:t>
            </w:r>
            <w:r>
              <w:t>прочие оборотные активы и долго</w:t>
            </w:r>
            <w:r>
              <w:t>срочные финансовые вложения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  <w:ind w:firstLine="0"/>
            </w:pPr>
            <w:r>
              <w:t>А</w:t>
            </w:r>
            <w:proofErr w:type="gramStart"/>
            <w:r>
              <w:t>4</w:t>
            </w:r>
            <w:proofErr w:type="gramEnd"/>
            <w:r>
              <w:t xml:space="preserve"> – трудно реали</w:t>
            </w:r>
            <w:r>
              <w:t xml:space="preserve">зуемые активы 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 xml:space="preserve">Внеоборотные </w:t>
            </w:r>
            <w:r>
              <w:t>активы без долгосрочных финансо</w:t>
            </w:r>
            <w:r>
              <w:t>вых вложений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</w:pPr>
            <w:r>
              <w:t xml:space="preserve">Пассивы: </w:t>
            </w:r>
          </w:p>
          <w:p w:rsidR="002775F1" w:rsidRDefault="002775F1" w:rsidP="002775F1">
            <w:pPr>
              <w:pStyle w:val="a4"/>
              <w:ind w:firstLine="0"/>
            </w:pPr>
            <w:r>
              <w:t>П</w:t>
            </w:r>
            <w:proofErr w:type="gramStart"/>
            <w:r>
              <w:t>1</w:t>
            </w:r>
            <w:proofErr w:type="gramEnd"/>
            <w:r>
              <w:t xml:space="preserve"> - наиболее срочные обязательства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 xml:space="preserve">Кредиторская </w:t>
            </w:r>
            <w:r>
              <w:t>задолженность учредителям по вы</w:t>
            </w:r>
            <w:r>
              <w:t>плате доходов, прочие краткосрочные обязательства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  <w:ind w:firstLine="0"/>
            </w:pPr>
            <w:r>
              <w:t>П</w:t>
            </w:r>
            <w:proofErr w:type="gramStart"/>
            <w:r>
              <w:t>2</w:t>
            </w:r>
            <w:proofErr w:type="gramEnd"/>
            <w:r>
              <w:t xml:space="preserve"> – краткосрочные пассивы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 xml:space="preserve">Краткосрочные кредиты и займы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  <w:ind w:firstLine="0"/>
            </w:pPr>
            <w:r>
              <w:t>П3 – долгосрочные пассивы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 xml:space="preserve">Долгосрочные обязательства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2775F1">
            <w:pPr>
              <w:pStyle w:val="a4"/>
              <w:ind w:firstLine="0"/>
            </w:pPr>
            <w:r>
              <w:t>П</w:t>
            </w:r>
            <w:proofErr w:type="gramStart"/>
            <w:r>
              <w:t>4</w:t>
            </w:r>
            <w:proofErr w:type="gramEnd"/>
            <w:r>
              <w:t xml:space="preserve"> – постоянные пас</w:t>
            </w:r>
            <w:r>
              <w:t>сивы</w:t>
            </w:r>
          </w:p>
        </w:tc>
        <w:tc>
          <w:tcPr>
            <w:tcW w:w="4927" w:type="dxa"/>
          </w:tcPr>
          <w:p w:rsidR="002775F1" w:rsidRDefault="002775F1" w:rsidP="002775F1">
            <w:pPr>
              <w:pStyle w:val="a4"/>
              <w:ind w:firstLine="0"/>
            </w:pPr>
            <w:r>
              <w:t xml:space="preserve">Собственные средства организации (капитал и резервы), доходы </w:t>
            </w:r>
            <w:r>
              <w:t>будущих периодов и резервы пред</w:t>
            </w:r>
            <w:r>
              <w:t>стоящих расходов</w:t>
            </w:r>
          </w:p>
        </w:tc>
      </w:tr>
    </w:tbl>
    <w:p w:rsidR="002775F1" w:rsidRDefault="002775F1" w:rsidP="002775F1">
      <w:pPr>
        <w:pStyle w:val="a4"/>
      </w:pPr>
    </w:p>
    <w:p w:rsidR="002775F1" w:rsidRDefault="002775F1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3112F3">
      <w:pPr>
        <w:pStyle w:val="a0"/>
        <w:numPr>
          <w:ilvl w:val="0"/>
          <w:numId w:val="0"/>
        </w:numPr>
        <w:ind w:left="720"/>
      </w:pPr>
    </w:p>
    <w:p w:rsidR="003112F3" w:rsidRDefault="003112F3" w:rsidP="003112F3">
      <w:pPr>
        <w:pStyle w:val="a0"/>
        <w:sectPr w:rsidR="003112F3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775F1" w:rsidRDefault="003112F3" w:rsidP="003112F3">
      <w:pPr>
        <w:pStyle w:val="a0"/>
      </w:pPr>
      <w:r w:rsidRPr="003112F3">
        <w:lastRenderedPageBreak/>
        <w:t xml:space="preserve">Анализ ликвидности по балансовой модели </w:t>
      </w:r>
      <w:r w:rsidRPr="003112F3">
        <w:cr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61"/>
        <w:gridCol w:w="1280"/>
        <w:gridCol w:w="1281"/>
        <w:gridCol w:w="1281"/>
        <w:gridCol w:w="1383"/>
        <w:gridCol w:w="1272"/>
        <w:gridCol w:w="1272"/>
        <w:gridCol w:w="1272"/>
        <w:gridCol w:w="1272"/>
        <w:gridCol w:w="1272"/>
        <w:gridCol w:w="1272"/>
      </w:tblGrid>
      <w:tr w:rsidR="003112F3" w:rsidTr="003112F3">
        <w:tc>
          <w:tcPr>
            <w:tcW w:w="1361" w:type="dxa"/>
          </w:tcPr>
          <w:p w:rsidR="003112F3" w:rsidRDefault="003112F3" w:rsidP="002775F1">
            <w:pPr>
              <w:pStyle w:val="a4"/>
              <w:ind w:firstLine="0"/>
            </w:pPr>
            <w:r w:rsidRPr="003112F3">
              <w:t>АКТИВ</w:t>
            </w:r>
          </w:p>
        </w:tc>
        <w:tc>
          <w:tcPr>
            <w:tcW w:w="1280" w:type="dxa"/>
          </w:tcPr>
          <w:p w:rsidR="003112F3" w:rsidRDefault="003112F3" w:rsidP="003112F3">
            <w:pPr>
              <w:pStyle w:val="af3"/>
            </w:pPr>
            <w:r>
              <w:t xml:space="preserve">2013 </w:t>
            </w:r>
          </w:p>
          <w:p w:rsidR="003112F3" w:rsidRDefault="003112F3" w:rsidP="003112F3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81" w:type="dxa"/>
          </w:tcPr>
          <w:p w:rsidR="003112F3" w:rsidRDefault="003112F3" w:rsidP="003112F3">
            <w:pPr>
              <w:pStyle w:val="af3"/>
            </w:pPr>
            <w:r>
              <w:t xml:space="preserve">2014 </w:t>
            </w:r>
          </w:p>
          <w:p w:rsidR="003112F3" w:rsidRDefault="003112F3" w:rsidP="003112F3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81" w:type="dxa"/>
          </w:tcPr>
          <w:p w:rsidR="003112F3" w:rsidRDefault="003112F3" w:rsidP="003112F3">
            <w:pPr>
              <w:pStyle w:val="af3"/>
            </w:pPr>
            <w:r>
              <w:t xml:space="preserve">2015 </w:t>
            </w:r>
          </w:p>
          <w:p w:rsidR="003112F3" w:rsidRDefault="003112F3" w:rsidP="003112F3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383" w:type="dxa"/>
          </w:tcPr>
          <w:p w:rsidR="003112F3" w:rsidRDefault="003112F3" w:rsidP="002775F1">
            <w:pPr>
              <w:pStyle w:val="a4"/>
              <w:ind w:firstLine="0"/>
            </w:pPr>
            <w:r w:rsidRPr="003112F3">
              <w:t>ПАССИВ</w:t>
            </w:r>
          </w:p>
        </w:tc>
        <w:tc>
          <w:tcPr>
            <w:tcW w:w="1272" w:type="dxa"/>
          </w:tcPr>
          <w:p w:rsidR="003112F3" w:rsidRDefault="003112F3" w:rsidP="00833765">
            <w:pPr>
              <w:pStyle w:val="af3"/>
            </w:pPr>
            <w:r>
              <w:t xml:space="preserve">2013 </w:t>
            </w:r>
          </w:p>
          <w:p w:rsidR="003112F3" w:rsidRDefault="003112F3" w:rsidP="00833765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72" w:type="dxa"/>
          </w:tcPr>
          <w:p w:rsidR="003112F3" w:rsidRDefault="003112F3" w:rsidP="00833765">
            <w:pPr>
              <w:pStyle w:val="af3"/>
            </w:pPr>
            <w:r>
              <w:t xml:space="preserve">2014 </w:t>
            </w:r>
          </w:p>
          <w:p w:rsidR="003112F3" w:rsidRDefault="003112F3" w:rsidP="00833765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72" w:type="dxa"/>
          </w:tcPr>
          <w:p w:rsidR="003112F3" w:rsidRDefault="003112F3" w:rsidP="00833765">
            <w:pPr>
              <w:pStyle w:val="af3"/>
            </w:pPr>
            <w:r>
              <w:t xml:space="preserve">2015 </w:t>
            </w:r>
          </w:p>
          <w:p w:rsidR="003112F3" w:rsidRDefault="003112F3" w:rsidP="00833765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72" w:type="dxa"/>
          </w:tcPr>
          <w:p w:rsidR="003112F3" w:rsidRDefault="003112F3" w:rsidP="00833765">
            <w:pPr>
              <w:pStyle w:val="af3"/>
            </w:pPr>
            <w:r>
              <w:t xml:space="preserve">2013 </w:t>
            </w:r>
          </w:p>
          <w:p w:rsidR="003112F3" w:rsidRDefault="003112F3" w:rsidP="00833765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72" w:type="dxa"/>
          </w:tcPr>
          <w:p w:rsidR="003112F3" w:rsidRDefault="003112F3" w:rsidP="00833765">
            <w:pPr>
              <w:pStyle w:val="af3"/>
            </w:pPr>
            <w:r>
              <w:t xml:space="preserve">2014 </w:t>
            </w:r>
          </w:p>
          <w:p w:rsidR="003112F3" w:rsidRDefault="003112F3" w:rsidP="00833765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  <w:tc>
          <w:tcPr>
            <w:tcW w:w="1272" w:type="dxa"/>
          </w:tcPr>
          <w:p w:rsidR="003112F3" w:rsidRDefault="003112F3" w:rsidP="00833765">
            <w:pPr>
              <w:pStyle w:val="af3"/>
            </w:pPr>
            <w:r>
              <w:t xml:space="preserve">2015 </w:t>
            </w:r>
          </w:p>
          <w:p w:rsidR="003112F3" w:rsidRDefault="003112F3" w:rsidP="00833765">
            <w:pPr>
              <w:pStyle w:val="af3"/>
            </w:pPr>
            <w:r>
              <w:t>(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</w:tc>
      </w:tr>
      <w:tr w:rsidR="003112F3" w:rsidTr="003112F3">
        <w:tc>
          <w:tcPr>
            <w:tcW w:w="1361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280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281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281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383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272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272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1272" w:type="dxa"/>
          </w:tcPr>
          <w:p w:rsidR="003112F3" w:rsidRDefault="003112F3" w:rsidP="003112F3">
            <w:pPr>
              <w:pStyle w:val="a4"/>
              <w:numPr>
                <w:ilvl w:val="0"/>
                <w:numId w:val="24"/>
              </w:numPr>
              <w:jc w:val="center"/>
            </w:pPr>
          </w:p>
        </w:tc>
        <w:tc>
          <w:tcPr>
            <w:tcW w:w="3816" w:type="dxa"/>
            <w:gridSpan w:val="3"/>
          </w:tcPr>
          <w:p w:rsidR="003112F3" w:rsidRDefault="003112F3" w:rsidP="003112F3">
            <w:pPr>
              <w:pStyle w:val="a4"/>
              <w:ind w:firstLine="0"/>
              <w:jc w:val="center"/>
            </w:pPr>
            <w:r w:rsidRPr="003112F3">
              <w:t>Излишек или недостаток</w:t>
            </w:r>
          </w:p>
        </w:tc>
      </w:tr>
      <w:tr w:rsidR="003112F3" w:rsidTr="003112F3">
        <w:tc>
          <w:tcPr>
            <w:tcW w:w="1361" w:type="dxa"/>
          </w:tcPr>
          <w:p w:rsidR="003112F3" w:rsidRDefault="003112F3" w:rsidP="002775F1">
            <w:pPr>
              <w:pStyle w:val="a4"/>
              <w:ind w:firstLine="0"/>
            </w:pPr>
            <w:r w:rsidRPr="003112F3">
              <w:t>А</w:t>
            </w:r>
            <w:proofErr w:type="gramStart"/>
            <w:r w:rsidRPr="003112F3">
              <w:t>1</w:t>
            </w:r>
            <w:proofErr w:type="gramEnd"/>
          </w:p>
        </w:tc>
        <w:tc>
          <w:tcPr>
            <w:tcW w:w="1280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170485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214527</w:t>
            </w:r>
          </w:p>
        </w:tc>
        <w:tc>
          <w:tcPr>
            <w:tcW w:w="1281" w:type="dxa"/>
          </w:tcPr>
          <w:p w:rsidR="003112F3" w:rsidRDefault="00143517" w:rsidP="00143517">
            <w:pPr>
              <w:pStyle w:val="a4"/>
              <w:tabs>
                <w:tab w:val="left" w:pos="735"/>
              </w:tabs>
              <w:ind w:firstLine="0"/>
            </w:pPr>
            <w:r w:rsidRPr="00143517">
              <w:t>427546</w:t>
            </w:r>
          </w:p>
        </w:tc>
        <w:tc>
          <w:tcPr>
            <w:tcW w:w="1383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П</w:t>
            </w:r>
            <w:proofErr w:type="gramStart"/>
            <w:r w:rsidRPr="00143517">
              <w:t>1</w:t>
            </w:r>
            <w:proofErr w:type="gramEnd"/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0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0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0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170485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214527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427546</w:t>
            </w:r>
          </w:p>
        </w:tc>
      </w:tr>
      <w:tr w:rsidR="003112F3" w:rsidTr="003112F3">
        <w:tc>
          <w:tcPr>
            <w:tcW w:w="1361" w:type="dxa"/>
          </w:tcPr>
          <w:p w:rsidR="003112F3" w:rsidRDefault="003112F3" w:rsidP="002775F1">
            <w:pPr>
              <w:pStyle w:val="a4"/>
              <w:ind w:firstLine="0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280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441939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939451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697759</w:t>
            </w:r>
          </w:p>
        </w:tc>
        <w:tc>
          <w:tcPr>
            <w:tcW w:w="1383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П</w:t>
            </w:r>
            <w:proofErr w:type="gramStart"/>
            <w:r w:rsidRPr="00143517">
              <w:t>2</w:t>
            </w:r>
            <w:proofErr w:type="gramEnd"/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499448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555728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640013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-57 509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383 723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>
              <w:t xml:space="preserve">57 746 </w:t>
            </w:r>
          </w:p>
        </w:tc>
      </w:tr>
      <w:tr w:rsidR="003112F3" w:rsidTr="003112F3">
        <w:tc>
          <w:tcPr>
            <w:tcW w:w="1361" w:type="dxa"/>
          </w:tcPr>
          <w:p w:rsidR="003112F3" w:rsidRDefault="003112F3" w:rsidP="002775F1">
            <w:pPr>
              <w:pStyle w:val="a4"/>
              <w:ind w:firstLine="0"/>
            </w:pPr>
            <w:r>
              <w:t>А3</w:t>
            </w:r>
          </w:p>
        </w:tc>
        <w:tc>
          <w:tcPr>
            <w:tcW w:w="1280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410043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113145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195167</w:t>
            </w:r>
          </w:p>
        </w:tc>
        <w:tc>
          <w:tcPr>
            <w:tcW w:w="1383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П3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726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844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3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409 317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112 301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>
              <w:t xml:space="preserve">195 164 </w:t>
            </w:r>
          </w:p>
        </w:tc>
      </w:tr>
      <w:tr w:rsidR="003112F3" w:rsidTr="003112F3">
        <w:tc>
          <w:tcPr>
            <w:tcW w:w="1361" w:type="dxa"/>
          </w:tcPr>
          <w:p w:rsidR="003112F3" w:rsidRDefault="003112F3" w:rsidP="002775F1">
            <w:pPr>
              <w:pStyle w:val="a4"/>
              <w:ind w:firstLine="0"/>
            </w:pPr>
            <w:r>
              <w:t>А</w:t>
            </w:r>
            <w:proofErr w:type="gramStart"/>
            <w:r>
              <w:t>4</w:t>
            </w:r>
            <w:proofErr w:type="gramEnd"/>
          </w:p>
        </w:tc>
        <w:tc>
          <w:tcPr>
            <w:tcW w:w="1280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97849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99168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103566</w:t>
            </w:r>
          </w:p>
        </w:tc>
        <w:tc>
          <w:tcPr>
            <w:tcW w:w="1383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П</w:t>
            </w:r>
            <w:proofErr w:type="gramStart"/>
            <w:r w:rsidRPr="00143517">
              <w:t>4</w:t>
            </w:r>
            <w:proofErr w:type="gramEnd"/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620142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809719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784022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-522293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-710551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>
              <w:t xml:space="preserve">-680456 </w:t>
            </w:r>
          </w:p>
        </w:tc>
      </w:tr>
      <w:tr w:rsidR="003112F3" w:rsidTr="003112F3">
        <w:tc>
          <w:tcPr>
            <w:tcW w:w="1361" w:type="dxa"/>
          </w:tcPr>
          <w:p w:rsidR="003112F3" w:rsidRDefault="003112F3" w:rsidP="002775F1">
            <w:pPr>
              <w:pStyle w:val="a4"/>
              <w:ind w:firstLine="0"/>
            </w:pPr>
            <w:r w:rsidRPr="003112F3">
              <w:t>БАЛАНС</w:t>
            </w:r>
          </w:p>
        </w:tc>
        <w:tc>
          <w:tcPr>
            <w:tcW w:w="1280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1120316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1366291</w:t>
            </w:r>
          </w:p>
        </w:tc>
        <w:tc>
          <w:tcPr>
            <w:tcW w:w="1281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1424038</w:t>
            </w:r>
          </w:p>
        </w:tc>
        <w:tc>
          <w:tcPr>
            <w:tcW w:w="1383" w:type="dxa"/>
          </w:tcPr>
          <w:p w:rsidR="003112F3" w:rsidRDefault="00143517" w:rsidP="002775F1">
            <w:pPr>
              <w:pStyle w:val="a4"/>
              <w:ind w:firstLine="0"/>
            </w:pPr>
            <w:r w:rsidRPr="00143517">
              <w:t>БАЛАНС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1120316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1366291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 w:rsidRPr="00143517">
              <w:t>1424038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>
              <w:t>-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>
              <w:t>-</w:t>
            </w:r>
          </w:p>
        </w:tc>
        <w:tc>
          <w:tcPr>
            <w:tcW w:w="1272" w:type="dxa"/>
          </w:tcPr>
          <w:p w:rsidR="003112F3" w:rsidRDefault="00143517" w:rsidP="00143517">
            <w:pPr>
              <w:pStyle w:val="a4"/>
              <w:ind w:firstLine="0"/>
              <w:jc w:val="center"/>
            </w:pPr>
            <w:r>
              <w:t>-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  <w:sectPr w:rsidR="003112F3" w:rsidSect="003112F3">
          <w:pgSz w:w="16838" w:h="11906" w:orient="landscape"/>
          <w:pgMar w:top="851" w:right="1418" w:bottom="1418" w:left="1418" w:header="709" w:footer="709" w:gutter="0"/>
          <w:cols w:space="708"/>
          <w:docGrid w:linePitch="360"/>
        </w:sectPr>
      </w:pPr>
    </w:p>
    <w:p w:rsidR="003B2064" w:rsidRDefault="003B2064" w:rsidP="00885DF9">
      <w:pPr>
        <w:pStyle w:val="a4"/>
        <w:numPr>
          <w:ilvl w:val="0"/>
          <w:numId w:val="25"/>
        </w:numPr>
      </w:pPr>
      <w:r>
        <w:lastRenderedPageBreak/>
        <w:t>Коэффициент текущей ликвидно</w:t>
      </w:r>
      <w:r>
        <w:t>сти = Оборотные Средства / крат</w:t>
      </w:r>
      <w:r>
        <w:t xml:space="preserve">косрочный пассив.  </w:t>
      </w:r>
      <w:r>
        <w:cr/>
      </w:r>
    </w:p>
    <w:p w:rsidR="003B2064" w:rsidRPr="003B2064" w:rsidRDefault="003B2064" w:rsidP="003B2064">
      <w:pPr>
        <w:pStyle w:val="a0"/>
      </w:pPr>
      <w:r w:rsidRPr="003B2064">
        <w:t>Расчет ко</w:t>
      </w:r>
      <w:r>
        <w:t xml:space="preserve">эффициента текущей ликвидности </w:t>
      </w:r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472"/>
        <w:gridCol w:w="1623"/>
        <w:gridCol w:w="2099"/>
        <w:gridCol w:w="1485"/>
        <w:gridCol w:w="1760"/>
        <w:gridCol w:w="1875"/>
      </w:tblGrid>
      <w:tr w:rsidR="003B2064" w:rsidTr="001174FA">
        <w:trPr>
          <w:trHeight w:val="705"/>
        </w:trPr>
        <w:tc>
          <w:tcPr>
            <w:tcW w:w="1472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099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245" w:type="dxa"/>
            <w:gridSpan w:val="2"/>
          </w:tcPr>
          <w:p w:rsidR="003B2064" w:rsidRDefault="003B2064" w:rsidP="001174FA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1875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3B2064" w:rsidTr="001174FA">
        <w:trPr>
          <w:trHeight w:val="750"/>
        </w:trPr>
        <w:tc>
          <w:tcPr>
            <w:tcW w:w="1472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2099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1875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2,04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2,28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111,76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2,06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90,35</w:t>
            </w:r>
          </w:p>
        </w:tc>
      </w:tr>
    </w:tbl>
    <w:p w:rsidR="001174FA" w:rsidRDefault="001174FA" w:rsidP="00B9025B">
      <w:pPr>
        <w:pStyle w:val="a4"/>
      </w:pPr>
      <w:r>
        <w:t>На 1 рубль текущей краткосрочной задолженности в 2015 г. приходится 2,06 рубля оборотных средств; 2,04 рубля - в 2013г., что соответствует нормативному значению. Показатель характеризует достаточной  обеспеченностью оборотными средствами  и  возможностью  своевременного  погашения  текущих  обязательств. Наблюдается незначительное снижение показат</w:t>
      </w:r>
      <w:r>
        <w:t>еля к 2015 году. Динамика значе</w:t>
      </w:r>
      <w:r>
        <w:t xml:space="preserve">ний коэффициентов ликвидности представлена на рисунке </w:t>
      </w:r>
      <w:r w:rsidRPr="001174FA">
        <w:rPr>
          <w:highlight w:val="yellow"/>
        </w:rPr>
        <w:t>2.1</w:t>
      </w:r>
      <w:r>
        <w:t>.</w:t>
      </w:r>
    </w:p>
    <w:p w:rsidR="001174FA" w:rsidRDefault="001174FA" w:rsidP="00885DF9">
      <w:pPr>
        <w:pStyle w:val="a4"/>
        <w:ind w:firstLine="0"/>
      </w:pPr>
      <w:r>
        <w:rPr>
          <w:noProof/>
        </w:rPr>
        <w:drawing>
          <wp:inline distT="0" distB="0" distL="0" distR="0">
            <wp:extent cx="6219825" cy="2914650"/>
            <wp:effectExtent l="0" t="0" r="95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74FA" w:rsidRDefault="00E54022" w:rsidP="00E54022">
      <w:pPr>
        <w:pStyle w:val="a2"/>
      </w:pPr>
      <w:r w:rsidRPr="00E54022">
        <w:t>Динамика значений коэффициентов текущей ликвидности</w:t>
      </w:r>
    </w:p>
    <w:p w:rsidR="003B2064" w:rsidRDefault="00885DF9" w:rsidP="00885DF9">
      <w:pPr>
        <w:pStyle w:val="a4"/>
        <w:numPr>
          <w:ilvl w:val="0"/>
          <w:numId w:val="25"/>
        </w:numPr>
      </w:pPr>
      <w:r>
        <w:lastRenderedPageBreak/>
        <w:t>Коэффициент быстрой ликвидн</w:t>
      </w:r>
      <w:r>
        <w:t>ости = (Оборотные средства – за</w:t>
      </w:r>
      <w:r>
        <w:t>пасы) / краткосрочный пассив</w:t>
      </w:r>
      <w:r w:rsidR="006273AB">
        <w:t xml:space="preserve">. </w:t>
      </w:r>
    </w:p>
    <w:p w:rsidR="006273AB" w:rsidRDefault="006273AB" w:rsidP="006273AB">
      <w:pPr>
        <w:pStyle w:val="a0"/>
      </w:pPr>
      <w:r w:rsidRPr="006273AB">
        <w:t>Расчет коэффициента быст</w:t>
      </w:r>
      <w:r>
        <w:t xml:space="preserve">рой ликвидности 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49"/>
        <w:gridCol w:w="1544"/>
        <w:gridCol w:w="1198"/>
        <w:gridCol w:w="2068"/>
        <w:gridCol w:w="1386"/>
        <w:gridCol w:w="1735"/>
        <w:gridCol w:w="973"/>
      </w:tblGrid>
      <w:tr w:rsidR="006273AB" w:rsidTr="008D1AC5">
        <w:trPr>
          <w:trHeight w:val="705"/>
        </w:trPr>
        <w:tc>
          <w:tcPr>
            <w:tcW w:w="484" w:type="pct"/>
            <w:vMerge w:val="restart"/>
          </w:tcPr>
          <w:p w:rsidR="006273AB" w:rsidRDefault="006273AB" w:rsidP="00833765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 w:val="restart"/>
          </w:tcPr>
          <w:p w:rsidR="006273AB" w:rsidRDefault="006273AB" w:rsidP="00833765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611" w:type="pct"/>
            <w:vMerge w:val="restart"/>
          </w:tcPr>
          <w:p w:rsidR="006273AB" w:rsidRDefault="006273AB" w:rsidP="006273AB">
            <w:pPr>
              <w:pStyle w:val="a4"/>
              <w:jc w:val="center"/>
            </w:pPr>
            <w:r>
              <w:t xml:space="preserve">Запасы, </w:t>
            </w:r>
          </w:p>
          <w:p w:rsidR="006273AB" w:rsidRDefault="006273AB" w:rsidP="006273AB">
            <w:pPr>
              <w:pStyle w:val="a4"/>
              <w:ind w:firstLine="0"/>
              <w:jc w:val="center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056" w:type="pct"/>
            <w:vMerge w:val="restart"/>
          </w:tcPr>
          <w:p w:rsidR="006273AB" w:rsidRDefault="006273AB" w:rsidP="006273AB">
            <w:pPr>
              <w:pStyle w:val="a4"/>
              <w:ind w:firstLine="0"/>
            </w:pPr>
            <w:r>
              <w:t xml:space="preserve">Краткосрочный 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566" w:type="pct"/>
            <w:gridSpan w:val="2"/>
          </w:tcPr>
          <w:p w:rsidR="006273AB" w:rsidRDefault="006273AB" w:rsidP="00833765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496" w:type="pct"/>
            <w:vMerge w:val="restart"/>
          </w:tcPr>
          <w:p w:rsidR="006273AB" w:rsidRDefault="006273AB" w:rsidP="00833765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6273AB" w:rsidRDefault="006273AB" w:rsidP="00833765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6273AB" w:rsidTr="008D1AC5">
        <w:trPr>
          <w:trHeight w:val="750"/>
        </w:trPr>
        <w:tc>
          <w:tcPr>
            <w:tcW w:w="484" w:type="pct"/>
            <w:vMerge/>
          </w:tcPr>
          <w:p w:rsidR="006273AB" w:rsidRDefault="006273AB" w:rsidP="00833765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/>
          </w:tcPr>
          <w:p w:rsidR="006273AB" w:rsidRDefault="006273AB" w:rsidP="00833765">
            <w:pPr>
              <w:pStyle w:val="a4"/>
              <w:ind w:firstLine="0"/>
              <w:jc w:val="center"/>
            </w:pPr>
          </w:p>
        </w:tc>
        <w:tc>
          <w:tcPr>
            <w:tcW w:w="611" w:type="pct"/>
            <w:vMerge/>
          </w:tcPr>
          <w:p w:rsidR="006273AB" w:rsidRDefault="006273AB" w:rsidP="00833765">
            <w:pPr>
              <w:pStyle w:val="a4"/>
              <w:ind w:firstLine="0"/>
              <w:jc w:val="center"/>
            </w:pPr>
          </w:p>
        </w:tc>
        <w:tc>
          <w:tcPr>
            <w:tcW w:w="1056" w:type="pct"/>
            <w:vMerge/>
          </w:tcPr>
          <w:p w:rsidR="006273AB" w:rsidRPr="003B2064" w:rsidRDefault="006273AB" w:rsidP="00833765">
            <w:pPr>
              <w:pStyle w:val="a4"/>
              <w:ind w:firstLine="0"/>
              <w:jc w:val="center"/>
            </w:pPr>
          </w:p>
        </w:tc>
        <w:tc>
          <w:tcPr>
            <w:tcW w:w="681" w:type="pct"/>
          </w:tcPr>
          <w:p w:rsidR="006273AB" w:rsidRDefault="008D1AC5" w:rsidP="00833765">
            <w:pPr>
              <w:pStyle w:val="a4"/>
              <w:ind w:firstLine="0"/>
              <w:jc w:val="center"/>
            </w:pPr>
            <w:r>
              <w:t>Н</w:t>
            </w:r>
            <w:r w:rsidR="006273AB" w:rsidRPr="003B2064">
              <w:t>орматив</w:t>
            </w:r>
          </w:p>
        </w:tc>
        <w:tc>
          <w:tcPr>
            <w:tcW w:w="885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6273AB" w:rsidRDefault="006273AB" w:rsidP="00833765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496" w:type="pct"/>
            <w:vMerge/>
          </w:tcPr>
          <w:p w:rsidR="006273AB" w:rsidRDefault="006273AB" w:rsidP="00833765">
            <w:pPr>
              <w:pStyle w:val="a4"/>
              <w:ind w:firstLine="0"/>
              <w:jc w:val="center"/>
            </w:pPr>
          </w:p>
        </w:tc>
      </w:tr>
      <w:tr w:rsidR="006273AB" w:rsidTr="008D1AC5">
        <w:tc>
          <w:tcPr>
            <w:tcW w:w="484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788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611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>408053</w:t>
            </w:r>
          </w:p>
        </w:tc>
        <w:tc>
          <w:tcPr>
            <w:tcW w:w="1056" w:type="pct"/>
          </w:tcPr>
          <w:p w:rsidR="006273AB" w:rsidRPr="003B2064" w:rsidRDefault="006273AB" w:rsidP="00833765">
            <w:pPr>
              <w:pStyle w:val="a4"/>
              <w:ind w:firstLine="0"/>
              <w:jc w:val="center"/>
            </w:pPr>
            <w:r w:rsidRPr="006273AB">
              <w:t>499448</w:t>
            </w:r>
          </w:p>
        </w:tc>
        <w:tc>
          <w:tcPr>
            <w:tcW w:w="681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>1,230</w:t>
            </w:r>
          </w:p>
        </w:tc>
        <w:tc>
          <w:tcPr>
            <w:tcW w:w="496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788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611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>83721</w:t>
            </w:r>
          </w:p>
        </w:tc>
        <w:tc>
          <w:tcPr>
            <w:tcW w:w="1056" w:type="pct"/>
          </w:tcPr>
          <w:p w:rsidR="006273AB" w:rsidRPr="003B2064" w:rsidRDefault="006273AB" w:rsidP="00833765">
            <w:pPr>
              <w:pStyle w:val="a4"/>
              <w:ind w:firstLine="0"/>
              <w:jc w:val="center"/>
            </w:pPr>
            <w:r w:rsidRPr="006273AB">
              <w:t>555728</w:t>
            </w:r>
          </w:p>
        </w:tc>
        <w:tc>
          <w:tcPr>
            <w:tcW w:w="681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 xml:space="preserve">2,129  </w:t>
            </w:r>
          </w:p>
        </w:tc>
        <w:tc>
          <w:tcPr>
            <w:tcW w:w="496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>173,08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788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611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>166971</w:t>
            </w:r>
          </w:p>
        </w:tc>
        <w:tc>
          <w:tcPr>
            <w:tcW w:w="1056" w:type="pct"/>
          </w:tcPr>
          <w:p w:rsidR="006273AB" w:rsidRPr="003B2064" w:rsidRDefault="006273AB" w:rsidP="00833765">
            <w:pPr>
              <w:pStyle w:val="a4"/>
              <w:ind w:firstLine="0"/>
              <w:jc w:val="center"/>
            </w:pPr>
            <w:r w:rsidRPr="006273AB">
              <w:t>640013</w:t>
            </w:r>
          </w:p>
        </w:tc>
        <w:tc>
          <w:tcPr>
            <w:tcW w:w="681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 xml:space="preserve">1,8  </w:t>
            </w:r>
          </w:p>
        </w:tc>
        <w:tc>
          <w:tcPr>
            <w:tcW w:w="496" w:type="pct"/>
          </w:tcPr>
          <w:p w:rsidR="006273AB" w:rsidRDefault="006273AB" w:rsidP="00833765">
            <w:pPr>
              <w:pStyle w:val="a4"/>
              <w:ind w:firstLine="0"/>
              <w:jc w:val="center"/>
            </w:pPr>
            <w:r w:rsidRPr="006273AB">
              <w:t xml:space="preserve">84,54 </w:t>
            </w:r>
          </w:p>
        </w:tc>
      </w:tr>
    </w:tbl>
    <w:p w:rsidR="00885DF9" w:rsidRDefault="008D1AC5" w:rsidP="008D1AC5">
      <w:pPr>
        <w:pStyle w:val="a4"/>
      </w:pPr>
      <w:r>
        <w:t xml:space="preserve">Коэффициент  отражает  способность  организации  погашать  свои  текущие обязательства. Значение соответствует  </w:t>
      </w:r>
      <w:proofErr w:type="gramStart"/>
      <w:r>
        <w:t>нормативному</w:t>
      </w:r>
      <w:proofErr w:type="gramEnd"/>
      <w:r>
        <w:t>, это свидетельствует о том, что  суммы  наиболее  ликвидных  и  быстрореализуемых  активов  у  организации достаточно для покрытия его краткосрочных обязательств. Динамика  значений  коэффициентов  быстрой  ликвидно</w:t>
      </w:r>
      <w:r>
        <w:t xml:space="preserve">сти  представлена  на  </w:t>
      </w:r>
      <w:r w:rsidRPr="008D1AC5">
        <w:rPr>
          <w:highlight w:val="yellow"/>
        </w:rPr>
        <w:t>ри</w:t>
      </w:r>
      <w:r w:rsidRPr="008D1AC5">
        <w:rPr>
          <w:highlight w:val="yellow"/>
        </w:rPr>
        <w:t>сунке 2.2</w:t>
      </w:r>
    </w:p>
    <w:p w:rsidR="00885DF9" w:rsidRDefault="008D1AC5" w:rsidP="00B9025B">
      <w:pPr>
        <w:pStyle w:val="a4"/>
      </w:pPr>
      <w:r>
        <w:rPr>
          <w:noProof/>
        </w:rPr>
        <w:drawing>
          <wp:inline distT="0" distB="0" distL="0" distR="0">
            <wp:extent cx="5695950" cy="23050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1AC5" w:rsidRDefault="006A15DF" w:rsidP="006A15DF">
      <w:pPr>
        <w:pStyle w:val="a2"/>
      </w:pPr>
      <w:r w:rsidRPr="006A15DF">
        <w:t>Динамика значений коэффициентов быстрой ликвидности</w:t>
      </w:r>
    </w:p>
    <w:p w:rsidR="00885DF9" w:rsidRDefault="005F0F43" w:rsidP="005F0F43">
      <w:pPr>
        <w:pStyle w:val="a4"/>
        <w:numPr>
          <w:ilvl w:val="0"/>
          <w:numId w:val="25"/>
        </w:numPr>
      </w:pPr>
      <w:r>
        <w:lastRenderedPageBreak/>
        <w:t xml:space="preserve">Коэффициент  абсолютной  ликвидности  =  Денежные  средства  / </w:t>
      </w:r>
      <w:r>
        <w:t xml:space="preserve">краткосрочный пассив. </w:t>
      </w:r>
    </w:p>
    <w:p w:rsidR="005F0F43" w:rsidRDefault="005F0F43" w:rsidP="005F0F43">
      <w:pPr>
        <w:pStyle w:val="a0"/>
      </w:pPr>
      <w:r w:rsidRPr="005F0F43">
        <w:t>Расчет коэффициента абсолютной ликвидности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719"/>
        <w:gridCol w:w="1896"/>
        <w:gridCol w:w="2451"/>
        <w:gridCol w:w="1734"/>
        <w:gridCol w:w="2053"/>
      </w:tblGrid>
      <w:tr w:rsidR="005F0F43" w:rsidTr="00CD78EA">
        <w:trPr>
          <w:trHeight w:val="705"/>
        </w:trPr>
        <w:tc>
          <w:tcPr>
            <w:tcW w:w="872" w:type="pct"/>
            <w:vMerge w:val="restart"/>
          </w:tcPr>
          <w:p w:rsidR="005F0F43" w:rsidRDefault="005F0F43" w:rsidP="00833765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 w:val="restart"/>
          </w:tcPr>
          <w:p w:rsidR="005F0F43" w:rsidRDefault="005F0F43" w:rsidP="005F0F43">
            <w:pPr>
              <w:pStyle w:val="a4"/>
              <w:ind w:firstLine="0"/>
            </w:pPr>
            <w:r>
              <w:t xml:space="preserve">Денежные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244" w:type="pct"/>
            <w:vMerge w:val="restart"/>
          </w:tcPr>
          <w:p w:rsidR="005F0F43" w:rsidRDefault="005F0F43" w:rsidP="00833765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5F0F43" w:rsidRDefault="005F0F43" w:rsidP="00833765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22" w:type="pct"/>
            <w:gridSpan w:val="2"/>
          </w:tcPr>
          <w:p w:rsidR="005F0F43" w:rsidRDefault="005F0F43" w:rsidP="005F0F43">
            <w:pPr>
              <w:pStyle w:val="a4"/>
              <w:ind w:firstLine="0"/>
            </w:pPr>
            <w:r>
              <w:t>Коэффициент абсолютной ликвидности.</w:t>
            </w:r>
          </w:p>
        </w:tc>
      </w:tr>
      <w:tr w:rsidR="005F0F43" w:rsidTr="00CD78EA">
        <w:trPr>
          <w:trHeight w:val="750"/>
        </w:trPr>
        <w:tc>
          <w:tcPr>
            <w:tcW w:w="872" w:type="pct"/>
            <w:vMerge/>
          </w:tcPr>
          <w:p w:rsidR="005F0F43" w:rsidRDefault="005F0F43" w:rsidP="00833765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/>
          </w:tcPr>
          <w:p w:rsidR="005F0F43" w:rsidRDefault="005F0F43" w:rsidP="00833765">
            <w:pPr>
              <w:pStyle w:val="a4"/>
              <w:ind w:firstLine="0"/>
              <w:jc w:val="center"/>
            </w:pPr>
          </w:p>
        </w:tc>
        <w:tc>
          <w:tcPr>
            <w:tcW w:w="1244" w:type="pct"/>
            <w:vMerge/>
          </w:tcPr>
          <w:p w:rsidR="005F0F43" w:rsidRDefault="005F0F43" w:rsidP="00833765">
            <w:pPr>
              <w:pStyle w:val="a4"/>
              <w:ind w:firstLine="0"/>
              <w:jc w:val="center"/>
            </w:pPr>
          </w:p>
        </w:tc>
        <w:tc>
          <w:tcPr>
            <w:tcW w:w="880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04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5F0F43" w:rsidRDefault="005F0F43" w:rsidP="00833765">
            <w:pPr>
              <w:pStyle w:val="a4"/>
              <w:ind w:firstLine="0"/>
              <w:jc w:val="center"/>
            </w:pPr>
            <w:r>
              <w:t>значение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96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5F0F43">
              <w:t>4765</w:t>
            </w:r>
          </w:p>
        </w:tc>
        <w:tc>
          <w:tcPr>
            <w:tcW w:w="1244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880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>
              <w:t>0,009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96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5F0F43">
              <w:t>6501</w:t>
            </w:r>
          </w:p>
        </w:tc>
        <w:tc>
          <w:tcPr>
            <w:tcW w:w="1244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880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5F0F43">
            <w:pPr>
              <w:pStyle w:val="a4"/>
              <w:ind w:firstLine="0"/>
              <w:jc w:val="center"/>
            </w:pPr>
            <w:r>
              <w:t>0,011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96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5F0F43">
              <w:t>27505</w:t>
            </w:r>
          </w:p>
        </w:tc>
        <w:tc>
          <w:tcPr>
            <w:tcW w:w="1244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880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833765">
            <w:pPr>
              <w:pStyle w:val="a4"/>
              <w:ind w:firstLine="0"/>
              <w:jc w:val="center"/>
            </w:pPr>
            <w:r>
              <w:t>0,042</w:t>
            </w:r>
          </w:p>
        </w:tc>
      </w:tr>
    </w:tbl>
    <w:p w:rsidR="005F0F43" w:rsidRDefault="00CD78EA" w:rsidP="00CD78EA">
      <w:pPr>
        <w:pStyle w:val="a4"/>
      </w:pPr>
      <w:r>
        <w:t>Значение коэффициента абсолютной лик</w:t>
      </w:r>
      <w:r>
        <w:t>видности ниже нормативного. Пла</w:t>
      </w:r>
      <w:r>
        <w:t>тежеспособность считает не нормальной, так к</w:t>
      </w:r>
      <w:r>
        <w:t>ак организация может на 4,2% по</w:t>
      </w:r>
      <w:r>
        <w:t>гасить все свои долги.</w:t>
      </w:r>
    </w:p>
    <w:p w:rsidR="00CD78EA" w:rsidRDefault="00CD78EA" w:rsidP="00CD78EA">
      <w:pPr>
        <w:pStyle w:val="a4"/>
      </w:pPr>
      <w:r>
        <w:t xml:space="preserve">Динамика значений коэффициентов абсолютной ликвидности представлена на </w:t>
      </w:r>
      <w:bookmarkStart w:id="8" w:name="_GoBack"/>
      <w:bookmarkEnd w:id="8"/>
      <w:r w:rsidRPr="00CD78EA">
        <w:rPr>
          <w:highlight w:val="yellow"/>
        </w:rPr>
        <w:t>рисунке 2.3.</w:t>
      </w:r>
      <w:r>
        <w:t xml:space="preserve"> </w:t>
      </w:r>
      <w:r>
        <w:cr/>
      </w:r>
    </w:p>
    <w:p w:rsidR="005F0F43" w:rsidRDefault="005F0F43" w:rsidP="00B9025B">
      <w:pPr>
        <w:pStyle w:val="a4"/>
      </w:pPr>
    </w:p>
    <w:p w:rsidR="005F0F43" w:rsidRDefault="005F0F43" w:rsidP="00B9025B">
      <w:pPr>
        <w:pStyle w:val="a4"/>
      </w:pPr>
    </w:p>
    <w:p w:rsidR="00B9025B" w:rsidRDefault="00B9025B" w:rsidP="00B9025B">
      <w:pPr>
        <w:pStyle w:val="a4"/>
      </w:pPr>
      <w:r>
        <w:t>Выполним анализ финансового состояния Пенсионного фонда ДНР за 2018 и 2019 годы, который будет состоять из анализа ликвидности, платежеспособности и финансовой устойчивости.</w:t>
      </w:r>
    </w:p>
    <w:p w:rsidR="00B9025B" w:rsidRDefault="00B9025B" w:rsidP="00B9025B">
      <w:pPr>
        <w:pStyle w:val="a4"/>
      </w:pPr>
      <w:r>
        <w:t>Анализ ликвидности и платежеспособности. Для оценки ликвидности предприятия на основании бухгалтерского баланса сгруппируем активы по степени ликвидности, пассивы по срокам погашения и представим данные в виде табл. 2.1.</w:t>
      </w:r>
    </w:p>
    <w:p w:rsidR="00B9025B" w:rsidRDefault="00B9025B" w:rsidP="00B9025B">
      <w:pPr>
        <w:pStyle w:val="a4"/>
      </w:pPr>
      <w:r w:rsidRPr="00B9025B">
        <w:t>Из таблицы видно, что условия абсолютной ликвидности предприятия не выполняются, т.е. условие A1&gt; П</w:t>
      </w:r>
      <w:proofErr w:type="gramStart"/>
      <w:r w:rsidRPr="00B9025B">
        <w:t>1</w:t>
      </w:r>
      <w:proofErr w:type="gramEnd"/>
      <w:r w:rsidRPr="00B9025B">
        <w:t>– ложно, т.к. 536 &lt; 2876, 803&lt; 4330, 2946&lt; 7960, A2 &gt; П2- ложно для первых трех периодов, т.к. 6484 &lt;13537, 13695 &lt; 17083. Выполняется только одно условие 78103 &gt;11252 (на конец 201</w:t>
      </w:r>
      <w:r>
        <w:t>8</w:t>
      </w:r>
      <w:r w:rsidRPr="00B9025B">
        <w:t xml:space="preserve"> </w:t>
      </w:r>
      <w:r w:rsidRPr="00B9025B">
        <w:lastRenderedPageBreak/>
        <w:t>г.)</w:t>
      </w:r>
      <w:proofErr w:type="gramStart"/>
      <w:r w:rsidRPr="00B9025B">
        <w:t>,</w:t>
      </w:r>
      <w:r>
        <w:t>к</w:t>
      </w:r>
      <w:proofErr w:type="gramEnd"/>
      <w:r>
        <w:t>оторое обусловлено резким повышением суммы дебиторской задолженности за 2018 г, а именно возросла краткосрочная дебиторская задолженность покупателей и заказчиков. Возможно, это вызвано незначительным экономическим спадом и, соответственно, неимением средств у покупателей и заказчиков для того, чтобы расплатиться за предоставленную предприятием продукцию.</w:t>
      </w:r>
    </w:p>
    <w:p w:rsidR="00B9025B" w:rsidRPr="00B9025B" w:rsidRDefault="00B9025B" w:rsidP="00B9025B">
      <w:pPr>
        <w:pStyle w:val="a4"/>
      </w:pPr>
    </w:p>
    <w:p w:rsidR="0027543A" w:rsidRDefault="00B9025B" w:rsidP="00B9025B">
      <w:pPr>
        <w:pStyle w:val="a0"/>
      </w:pPr>
      <w:bookmarkStart w:id="9" w:name="_Ref44855754"/>
      <w:r w:rsidRPr="00B9025B">
        <w:t>Разделение активов и пассивов</w:t>
      </w:r>
      <w:r w:rsidR="00C70C25" w:rsidRPr="00C70C25">
        <w:t xml:space="preserve"> Управления П</w:t>
      </w:r>
      <w:r w:rsidR="006A7F78">
        <w:t xml:space="preserve">енсионного </w:t>
      </w:r>
      <w:r w:rsidR="00C70C25" w:rsidRPr="00C70C25">
        <w:t>Ф</w:t>
      </w:r>
      <w:r w:rsidR="006A7F78">
        <w:t>онда</w:t>
      </w:r>
      <w:r w:rsidR="00C70C25" w:rsidRPr="00C70C25">
        <w:t xml:space="preserve"> ДНР</w:t>
      </w:r>
      <w:bookmarkEnd w:id="9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87"/>
        <w:gridCol w:w="1468"/>
        <w:gridCol w:w="1378"/>
        <w:gridCol w:w="1276"/>
        <w:gridCol w:w="975"/>
        <w:gridCol w:w="884"/>
        <w:gridCol w:w="975"/>
        <w:gridCol w:w="975"/>
      </w:tblGrid>
      <w:tr w:rsidR="00B9025B" w:rsidTr="00037D1A">
        <w:trPr>
          <w:trHeight w:val="413"/>
          <w:jc w:val="center"/>
        </w:trPr>
        <w:tc>
          <w:tcPr>
            <w:tcW w:w="0" w:type="auto"/>
            <w:vMerge w:val="restart"/>
          </w:tcPr>
          <w:p w:rsidR="00B9025B" w:rsidRDefault="00B9025B" w:rsidP="00B9025B">
            <w:pPr>
              <w:pStyle w:val="af3"/>
            </w:pPr>
          </w:p>
        </w:tc>
        <w:tc>
          <w:tcPr>
            <w:tcW w:w="0" w:type="auto"/>
            <w:vMerge w:val="restart"/>
          </w:tcPr>
          <w:p w:rsidR="00037D1A" w:rsidRDefault="00B9025B" w:rsidP="00B9025B">
            <w:pPr>
              <w:pStyle w:val="af3"/>
            </w:pPr>
            <w:r>
              <w:t xml:space="preserve">На начало </w:t>
            </w:r>
          </w:p>
          <w:p w:rsidR="00B9025B" w:rsidRDefault="00B9025B" w:rsidP="00B9025B">
            <w:pPr>
              <w:pStyle w:val="af3"/>
            </w:pPr>
            <w:r>
              <w:t xml:space="preserve">2015г,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spellEnd"/>
            <w:proofErr w:type="gramEnd"/>
          </w:p>
        </w:tc>
        <w:tc>
          <w:tcPr>
            <w:tcW w:w="1378" w:type="dxa"/>
            <w:vMerge w:val="restart"/>
          </w:tcPr>
          <w:p w:rsidR="00B9025B" w:rsidRDefault="00B9025B" w:rsidP="00B9025B">
            <w:pPr>
              <w:pStyle w:val="af3"/>
            </w:pPr>
            <w:r>
              <w:t>На начало</w:t>
            </w:r>
          </w:p>
          <w:p w:rsidR="00B9025B" w:rsidRDefault="00B9025B" w:rsidP="00B9025B">
            <w:pPr>
              <w:pStyle w:val="af3"/>
            </w:pPr>
            <w:r>
              <w:t>2016г, тыс. р.</w:t>
            </w:r>
          </w:p>
        </w:tc>
        <w:tc>
          <w:tcPr>
            <w:tcW w:w="1276" w:type="dxa"/>
            <w:vMerge w:val="restart"/>
          </w:tcPr>
          <w:p w:rsidR="00B9025B" w:rsidRDefault="00B9025B" w:rsidP="00B9025B">
            <w:pPr>
              <w:pStyle w:val="af3"/>
            </w:pPr>
            <w:r>
              <w:t>На конец</w:t>
            </w:r>
          </w:p>
          <w:p w:rsidR="00B9025B" w:rsidRDefault="00B9025B" w:rsidP="00B9025B">
            <w:pPr>
              <w:pStyle w:val="af3"/>
            </w:pPr>
            <w:r>
              <w:t>2016г, тыс.</w:t>
            </w:r>
          </w:p>
        </w:tc>
        <w:tc>
          <w:tcPr>
            <w:tcW w:w="1859" w:type="dxa"/>
            <w:gridSpan w:val="2"/>
          </w:tcPr>
          <w:p w:rsidR="00B9025B" w:rsidRDefault="00B9025B" w:rsidP="00B9025B">
            <w:pPr>
              <w:pStyle w:val="af3"/>
            </w:pPr>
            <w:r w:rsidRPr="00B9025B">
              <w:t>Темп роста, тыс. руб</w:t>
            </w:r>
          </w:p>
        </w:tc>
        <w:tc>
          <w:tcPr>
            <w:tcW w:w="1950" w:type="dxa"/>
            <w:gridSpan w:val="2"/>
          </w:tcPr>
          <w:p w:rsidR="00B9025B" w:rsidRDefault="00B9025B" w:rsidP="00B9025B">
            <w:pPr>
              <w:pStyle w:val="af3"/>
            </w:pPr>
            <w:r w:rsidRPr="00B9025B">
              <w:t>Прирост,%</w:t>
            </w:r>
          </w:p>
        </w:tc>
      </w:tr>
      <w:tr w:rsidR="00B9025B" w:rsidTr="00037D1A">
        <w:trPr>
          <w:trHeight w:val="412"/>
          <w:jc w:val="center"/>
        </w:trPr>
        <w:tc>
          <w:tcPr>
            <w:tcW w:w="0" w:type="auto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0" w:type="auto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1378" w:type="dxa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1276" w:type="dxa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975" w:type="dxa"/>
          </w:tcPr>
          <w:p w:rsidR="00B9025B" w:rsidRPr="00B9025B" w:rsidRDefault="00B9025B" w:rsidP="00B9025B">
            <w:pPr>
              <w:pStyle w:val="af3"/>
            </w:pPr>
            <w:r>
              <w:t>2015 г</w:t>
            </w:r>
          </w:p>
        </w:tc>
        <w:tc>
          <w:tcPr>
            <w:tcW w:w="884" w:type="dxa"/>
          </w:tcPr>
          <w:p w:rsidR="00B9025B" w:rsidRPr="00B9025B" w:rsidRDefault="00B9025B" w:rsidP="00B9025B">
            <w:pPr>
              <w:pStyle w:val="af3"/>
            </w:pPr>
            <w:r>
              <w:t>2016 г</w:t>
            </w: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  <w:r>
              <w:t>2015 г</w:t>
            </w: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  <w:r>
              <w:t>2016 г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Default="006C0B9A" w:rsidP="00B9025B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536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803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2946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267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2143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149,81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366,87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Default="006C0B9A" w:rsidP="00B9025B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6484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13695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78103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7211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64408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211,21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570,30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Default="006C0B9A" w:rsidP="00B9025B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10216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12520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4803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2304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-7717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122,55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38,36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Pr="00756390" w:rsidRDefault="006C0B9A" w:rsidP="00B9025B">
            <w:pPr>
              <w:pStyle w:val="af3"/>
              <w:rPr>
                <w:rFonts w:ascii="Calibri" w:eastAsia="MS Mincho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2876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4330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7960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1454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3630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15056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183,83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Pr="00756390" w:rsidRDefault="006C0B9A" w:rsidP="00B9025B">
            <w:pPr>
              <w:pStyle w:val="af3"/>
              <w:rPr>
                <w:rFonts w:ascii="Calibri" w:eastAsia="MS Mincho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13537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17083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11252</w:t>
            </w: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</w:p>
        </w:tc>
        <w:tc>
          <w:tcPr>
            <w:tcW w:w="884" w:type="dxa"/>
          </w:tcPr>
          <w:p w:rsidR="00B9025B" w:rsidRDefault="00B9025B" w:rsidP="00B9025B">
            <w:pPr>
              <w:pStyle w:val="af3"/>
            </w:pP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</w:p>
        </w:tc>
      </w:tr>
    </w:tbl>
    <w:p w:rsidR="00FF343E" w:rsidRDefault="00FF343E" w:rsidP="00C70C25">
      <w:pPr>
        <w:pStyle w:val="a4"/>
      </w:pPr>
    </w:p>
    <w:p w:rsidR="005C51B7" w:rsidRDefault="003E2E75" w:rsidP="00FF343E">
      <w:pPr>
        <w:pStyle w:val="a4"/>
      </w:pPr>
      <w:r>
        <w:t xml:space="preserve">Итак, смотря на таблицу </w:t>
      </w:r>
      <w:r>
        <w:fldChar w:fldCharType="begin"/>
      </w:r>
      <w:r>
        <w:instrText xml:space="preserve"> REF  _Ref44855754 \h \r \t </w:instrText>
      </w:r>
      <w:r>
        <w:fldChar w:fldCharType="separate"/>
      </w:r>
      <w:r>
        <w:t>2.1</w:t>
      </w:r>
      <w:r>
        <w:fldChar w:fldCharType="end"/>
      </w:r>
      <w:r>
        <w:t xml:space="preserve"> можно </w:t>
      </w:r>
      <w:r w:rsidR="001841EC">
        <w:t>сказать,</w:t>
      </w:r>
      <w:r>
        <w:t xml:space="preserve"> что в 2019 году выросли расходы на выплату пенсий и пособий на погребение всего на 7,7 млрд</w:t>
      </w:r>
      <w:r w:rsidRPr="00B938A8">
        <w:t>.</w:t>
      </w:r>
      <w:r>
        <w:t xml:space="preserve"> руб., что объясняется повышением социальных выплат в начале 2019 года. Таким образом, среднемесячный размер выплаты на одного пенсионера вырос на </w:t>
      </w:r>
      <w:r w:rsidRPr="003E2E75">
        <w:t>1278</w:t>
      </w:r>
      <w:r>
        <w:t xml:space="preserve"> руб.</w:t>
      </w:r>
      <w:r w:rsidR="00341984">
        <w:t>, количество получателей пенсий снизилось на 4 тыс. чел.</w:t>
      </w:r>
      <w:r w:rsidR="00FF75FA">
        <w:t>, а капитальные затраты вы</w:t>
      </w:r>
    </w:p>
    <w:p w:rsidR="00FF343E" w:rsidRDefault="00FF343E" w:rsidP="00FF343E">
      <w:pPr>
        <w:pStyle w:val="a4"/>
      </w:pPr>
      <w:r>
        <w:br w:type="page"/>
      </w:r>
    </w:p>
    <w:p w:rsidR="002312AD" w:rsidRPr="00626BF2" w:rsidRDefault="002312AD" w:rsidP="00626BF2">
      <w:pPr>
        <w:pStyle w:val="1"/>
      </w:pPr>
      <w:bookmarkStart w:id="10" w:name="_Toc44855736"/>
      <w:r w:rsidRPr="00626BF2">
        <w:lastRenderedPageBreak/>
        <w:t>Расчета основных показателей сметного финансирования. ВИДЫ СМЕТ</w:t>
      </w:r>
    </w:p>
    <w:p w:rsidR="002312AD" w:rsidRDefault="002312AD" w:rsidP="002312AD">
      <w:pPr>
        <w:pStyle w:val="a4"/>
      </w:pPr>
      <w:r>
        <w:t>Смета (бюджет) - это форма планового расчета, которая определяет подробную программу действий предприятия на предстоящий период.</w:t>
      </w:r>
    </w:p>
    <w:p w:rsidR="002312AD" w:rsidRDefault="002312AD" w:rsidP="002312AD">
      <w:pPr>
        <w:pStyle w:val="a4"/>
      </w:pPr>
      <w:r>
        <w:t>Основная цель составления смет заключается: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соответствии оперативных и перспективных планов;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координации действий различных подразделений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детализации общих целей производства и доведении их до руководства различными центрами ответственности;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 xml:space="preserve">в управлении и </w:t>
      </w:r>
      <w:proofErr w:type="gramStart"/>
      <w:r>
        <w:t>контроле за</w:t>
      </w:r>
      <w:proofErr w:type="gramEnd"/>
      <w:r>
        <w:t xml:space="preserve"> производством;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стимулировании эффективной работы руководителей и персонала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определении будущих параметров хозяйственной деятельности;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периодическом сравнении текущих результатов деятельности с планом.</w:t>
      </w:r>
    </w:p>
    <w:p w:rsidR="002312AD" w:rsidRDefault="002312AD" w:rsidP="002312AD">
      <w:pPr>
        <w:pStyle w:val="a4"/>
      </w:pPr>
      <w:r>
        <w:t xml:space="preserve">Смета (бюджет) продажи - это первый и самый важный шаг в составлении финансового плана. Он составляется с учетом уровня спроса на продукцию предприятия, географии сбыта, категории покупателей, сезонных факторов. </w:t>
      </w:r>
      <w:proofErr w:type="gramStart"/>
      <w:r>
        <w:t>Он включает в себя данные об ожидаемом денежный поток от продаж, которые в дальнейшем войдут в доходную часть бюджета потока денежных средств.</w:t>
      </w:r>
      <w:proofErr w:type="gramEnd"/>
      <w:r>
        <w:t xml:space="preserve"> Следует помнить, что даже незначительное отклонение запланированного объема продаж от фактического может привести к серьезным отклонениям бюджетных показателей </w:t>
      </w:r>
      <w:proofErr w:type="gramStart"/>
      <w:r>
        <w:t>от</w:t>
      </w:r>
      <w:proofErr w:type="gramEnd"/>
      <w:r>
        <w:t xml:space="preserve"> фактических.</w:t>
      </w:r>
    </w:p>
    <w:p w:rsidR="002312AD" w:rsidRDefault="002312AD" w:rsidP="002312AD">
      <w:pPr>
        <w:pStyle w:val="a4"/>
      </w:pPr>
      <w:r>
        <w:t xml:space="preserve">Смета (бюджет) производства - это план выпуска продукции в натуральном выражении. Его составляют, исходя из бюджета продаж с учетом производственных мощностей, увеличение и уменьшение запасов, а также величины внешних закупок. Необходимый объем выпуска продукции определяется как прогнозируемый запас готовой продукции на конец периода </w:t>
      </w:r>
      <w:r>
        <w:lastRenderedPageBreak/>
        <w:t>плюс объем продаж за этот период и минус запас готовой продукции на начало периода.</w:t>
      </w:r>
    </w:p>
    <w:p w:rsidR="002312AD" w:rsidRDefault="002312AD" w:rsidP="002312AD">
      <w:pPr>
        <w:pStyle w:val="a4"/>
      </w:pPr>
      <w:r>
        <w:t xml:space="preserve">Бюджет прямых затрат на материалы составляют на основании производственного бюджета и бюджета продаж. Он показывает, сколько сырья и материалов необходимо для производства и сколько должно быть закуплено. </w:t>
      </w:r>
    </w:p>
    <w:p w:rsidR="002312AD" w:rsidRDefault="002312AD" w:rsidP="002312AD">
      <w:pPr>
        <w:pStyle w:val="a4"/>
      </w:pPr>
      <w:r>
        <w:t>Бюджет прямых затрат на материалы, как правило, составляется с учетом сроков и порядка погашения кредиторской задолженности за товары.</w:t>
      </w:r>
    </w:p>
    <w:p w:rsidR="002312AD" w:rsidRDefault="002312AD" w:rsidP="002312AD">
      <w:pPr>
        <w:pStyle w:val="a4"/>
      </w:pPr>
      <w:r>
        <w:t>Бюджет общепроизводственных расходов отражает объем всех затрат, связанных с производством продукции, за исключением прямых затрат на материалы и прямых затрат на оплату труда. Как правило, он включает в себя ряд стандартных статей затрат: амортизацию и аренду производственного оборудования, дополнительные выплаты работникам, оплату непроизводственного времени и тому подобное.</w:t>
      </w:r>
    </w:p>
    <w:p w:rsidR="002312AD" w:rsidRDefault="002312AD" w:rsidP="002312AD">
      <w:pPr>
        <w:pStyle w:val="a4"/>
      </w:pPr>
      <w:r>
        <w:t>Сметное планирование содержит два этапа: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планирование - определение будущих целей;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мониторинг (сопровождение) - анализ оперативной хозяйственной деятельности, то есть того, как в течение планового периода осуществляется выполнение запланированных решений.</w:t>
      </w:r>
    </w:p>
    <w:p w:rsidR="002312AD" w:rsidRDefault="002312AD" w:rsidP="002312AD">
      <w:pPr>
        <w:pStyle w:val="a4"/>
      </w:pPr>
      <w:r>
        <w:t>Сметы составляются в целом на год с ежеквартальной (или ежемесячной) разбивкой.</w:t>
      </w:r>
    </w:p>
    <w:p w:rsidR="002312AD" w:rsidRDefault="002312AD" w:rsidP="002312AD">
      <w:pPr>
        <w:pStyle w:val="a4"/>
      </w:pPr>
      <w:r>
        <w:t>Различают два подхода к расчету смет: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>Разработка сметы с "нуля". Применяется в случае, если проектируется новое предприятие или предприятие меняет профиль работы.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 xml:space="preserve">Планирование от </w:t>
      </w:r>
      <w:proofErr w:type="gramStart"/>
      <w:r>
        <w:t>достигнутого</w:t>
      </w:r>
      <w:proofErr w:type="gramEnd"/>
      <w:r>
        <w:t>. Применяется в случае, если профиль работы предприятия не меняется.</w:t>
      </w:r>
    </w:p>
    <w:p w:rsidR="002312AD" w:rsidRDefault="002312AD" w:rsidP="002312AD">
      <w:pPr>
        <w:pStyle w:val="a4"/>
      </w:pPr>
      <w:r>
        <w:t>При составлении смет используются различные методы: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нормативный;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расчетно-аналитический;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lastRenderedPageBreak/>
        <w:t>балансовый;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оптимизации;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моделирования.</w:t>
      </w:r>
    </w:p>
    <w:p w:rsidR="002312AD" w:rsidRDefault="002312AD" w:rsidP="002312AD">
      <w:pPr>
        <w:pStyle w:val="a4"/>
      </w:pPr>
      <w:r>
        <w:t>Сущностью нормативного метода составления сметы является расчет объема затрат и потребности в ресурсах путем умножения нормы расхода ресурсов на планируемый объем экономического показателя (реализация, выпуск продукции).</w:t>
      </w:r>
    </w:p>
    <w:p w:rsidR="00390759" w:rsidRDefault="002312AD" w:rsidP="002312AD">
      <w:pPr>
        <w:pStyle w:val="a4"/>
      </w:pPr>
      <w:r>
        <w:t>Нормативный метод планирования является самым простым методом. Имея норму (норматив) и объемный показатель, можно легко рассчитать плановый показатель (рис.</w:t>
      </w:r>
      <w:r w:rsidR="00390759">
        <w:t xml:space="preserve"> </w:t>
      </w:r>
      <w:r w:rsidR="00390759">
        <w:fldChar w:fldCharType="begin"/>
      </w:r>
      <w:r w:rsidR="00390759">
        <w:instrText xml:space="preserve"> REF  _Ref46047556 \h \r \t </w:instrText>
      </w:r>
      <w:r w:rsidR="00390759">
        <w:fldChar w:fldCharType="separate"/>
      </w:r>
      <w:r w:rsidR="00390759">
        <w:t>3.1</w:t>
      </w:r>
      <w:r w:rsidR="00390759">
        <w:fldChar w:fldCharType="end"/>
      </w:r>
      <w:r>
        <w:t>).</w:t>
      </w:r>
    </w:p>
    <w:p w:rsidR="002312AD" w:rsidRDefault="002312AD" w:rsidP="00390759">
      <w:pPr>
        <w:pStyle w:val="a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9109D36" wp14:editId="5D6BD451">
                <wp:extent cx="890546" cy="644056"/>
                <wp:effectExtent l="0" t="0" r="2413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 или</w:t>
                            </w:r>
                          </w:p>
                          <w:p w:rsidR="006C0B9A" w:rsidRPr="002312AD" w:rsidRDefault="006C0B9A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" fillcolor="white [3201]" strokecolor="black [3200]" strokeweight="2pt">
                <v:textbox>
                  <w:txbxContent>
                    <w:p w:rsidR="006C0B9A" w:rsidRPr="002312AD" w:rsidRDefault="006C0B9A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 или</w:t>
                      </w:r>
                    </w:p>
                    <w:p w:rsidR="006C0B9A" w:rsidRPr="002312AD" w:rsidRDefault="006C0B9A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норматив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BD0E02" wp14:editId="4BCF0964">
                <wp:extent cx="286247" cy="644056"/>
                <wp:effectExtent l="0" t="0" r="1905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D26D55" w:rsidRDefault="006C0B9A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26D55"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7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" fillcolor="white [3201]" strokecolor="white [3212]" strokeweight="2pt">
                <v:textbox>
                  <w:txbxContent>
                    <w:p w:rsidR="006C0B9A" w:rsidRPr="00D26D55" w:rsidRDefault="006C0B9A" w:rsidP="00D26D55">
                      <w:pPr>
                        <w:pStyle w:val="a4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D26D55">
                        <w:t>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A810AD" wp14:editId="2A94A466">
                <wp:extent cx="890546" cy="644056"/>
                <wp:effectExtent l="0" t="0" r="24130" b="228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Объемный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" fillcolor="white [3201]" strokecolor="black [3200]" strokeweight="2pt">
                <v:textbox>
                  <w:txbxContent>
                    <w:p w:rsidR="006C0B9A" w:rsidRPr="002312AD" w:rsidRDefault="006C0B9A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Объемный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2373B7F2" wp14:editId="29647F0E">
                <wp:extent cx="286247" cy="644056"/>
                <wp:effectExtent l="0" t="0" r="19050" b="228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390759">
                            <w:pPr>
                              <w:pStyle w:val="a4"/>
                              <w:ind w:firstLine="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9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" fillcolor="white [3201]" strokecolor="white [3212]" strokeweight="2pt">
                <v:textbox>
                  <w:txbxContent>
                    <w:p w:rsidR="006C0B9A" w:rsidRPr="002312AD" w:rsidRDefault="006C0B9A" w:rsidP="00390759">
                      <w:pPr>
                        <w:pStyle w:val="a4"/>
                        <w:ind w:firstLine="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0F6B0226" wp14:editId="173E18EA">
                <wp:extent cx="890546" cy="644056"/>
                <wp:effectExtent l="0" t="0" r="24130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390759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Плановый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" fillcolor="white [3201]" strokecolor="black [3200]" strokeweight="2pt">
                <v:textbox>
                  <w:txbxContent>
                    <w:p w:rsidR="006C0B9A" w:rsidRPr="002312AD" w:rsidRDefault="006C0B9A" w:rsidP="00390759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Плановый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12AD" w:rsidRDefault="002312AD" w:rsidP="002312AD">
      <w:pPr>
        <w:pStyle w:val="a2"/>
      </w:pPr>
      <w:bookmarkStart w:id="11" w:name="_Ref46047556"/>
      <w:r w:rsidRPr="002312AD">
        <w:t>Схема нормативного метода финансового планирования</w:t>
      </w:r>
      <w:bookmarkEnd w:id="11"/>
    </w:p>
    <w:p w:rsidR="0038377C" w:rsidRDefault="0038377C" w:rsidP="0038377C">
      <w:pPr>
        <w:pStyle w:val="a4"/>
        <w:rPr>
          <w:lang w:eastAsia="en-US"/>
        </w:rPr>
      </w:pP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Сущность расчетно-аналитического метода заключается в том, что рассчитывается объем расходов и потребность в ресурсах путем умножения средних затрат на индекс их изменения в запланированном периоде.</w:t>
      </w: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 xml:space="preserve">В основе этого метода лежит использование экспертной оценки (рис.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 _Ref46047671 \h \r \t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3.2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:rsidR="0038377C" w:rsidRPr="0038377C" w:rsidRDefault="00D26D55" w:rsidP="00D26D55">
      <w:pPr>
        <w:pStyle w:val="a4"/>
        <w:ind w:firstLine="0"/>
        <w:jc w:val="center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E89D2" wp14:editId="140A1BB4">
                <wp:simplePos x="0" y="0"/>
                <wp:positionH relativeFrom="column">
                  <wp:posOffset>1769745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9.35pt;margin-top:39.9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+9g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576C5" wp14:editId="323A4E1E">
                <wp:simplePos x="0" y="0"/>
                <wp:positionH relativeFrom="column">
                  <wp:posOffset>4457065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50.95pt;margin-top:39.9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M59w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939E" wp14:editId="2CD2C926">
                <wp:simplePos x="0" y="0"/>
                <wp:positionH relativeFrom="column">
                  <wp:posOffset>3362076</wp:posOffset>
                </wp:positionH>
                <wp:positionV relativeFrom="paragraph">
                  <wp:posOffset>500628</wp:posOffset>
                </wp:positionV>
                <wp:extent cx="190831" cy="0"/>
                <wp:effectExtent l="0" t="76200" r="1905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4.75pt;margin-top:39.4pt;width:1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7C">
        <w:rPr>
          <w:noProof/>
        </w:rPr>
        <mc:AlternateContent>
          <mc:Choice Requires="wps">
            <w:drawing>
              <wp:inline distT="0" distB="0" distL="0" distR="0" wp14:anchorId="2D7B8BDA" wp14:editId="77B0FAE4">
                <wp:extent cx="1375576" cy="993913"/>
                <wp:effectExtent l="0" t="0" r="15240" b="158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1" style="width:108.3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" fillcolor="white [3201]" strokecolor="black [3200]" strokeweight="2pt">
                <v:textbox>
                  <w:txbxContent>
                    <w:p w:rsidR="006C0B9A" w:rsidRPr="002312AD" w:rsidRDefault="006C0B9A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5B95EEB8" wp14:editId="21F3E648">
                <wp:extent cx="1383526" cy="993913"/>
                <wp:effectExtent l="0" t="0" r="26670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2" style="width:108.9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cijgIAAC0FAAAOAAAAZHJzL2Uyb0RvYy54bWysVM1uEzEQviPxDpbvdLNJW5q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" fillcolor="white [3201]" strokecolor="black [3200]" strokeweight="2pt">
                <v:textbox>
                  <w:txbxContent>
                    <w:p w:rsidR="006C0B9A" w:rsidRPr="002312AD" w:rsidRDefault="006C0B9A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24D61F0A" wp14:editId="45719607">
                <wp:extent cx="906449" cy="993913"/>
                <wp:effectExtent l="0" t="0" r="2730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Экспертная оценка перспектив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71.3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wFjgIAAC4FAAAOAAAAZHJzL2Uyb0RvYy54bWysVM1uEzEQviPxDpbvdLNp2pK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" fillcolor="white [3201]" strokecolor="black [3200]" strokeweight="2pt">
                <v:textbox>
                  <w:txbxContent>
                    <w:p w:rsidR="006C0B9A" w:rsidRPr="002312AD" w:rsidRDefault="006C0B9A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Экспертная оценка перспектив развития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31956AC1" wp14:editId="4C2D2A48">
                <wp:extent cx="1049573" cy="993913"/>
                <wp:effectExtent l="0" t="0" r="17780" b="158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2312AD" w:rsidRDefault="006C0B9A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Расчет планового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4" style="width:82.6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DCjwIAAC8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" fillcolor="white [3201]" strokecolor="black [3200]" strokeweight="2pt">
                <v:textbox>
                  <w:txbxContent>
                    <w:p w:rsidR="006C0B9A" w:rsidRPr="002312AD" w:rsidRDefault="006C0B9A" w:rsidP="00D26D55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Расчет планового показателя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377C" w:rsidRDefault="0038377C" w:rsidP="0038377C">
      <w:pPr>
        <w:pStyle w:val="a2"/>
      </w:pPr>
      <w:bookmarkStart w:id="12" w:name="_Ref46047671"/>
      <w:r w:rsidRPr="0038377C">
        <w:t>Схема расчетно-аналитического метода финансового планирования</w:t>
      </w:r>
      <w:bookmarkEnd w:id="12"/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Экспертная оценка является результатом проведения экспертизы, обработки и использования этого результата при обосновании значения вероятности. Принятие экспертной оценки - это комплекс логических и математически-статистических методов и процедур, связанных с </w:t>
      </w:r>
      <w:r>
        <w:rPr>
          <w:lang w:eastAsia="en-US"/>
        </w:rPr>
        <w:lastRenderedPageBreak/>
        <w:t>деятельностью эксперта по переработке информации, необходимой для анализа и принятия решений.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Сущностью балансового метода является согласование объема затрат и источников расширения ресурсов (доходов).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Балансовый метод </w:t>
      </w:r>
      <w:r w:rsidR="00626BF2">
        <w:rPr>
          <w:lang w:eastAsia="en-US"/>
        </w:rPr>
        <w:t>применяется,</w:t>
      </w:r>
      <w:r>
        <w:rPr>
          <w:lang w:eastAsia="en-US"/>
        </w:rPr>
        <w:t xml:space="preserve"> прежде </w:t>
      </w:r>
      <w:r w:rsidR="00626BF2">
        <w:rPr>
          <w:lang w:eastAsia="en-US"/>
        </w:rPr>
        <w:t>всего,</w:t>
      </w:r>
      <w:r>
        <w:rPr>
          <w:lang w:eastAsia="en-US"/>
        </w:rPr>
        <w:t xml:space="preserve"> при планировании распределения прибыли и других финансовых ресурсов, планировании потребности в поступлении сре</w:t>
      </w:r>
      <w:proofErr w:type="gramStart"/>
      <w:r>
        <w:rPr>
          <w:lang w:eastAsia="en-US"/>
        </w:rPr>
        <w:t>дств в ф</w:t>
      </w:r>
      <w:proofErr w:type="gramEnd"/>
      <w:r>
        <w:rPr>
          <w:lang w:eastAsia="en-US"/>
        </w:rPr>
        <w:t>онд накопления, фонд потребления и др.</w:t>
      </w:r>
    </w:p>
    <w:p w:rsidR="00D26D55" w:rsidRP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Например, балансовая увязка по финансовым фондам имеет вид: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49FA" w:rsidTr="00B9025B">
        <w:tc>
          <w:tcPr>
            <w:tcW w:w="8613" w:type="dxa"/>
          </w:tcPr>
          <w:bookmarkEnd w:id="10"/>
          <w:p w:rsidR="009B49FA" w:rsidRPr="00D61D8E" w:rsidRDefault="006C0B9A" w:rsidP="009B49FA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+П=Р+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49FA" w:rsidRDefault="009B49FA" w:rsidP="00B9025B">
            <w:pPr>
              <w:pStyle w:val="a1"/>
            </w:pPr>
            <w:r>
              <w:t xml:space="preserve"> </w:t>
            </w:r>
          </w:p>
        </w:tc>
      </w:tr>
    </w:tbl>
    <w:p w:rsidR="00C70C25" w:rsidRDefault="00C70C25" w:rsidP="00C70C25">
      <w:pPr>
        <w:pStyle w:val="a4"/>
      </w:pPr>
    </w:p>
    <w:p w:rsidR="009B49FA" w:rsidRDefault="009B49FA" w:rsidP="009B49FA">
      <w:pPr>
        <w:pStyle w:val="a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- остаток средств на начало планового периода,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П</m:t>
        </m:r>
      </m:oMath>
      <w:r>
        <w:t xml:space="preserve"> - поступление сре</w:t>
      </w:r>
      <w:proofErr w:type="gramStart"/>
      <w:r>
        <w:t>дств в ф</w:t>
      </w:r>
      <w:proofErr w:type="gramEnd"/>
      <w:r>
        <w:t>онд,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Р</m:t>
        </m:r>
      </m:oMath>
      <w:r>
        <w:t xml:space="preserve"> - расходование средств из фонда, руб.;</w:t>
      </w:r>
    </w:p>
    <w:p w:rsidR="009B49FA" w:rsidRDefault="006C0B9A" w:rsidP="009B49FA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9B49FA">
        <w:t>- остаток средств на конец планового периода, руб.</w:t>
      </w:r>
    </w:p>
    <w:p w:rsidR="00626BF2" w:rsidRDefault="00626BF2" w:rsidP="009B49FA">
      <w:pPr>
        <w:pStyle w:val="a4"/>
      </w:pPr>
    </w:p>
    <w:p w:rsidR="009B49FA" w:rsidRDefault="009B49FA" w:rsidP="009B49FA">
      <w:pPr>
        <w:pStyle w:val="a4"/>
      </w:pPr>
      <w:r>
        <w:t xml:space="preserve">Сущностью метода оптимизации при составлении сметы является </w:t>
      </w:r>
      <w:proofErr w:type="spellStart"/>
      <w:r>
        <w:t>многовариантность</w:t>
      </w:r>
      <w:proofErr w:type="spellEnd"/>
      <w:r>
        <w:t xml:space="preserve">. Из нескольких смет выбирается </w:t>
      </w:r>
      <w:proofErr w:type="gramStart"/>
      <w:r>
        <w:t>лучшая</w:t>
      </w:r>
      <w:proofErr w:type="gramEnd"/>
      <w:r>
        <w:t xml:space="preserve"> с точки зрения минимальных затрат или максимального полученного эффекта (результата).</w:t>
      </w:r>
    </w:p>
    <w:p w:rsidR="009B49FA" w:rsidRDefault="009B49FA" w:rsidP="009B49FA">
      <w:pPr>
        <w:pStyle w:val="a4"/>
      </w:pPr>
      <w:r>
        <w:t>Схема метода оптимизации приведена на (рис.</w:t>
      </w:r>
      <w:r w:rsidR="00626BF2">
        <w:t xml:space="preserve"> </w:t>
      </w:r>
      <w:r w:rsidR="00626BF2">
        <w:fldChar w:fldCharType="begin"/>
      </w:r>
      <w:r w:rsidR="00626BF2">
        <w:instrText xml:space="preserve"> REF  _Ref46049408 \h \r \t </w:instrText>
      </w:r>
      <w:r w:rsidR="00626BF2">
        <w:fldChar w:fldCharType="separate"/>
      </w:r>
      <w:r w:rsidR="00626BF2">
        <w:t>3.3</w:t>
      </w:r>
      <w:r w:rsidR="00626BF2">
        <w:fldChar w:fldCharType="end"/>
      </w:r>
      <w:r>
        <w:t>)</w: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BE086" wp14:editId="71A162BF">
                <wp:simplePos x="0" y="0"/>
                <wp:positionH relativeFrom="column">
                  <wp:posOffset>2589033</wp:posOffset>
                </wp:positionH>
                <wp:positionV relativeFrom="paragraph">
                  <wp:posOffset>223520</wp:posOffset>
                </wp:positionV>
                <wp:extent cx="1510748" cy="469127"/>
                <wp:effectExtent l="0" t="0" r="13335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9B49FA" w:rsidRDefault="006C0B9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Критерий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5" style="position:absolute;left:0;text-align:left;margin-left:203.85pt;margin-top:17.6pt;width:118.9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" fillcolor="white [3201]" strokecolor="black [3200]" strokeweight="2pt">
                <v:textbox>
                  <w:txbxContent>
                    <w:p w:rsidR="006C0B9A" w:rsidRPr="009B49FA" w:rsidRDefault="006C0B9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Критерий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63325" wp14:editId="20F4F2BA">
                <wp:simplePos x="0" y="0"/>
                <wp:positionH relativeFrom="column">
                  <wp:posOffset>649605</wp:posOffset>
                </wp:positionH>
                <wp:positionV relativeFrom="paragraph">
                  <wp:posOffset>111125</wp:posOffset>
                </wp:positionV>
                <wp:extent cx="1120775" cy="850265"/>
                <wp:effectExtent l="0" t="0" r="2222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9B49FA" w:rsidRDefault="006C0B9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6" style="position:absolute;left:0;text-align:left;margin-left:51.15pt;margin-top:8.75pt;width:88.2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" fillcolor="white [3201]" strokecolor="black [3200]" strokeweight="2pt">
                <v:textbox>
                  <w:txbxContent>
                    <w:p w:rsidR="006C0B9A" w:rsidRPr="009B49FA" w:rsidRDefault="006C0B9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 xml:space="preserve">I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08CB4" wp14:editId="45F2CC01">
                <wp:simplePos x="0" y="0"/>
                <wp:positionH relativeFrom="column">
                  <wp:posOffset>1751745</wp:posOffset>
                </wp:positionH>
                <wp:positionV relativeFrom="paragraph">
                  <wp:posOffset>262586</wp:posOffset>
                </wp:positionV>
                <wp:extent cx="945515" cy="914400"/>
                <wp:effectExtent l="38100" t="38100" r="83185" b="1524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37.95pt;margin-top:20.7pt;width:74.4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90A86" wp14:editId="3A656716">
                <wp:simplePos x="0" y="0"/>
                <wp:positionH relativeFrom="column">
                  <wp:posOffset>3202443</wp:posOffset>
                </wp:positionH>
                <wp:positionV relativeFrom="paragraph">
                  <wp:posOffset>79430</wp:posOffset>
                </wp:positionV>
                <wp:extent cx="0" cy="374208"/>
                <wp:effectExtent l="114300" t="19050" r="133350" b="831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52.15pt;margin-top:6.25pt;width:0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07781" wp14:editId="616578C3">
                <wp:simplePos x="0" y="0"/>
                <wp:positionH relativeFrom="column">
                  <wp:posOffset>2701511</wp:posOffset>
                </wp:positionH>
                <wp:positionV relativeFrom="paragraph">
                  <wp:posOffset>146933</wp:posOffset>
                </wp:positionV>
                <wp:extent cx="1439186" cy="850265"/>
                <wp:effectExtent l="0" t="0" r="2794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9B49FA" w:rsidRDefault="006C0B9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Оценка вариантов по выбранному критерию</w:t>
                            </w:r>
                          </w:p>
                          <w:p w:rsidR="006C0B9A" w:rsidRPr="009B49FA" w:rsidRDefault="006C0B9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212.7pt;margin-top:11.55pt;width:113.3pt;height:6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" fillcolor="white [3201]" strokecolor="black [3200]" strokeweight="2pt">
                <v:textbox>
                  <w:txbxContent>
                    <w:p w:rsidR="006C0B9A" w:rsidRPr="009B49FA" w:rsidRDefault="006C0B9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Оценка вариантов по выбранному критерию</w:t>
                      </w:r>
                    </w:p>
                    <w:p w:rsidR="006C0B9A" w:rsidRPr="009B49FA" w:rsidRDefault="006C0B9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6B612" wp14:editId="2413933A">
                <wp:simplePos x="0" y="0"/>
                <wp:positionH relativeFrom="column">
                  <wp:posOffset>650875</wp:posOffset>
                </wp:positionH>
                <wp:positionV relativeFrom="paragraph">
                  <wp:posOffset>161290</wp:posOffset>
                </wp:positionV>
                <wp:extent cx="1120775" cy="850265"/>
                <wp:effectExtent l="0" t="0" r="2222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9B49FA" w:rsidRDefault="006C0B9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II</w:t>
                            </w:r>
                            <w:r w:rsidRPr="009B49FA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  <w:p w:rsidR="006C0B9A" w:rsidRPr="009B49FA" w:rsidRDefault="006C0B9A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51.25pt;margin-top:12.7pt;width:88.25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" fillcolor="white [3201]" strokecolor="black [3200]" strokeweight="2pt">
                <v:textbox>
                  <w:txbxContent>
                    <w:p w:rsidR="006C0B9A" w:rsidRPr="009B49FA" w:rsidRDefault="006C0B9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>II</w:t>
                      </w:r>
                      <w:r w:rsidRPr="009B49FA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  <w:p w:rsidR="006C0B9A" w:rsidRPr="009B49FA" w:rsidRDefault="006C0B9A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3E4E0" wp14:editId="16701FD2">
                <wp:simplePos x="0" y="0"/>
                <wp:positionH relativeFrom="column">
                  <wp:posOffset>4490554</wp:posOffset>
                </wp:positionH>
                <wp:positionV relativeFrom="paragraph">
                  <wp:posOffset>62865</wp:posOffset>
                </wp:positionV>
                <wp:extent cx="1510665" cy="572494"/>
                <wp:effectExtent l="0" t="0" r="13335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B9A" w:rsidRPr="009B49FA" w:rsidRDefault="006C0B9A" w:rsidP="00626BF2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626BF2">
                              <w:rPr>
                                <w:sz w:val="22"/>
                              </w:rPr>
                              <w:t>Выбор одного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53.6pt;margin-top:4.95pt;width:118.9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F6jg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" fillcolor="white [3201]" strokecolor="black [3200]" strokeweight="2pt">
                <v:textbox>
                  <w:txbxContent>
                    <w:p w:rsidR="006C0B9A" w:rsidRPr="009B49FA" w:rsidRDefault="006C0B9A" w:rsidP="00626BF2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626BF2">
                        <w:rPr>
                          <w:sz w:val="22"/>
                        </w:rPr>
                        <w:t>Выбор одного показателя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188D6" wp14:editId="126B79DF">
                <wp:simplePos x="0" y="0"/>
                <wp:positionH relativeFrom="column">
                  <wp:posOffset>4140421</wp:posOffset>
                </wp:positionH>
                <wp:positionV relativeFrom="paragraph">
                  <wp:posOffset>34456</wp:posOffset>
                </wp:positionV>
                <wp:extent cx="350106" cy="0"/>
                <wp:effectExtent l="0" t="76200" r="31115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26pt;margin-top:2.7pt;width:2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9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F2AB7" wp14:editId="6C868BFD">
                <wp:simplePos x="0" y="0"/>
                <wp:positionH relativeFrom="column">
                  <wp:posOffset>1770849</wp:posOffset>
                </wp:positionH>
                <wp:positionV relativeFrom="paragraph">
                  <wp:posOffset>225287</wp:posOffset>
                </wp:positionV>
                <wp:extent cx="930303" cy="0"/>
                <wp:effectExtent l="0" t="76200" r="22225" b="152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9.45pt;margin-top:17.75pt;width:7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</w:p>
    <w:p w:rsidR="009B49FA" w:rsidRDefault="009B49FA" w:rsidP="009B49FA">
      <w:pPr>
        <w:pStyle w:val="a2"/>
      </w:pPr>
      <w:bookmarkStart w:id="13" w:name="_Ref46049408"/>
      <w:r w:rsidRPr="009B49FA">
        <w:t>Схема метода оптимизации</w:t>
      </w:r>
      <w:bookmarkEnd w:id="13"/>
    </w:p>
    <w:p w:rsidR="009B49FA" w:rsidRDefault="009B49FA" w:rsidP="009B49FA">
      <w:pPr>
        <w:pStyle w:val="a4"/>
      </w:pPr>
    </w:p>
    <w:p w:rsidR="009B49FA" w:rsidRPr="00C70C25" w:rsidRDefault="009B49FA" w:rsidP="009B49FA">
      <w:pPr>
        <w:pStyle w:val="a4"/>
        <w:sectPr w:rsidR="009B49FA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D26D55" w:rsidRDefault="00F9261E" w:rsidP="00626BF2">
      <w:pPr>
        <w:pStyle w:val="1"/>
        <w:numPr>
          <w:ilvl w:val="0"/>
          <w:numId w:val="0"/>
        </w:numPr>
      </w:pPr>
      <w:bookmarkStart w:id="14" w:name="_Toc44855737"/>
      <w:r w:rsidRPr="00D26D55">
        <w:lastRenderedPageBreak/>
        <w:t>заключение</w:t>
      </w:r>
      <w:bookmarkEnd w:id="14"/>
    </w:p>
    <w:p w:rsidR="00D26D55" w:rsidRDefault="00D26D55" w:rsidP="00D26D55">
      <w:pPr>
        <w:pStyle w:val="a4"/>
      </w:pPr>
      <w:r>
        <w:t>Управление Пенсионного фонда обеспечивает соблюдение предприятиями, учреждениями, организациями и гражданами актов законодательства о пенсионном обеспечении;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планирует доходы, и расходы средств Фонда в пределах своей компетенции обеспечивает выполнение бюджета Фонда;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осуществляет регистрацию и учет плательщиков на общеобязательное государственное пенсионное страхование и сбора на обязательное государственное пенсионное страхование, обеспечивает поступление страховых взносов и других платежей в Фонд;</w:t>
      </w:r>
    </w:p>
    <w:p w:rsidR="00D26D55" w:rsidRDefault="00D26D55" w:rsidP="00A91ACB">
      <w:pPr>
        <w:pStyle w:val="a4"/>
        <w:numPr>
          <w:ilvl w:val="0"/>
          <w:numId w:val="17"/>
        </w:numPr>
      </w:pPr>
      <w:proofErr w:type="gramStart"/>
      <w:r>
        <w:t>контролирует поступление страховых взносов и других платежей в Фонд от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 - бухгалтерских документов, отчетов и других документов относительно правильности начисления и уплаты страховых взносов, назначения (перерасчета) и выплаты пенсий, ежемесячного пожизненного денежного содержания судьям в отставке и других выплат, которые согласно законодательству осуществляются за</w:t>
      </w:r>
      <w:proofErr w:type="gramEnd"/>
      <w:r>
        <w:t xml:space="preserve"> счет средств Фонда и других источников, определенных законодательством, целевого использования средств Фонда в организациях, осуществляющих выплату и доставку пенсий;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назначает (осуществляет перерасчет) и выплачивает пенсии, пособия на погребение и другие выплаты в соответствии с действующим законодательством;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обеспечивает ведение персонифицированного учета сведений в системе общеобязательного государственного пенсионного страхования и автоматизированную обработку информации в городе;</w:t>
      </w:r>
    </w:p>
    <w:p w:rsidR="00D26D55" w:rsidRDefault="00D26D55" w:rsidP="00D26D55">
      <w:pPr>
        <w:pStyle w:val="a4"/>
      </w:pPr>
      <w:r>
        <w:lastRenderedPageBreak/>
        <w:t>в пределах своей компетенции рассматривает обращения, заявления и жалобы предприятий, учреждений, организаций и граждан по вопросам деятельности Фонда;</w:t>
      </w:r>
    </w:p>
    <w:p w:rsidR="00D26D55" w:rsidRDefault="00D26D55" w:rsidP="00D26D55">
      <w:pPr>
        <w:pStyle w:val="a4"/>
      </w:pPr>
      <w:r>
        <w:t>взаимодействует с местными органами исполнительной власти и органами местного самоуправления, правоохранительными органами, предприятиями, учреждениями и организациями по вопросам деятельности Фонда.</w:t>
      </w:r>
    </w:p>
    <w:p w:rsidR="002F4FFF" w:rsidRDefault="00D26D55" w:rsidP="00D26D55">
      <w:pPr>
        <w:pStyle w:val="a4"/>
      </w:pPr>
      <w:r>
        <w:t>Сделав сравнительный анализ, можем сделать выводы, что в 201</w:t>
      </w:r>
      <w:r w:rsidR="00967531">
        <w:t>9</w:t>
      </w:r>
      <w:r>
        <w:t xml:space="preserve"> году по сравнению с 201</w:t>
      </w:r>
      <w:r w:rsidR="00967531">
        <w:t>8</w:t>
      </w:r>
      <w:r>
        <w:t xml:space="preserve"> годом </w:t>
      </w:r>
      <w:r w:rsidR="00967531">
        <w:t>выросли расходы на выплату пенсий и пособий на погребение всего на 7,7 млрд</w:t>
      </w:r>
      <w:r w:rsidR="00967531" w:rsidRPr="00B938A8">
        <w:t>.</w:t>
      </w:r>
      <w:r w:rsidR="00967531">
        <w:t xml:space="preserve"> руб. К</w:t>
      </w:r>
      <w:r>
        <w:t>апитальные расходы</w:t>
      </w:r>
      <w:r w:rsidR="00967531">
        <w:t xml:space="preserve"> выросли</w:t>
      </w:r>
      <w:r>
        <w:t xml:space="preserve"> на </w:t>
      </w:r>
      <w:r w:rsidR="007F04C6">
        <w:t>13 000 руб</w:t>
      </w:r>
      <w:r>
        <w:t>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44855738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  Донецкой  Народной  Республики  Протокол  №  1  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  (Постановление  №I-72П-НС).  Опубликован  20.03.2015.  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 xml:space="preserve">Постановление  №  4-3  от  28.03.2016  «Об  установлении  размера республиканской  пошлины  за  выдачу  лицензий,  выдачу  копий,  дубликата лицензий,  переоформление  лицензий  на  отдельные  виды  хозяйственной деятельности» </w:t>
      </w:r>
    </w:p>
    <w:p w:rsidR="005E6199" w:rsidRDefault="005E6199" w:rsidP="005E6199">
      <w:pPr>
        <w:pStyle w:val="a"/>
      </w:pPr>
      <w:r>
        <w:t>Приказ №  68 от  09.03.2016  «Об  утверждении  Временного  порядка  внесения, возврата и  обращения  в доход  государства сре</w:t>
      </w:r>
      <w:proofErr w:type="gramStart"/>
      <w:r>
        <w:t>дств в сл</w:t>
      </w:r>
      <w:proofErr w:type="gramEnd"/>
      <w:r>
        <w:t xml:space="preserve">учае  применения  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  Н.  Г.  Финансы  [Электронный  ресурс]  :  учеб</w:t>
      </w:r>
      <w:proofErr w:type="gramStart"/>
      <w:r>
        <w:t>.</w:t>
      </w:r>
      <w:proofErr w:type="gramEnd"/>
      <w:r>
        <w:t xml:space="preserve">  </w:t>
      </w:r>
      <w:proofErr w:type="gramStart"/>
      <w:r>
        <w:t>п</w:t>
      </w:r>
      <w:proofErr w:type="gramEnd"/>
      <w:r>
        <w:t xml:space="preserve">особие  /  Н.  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2019. [Электронный  ресурс]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3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19" w:rsidRDefault="00292619" w:rsidP="00B547F0">
      <w:pPr>
        <w:spacing w:after="0" w:line="240" w:lineRule="auto"/>
      </w:pPr>
      <w:r>
        <w:separator/>
      </w:r>
    </w:p>
  </w:endnote>
  <w:endnote w:type="continuationSeparator" w:id="0">
    <w:p w:rsidR="00292619" w:rsidRDefault="00292619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19" w:rsidRDefault="00292619" w:rsidP="00B547F0">
      <w:pPr>
        <w:spacing w:after="0" w:line="240" w:lineRule="auto"/>
      </w:pPr>
      <w:r>
        <w:separator/>
      </w:r>
    </w:p>
  </w:footnote>
  <w:footnote w:type="continuationSeparator" w:id="0">
    <w:p w:rsidR="00292619" w:rsidRDefault="00292619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0B9A" w:rsidRPr="00F74193" w:rsidRDefault="006C0B9A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78EA">
          <w:rPr>
            <w:rFonts w:ascii="Times New Roman" w:hAnsi="Times New Roman" w:cs="Times New Roman"/>
            <w:noProof/>
            <w:sz w:val="24"/>
            <w:szCs w:val="24"/>
          </w:rPr>
          <w:t>30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C0B9A" w:rsidRDefault="006C0B9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89C"/>
    <w:multiLevelType w:val="hybridMultilevel"/>
    <w:tmpl w:val="8D9AD8E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B63751B"/>
    <w:multiLevelType w:val="hybridMultilevel"/>
    <w:tmpl w:val="A2287AE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66995"/>
    <w:multiLevelType w:val="hybridMultilevel"/>
    <w:tmpl w:val="AA40EBA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36241"/>
    <w:multiLevelType w:val="hybridMultilevel"/>
    <w:tmpl w:val="662285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E145CD"/>
    <w:multiLevelType w:val="hybridMultilevel"/>
    <w:tmpl w:val="3E6036F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20808"/>
    <w:multiLevelType w:val="hybridMultilevel"/>
    <w:tmpl w:val="9A52B6C0"/>
    <w:lvl w:ilvl="0" w:tplc="1598BDFA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CB7CDE"/>
    <w:multiLevelType w:val="hybridMultilevel"/>
    <w:tmpl w:val="24BC9EF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86052A"/>
    <w:multiLevelType w:val="hybridMultilevel"/>
    <w:tmpl w:val="9FC6F88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840FC4"/>
    <w:multiLevelType w:val="hybridMultilevel"/>
    <w:tmpl w:val="E5C8C50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5AC2138E"/>
    <w:multiLevelType w:val="hybridMultilevel"/>
    <w:tmpl w:val="A54CDB4A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D200F1"/>
    <w:multiLevelType w:val="hybridMultilevel"/>
    <w:tmpl w:val="8612E5C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234652"/>
    <w:multiLevelType w:val="hybridMultilevel"/>
    <w:tmpl w:val="DF5A0622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1973174"/>
    <w:multiLevelType w:val="multilevel"/>
    <w:tmpl w:val="A3D2335C"/>
    <w:lvl w:ilvl="0">
      <w:start w:val="1"/>
      <w:numFmt w:val="decimal"/>
      <w:pStyle w:val="1"/>
      <w:suff w:val="space"/>
      <w:lvlText w:val="%1"/>
      <w:lvlJc w:val="left"/>
      <w:pPr>
        <w:ind w:left="9498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>
    <w:nsid w:val="621E6CDC"/>
    <w:multiLevelType w:val="hybridMultilevel"/>
    <w:tmpl w:val="DFBCF3D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9103BA"/>
    <w:multiLevelType w:val="hybridMultilevel"/>
    <w:tmpl w:val="577210AA"/>
    <w:lvl w:ilvl="0" w:tplc="6B285F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6"/>
  </w:num>
  <w:num w:numId="5">
    <w:abstractNumId w:val="6"/>
  </w:num>
  <w:num w:numId="6">
    <w:abstractNumId w:val="15"/>
  </w:num>
  <w:num w:numId="7">
    <w:abstractNumId w:val="23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21"/>
  </w:num>
  <w:num w:numId="14">
    <w:abstractNumId w:val="3"/>
  </w:num>
  <w:num w:numId="15">
    <w:abstractNumId w:val="18"/>
  </w:num>
  <w:num w:numId="16">
    <w:abstractNumId w:val="13"/>
  </w:num>
  <w:num w:numId="17">
    <w:abstractNumId w:val="22"/>
  </w:num>
  <w:num w:numId="18">
    <w:abstractNumId w:val="4"/>
  </w:num>
  <w:num w:numId="19">
    <w:abstractNumId w:val="14"/>
  </w:num>
  <w:num w:numId="20">
    <w:abstractNumId w:val="0"/>
  </w:num>
  <w:num w:numId="21">
    <w:abstractNumId w:val="9"/>
  </w:num>
  <w:num w:numId="22">
    <w:abstractNumId w:val="11"/>
  </w:num>
  <w:num w:numId="23">
    <w:abstractNumId w:val="2"/>
  </w:num>
  <w:num w:numId="24">
    <w:abstractNumId w:val="17"/>
  </w:num>
  <w:num w:numId="25">
    <w:abstractNumId w:val="19"/>
  </w:num>
  <w:num w:numId="2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D1A"/>
    <w:rsid w:val="00037EEB"/>
    <w:rsid w:val="00045E82"/>
    <w:rsid w:val="00050590"/>
    <w:rsid w:val="00054D2E"/>
    <w:rsid w:val="00057091"/>
    <w:rsid w:val="00057669"/>
    <w:rsid w:val="00060677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0F7974"/>
    <w:rsid w:val="00106335"/>
    <w:rsid w:val="001174FA"/>
    <w:rsid w:val="001215C0"/>
    <w:rsid w:val="00122078"/>
    <w:rsid w:val="00123582"/>
    <w:rsid w:val="00123CBC"/>
    <w:rsid w:val="00127296"/>
    <w:rsid w:val="0013139C"/>
    <w:rsid w:val="00143517"/>
    <w:rsid w:val="0014476F"/>
    <w:rsid w:val="001448AE"/>
    <w:rsid w:val="00147F21"/>
    <w:rsid w:val="00152742"/>
    <w:rsid w:val="00154B70"/>
    <w:rsid w:val="00166BEC"/>
    <w:rsid w:val="0017517F"/>
    <w:rsid w:val="001834CD"/>
    <w:rsid w:val="001841EC"/>
    <w:rsid w:val="00191098"/>
    <w:rsid w:val="001938E8"/>
    <w:rsid w:val="001B216F"/>
    <w:rsid w:val="001C4464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231F"/>
    <w:rsid w:val="00223547"/>
    <w:rsid w:val="002312AD"/>
    <w:rsid w:val="002333DA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775F1"/>
    <w:rsid w:val="002807A4"/>
    <w:rsid w:val="002878DC"/>
    <w:rsid w:val="00292619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12F3"/>
    <w:rsid w:val="003140AF"/>
    <w:rsid w:val="0031411D"/>
    <w:rsid w:val="003167C5"/>
    <w:rsid w:val="0032506B"/>
    <w:rsid w:val="00325D77"/>
    <w:rsid w:val="003318C7"/>
    <w:rsid w:val="00333010"/>
    <w:rsid w:val="00340F2C"/>
    <w:rsid w:val="00341984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377C"/>
    <w:rsid w:val="00384AFE"/>
    <w:rsid w:val="00390759"/>
    <w:rsid w:val="0039166C"/>
    <w:rsid w:val="00391BF8"/>
    <w:rsid w:val="003948DE"/>
    <w:rsid w:val="003A4986"/>
    <w:rsid w:val="003A5B6E"/>
    <w:rsid w:val="003A6A15"/>
    <w:rsid w:val="003B2064"/>
    <w:rsid w:val="003B2393"/>
    <w:rsid w:val="003B7233"/>
    <w:rsid w:val="003C221E"/>
    <w:rsid w:val="003C2489"/>
    <w:rsid w:val="003C408A"/>
    <w:rsid w:val="003C74E6"/>
    <w:rsid w:val="003D01BE"/>
    <w:rsid w:val="003D1F66"/>
    <w:rsid w:val="003E2441"/>
    <w:rsid w:val="003E2E75"/>
    <w:rsid w:val="003F0192"/>
    <w:rsid w:val="003F08C4"/>
    <w:rsid w:val="003F2983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853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64D0F"/>
    <w:rsid w:val="00575584"/>
    <w:rsid w:val="005758DF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B7D9F"/>
    <w:rsid w:val="005C124D"/>
    <w:rsid w:val="005C51B7"/>
    <w:rsid w:val="005C5215"/>
    <w:rsid w:val="005D06F9"/>
    <w:rsid w:val="005D2913"/>
    <w:rsid w:val="005D7743"/>
    <w:rsid w:val="005E4BE6"/>
    <w:rsid w:val="005E5DCF"/>
    <w:rsid w:val="005E6199"/>
    <w:rsid w:val="005F0F43"/>
    <w:rsid w:val="005F3BF3"/>
    <w:rsid w:val="005F407A"/>
    <w:rsid w:val="005F4D0B"/>
    <w:rsid w:val="005F5F08"/>
    <w:rsid w:val="0060079C"/>
    <w:rsid w:val="00600E29"/>
    <w:rsid w:val="0061234E"/>
    <w:rsid w:val="00612C03"/>
    <w:rsid w:val="00617323"/>
    <w:rsid w:val="0062235F"/>
    <w:rsid w:val="00626826"/>
    <w:rsid w:val="00626BF2"/>
    <w:rsid w:val="006273AB"/>
    <w:rsid w:val="00633FAA"/>
    <w:rsid w:val="00642DBE"/>
    <w:rsid w:val="00643034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A15DF"/>
    <w:rsid w:val="006A7587"/>
    <w:rsid w:val="006A7F78"/>
    <w:rsid w:val="006B6E2A"/>
    <w:rsid w:val="006C0B9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10F0F"/>
    <w:rsid w:val="0071412F"/>
    <w:rsid w:val="00720198"/>
    <w:rsid w:val="00722506"/>
    <w:rsid w:val="007226EF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41E"/>
    <w:rsid w:val="00786F3B"/>
    <w:rsid w:val="007902E2"/>
    <w:rsid w:val="00791798"/>
    <w:rsid w:val="00791A53"/>
    <w:rsid w:val="00791D23"/>
    <w:rsid w:val="00792498"/>
    <w:rsid w:val="0079287A"/>
    <w:rsid w:val="007961A7"/>
    <w:rsid w:val="00796A09"/>
    <w:rsid w:val="007A0F67"/>
    <w:rsid w:val="007A202A"/>
    <w:rsid w:val="007A6061"/>
    <w:rsid w:val="007B5B8D"/>
    <w:rsid w:val="007C1E44"/>
    <w:rsid w:val="007D6B57"/>
    <w:rsid w:val="007E3A62"/>
    <w:rsid w:val="007F04C6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57BB"/>
    <w:rsid w:val="00856214"/>
    <w:rsid w:val="00860D07"/>
    <w:rsid w:val="008610FF"/>
    <w:rsid w:val="00861A97"/>
    <w:rsid w:val="0086207E"/>
    <w:rsid w:val="00862846"/>
    <w:rsid w:val="0086330A"/>
    <w:rsid w:val="00864CE5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5DF9"/>
    <w:rsid w:val="008873C4"/>
    <w:rsid w:val="00890A6F"/>
    <w:rsid w:val="008910F0"/>
    <w:rsid w:val="008B0343"/>
    <w:rsid w:val="008B0BDE"/>
    <w:rsid w:val="008C1444"/>
    <w:rsid w:val="008C4136"/>
    <w:rsid w:val="008C5D69"/>
    <w:rsid w:val="008D1AC5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08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67531"/>
    <w:rsid w:val="009766AD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B49FA"/>
    <w:rsid w:val="009C4D6D"/>
    <w:rsid w:val="009D036F"/>
    <w:rsid w:val="009D0440"/>
    <w:rsid w:val="009D354E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6C99"/>
    <w:rsid w:val="00A472E0"/>
    <w:rsid w:val="00A474C0"/>
    <w:rsid w:val="00A47871"/>
    <w:rsid w:val="00A47F29"/>
    <w:rsid w:val="00A60EA8"/>
    <w:rsid w:val="00A662FF"/>
    <w:rsid w:val="00A66479"/>
    <w:rsid w:val="00A66645"/>
    <w:rsid w:val="00A80B5C"/>
    <w:rsid w:val="00A81423"/>
    <w:rsid w:val="00A836A5"/>
    <w:rsid w:val="00A83E92"/>
    <w:rsid w:val="00A91ACB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5D2D"/>
    <w:rsid w:val="00B86EEA"/>
    <w:rsid w:val="00B86F62"/>
    <w:rsid w:val="00B9025B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3FBF"/>
    <w:rsid w:val="00C92554"/>
    <w:rsid w:val="00C94EBA"/>
    <w:rsid w:val="00C963DC"/>
    <w:rsid w:val="00CA21AA"/>
    <w:rsid w:val="00CB0C47"/>
    <w:rsid w:val="00CB533A"/>
    <w:rsid w:val="00CC7358"/>
    <w:rsid w:val="00CD78EA"/>
    <w:rsid w:val="00CF672E"/>
    <w:rsid w:val="00CF6D88"/>
    <w:rsid w:val="00D03F70"/>
    <w:rsid w:val="00D07625"/>
    <w:rsid w:val="00D21817"/>
    <w:rsid w:val="00D26D55"/>
    <w:rsid w:val="00D3112F"/>
    <w:rsid w:val="00D34936"/>
    <w:rsid w:val="00D42D8E"/>
    <w:rsid w:val="00D43948"/>
    <w:rsid w:val="00D43F0A"/>
    <w:rsid w:val="00D549EB"/>
    <w:rsid w:val="00D55823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4022"/>
    <w:rsid w:val="00E56BFC"/>
    <w:rsid w:val="00E66A3B"/>
    <w:rsid w:val="00E8338A"/>
    <w:rsid w:val="00E86480"/>
    <w:rsid w:val="00E87173"/>
    <w:rsid w:val="00E90F42"/>
    <w:rsid w:val="00E940C4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C7D52"/>
    <w:rsid w:val="00FD32A0"/>
    <w:rsid w:val="00FE110A"/>
    <w:rsid w:val="00FF0329"/>
    <w:rsid w:val="00FF2C5B"/>
    <w:rsid w:val="00FF343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nr-live.ru/pensii-v-dnr-itogi-2018-i-planyi-minsotspolitiki-na-2019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
значение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2.04</c:v>
                </c:pt>
                <c:pt idx="1">
                  <c:v>2.2799999999999998</c:v>
                </c:pt>
                <c:pt idx="2">
                  <c:v>2.06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26208"/>
        <c:axId val="194128128"/>
      </c:lineChart>
      <c:catAx>
        <c:axId val="194126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4128128"/>
        <c:crosses val="autoZero"/>
        <c:auto val="1"/>
        <c:lblAlgn val="ctr"/>
        <c:lblOffset val="100"/>
        <c:noMultiLvlLbl val="0"/>
      </c:catAx>
      <c:valAx>
        <c:axId val="194128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126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
значение 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1.23</c:v>
                </c:pt>
                <c:pt idx="1">
                  <c:v>2.129</c:v>
                </c:pt>
                <c:pt idx="2">
                  <c:v>1.8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941312"/>
        <c:axId val="193843968"/>
      </c:lineChart>
      <c:catAx>
        <c:axId val="220941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3843968"/>
        <c:crosses val="autoZero"/>
        <c:auto val="1"/>
        <c:lblAlgn val="ctr"/>
        <c:lblOffset val="100"/>
        <c:noMultiLvlLbl val="0"/>
      </c:catAx>
      <c:valAx>
        <c:axId val="193843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0941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537C7F6-98BF-4328-AF25-508BFE02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38</Pages>
  <Words>7476</Words>
  <Characters>42616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125</cp:revision>
  <cp:lastPrinted>2019-06-10T17:58:00Z</cp:lastPrinted>
  <dcterms:created xsi:type="dcterms:W3CDTF">2019-06-07T01:10:00Z</dcterms:created>
  <dcterms:modified xsi:type="dcterms:W3CDTF">2020-09-06T15:38:00Z</dcterms:modified>
</cp:coreProperties>
</file>