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A4" w:rsidRDefault="005C6CA4" w:rsidP="005C6C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ОБОБЩАЮЩИЕ ПОКАЗАТЕЛИ ФИНАНСОВОЙ УСТОЙЧИВОСТИ ПРЕДПРИЯТИЯ</w:t>
      </w:r>
    </w:p>
    <w:p w:rsidR="005C6CA4" w:rsidRDefault="005C6CA4" w:rsidP="005C6C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103"/>
        <w:gridCol w:w="1276"/>
        <w:gridCol w:w="1276"/>
        <w:gridCol w:w="1106"/>
      </w:tblGrid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3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начало периода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конец периода</w:t>
            </w: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Откло-нение</w:t>
            </w:r>
            <w:proofErr w:type="spellEnd"/>
            <w:proofErr w:type="gramEnd"/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5C6CA4" w:rsidRPr="007B15C0" w:rsidRDefault="005C6CA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Наличие собственного оборотного капитала для формирования запасов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5C6CA4" w:rsidRPr="007B15C0" w:rsidRDefault="005C6CA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Наличие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5C6CA4" w:rsidRPr="007B15C0" w:rsidRDefault="005C6CA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Наличие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5C6CA4" w:rsidRPr="007B15C0" w:rsidRDefault="005C6CA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Запасы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5C6CA4" w:rsidRPr="007B15C0" w:rsidRDefault="005C6CA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Избыток</w:t>
            </w:r>
            <w:proofErr w:type="gramStart"/>
            <w:r w:rsidRPr="007B15C0">
              <w:rPr>
                <w:rFonts w:ascii="Times New Roman" w:hAnsi="Times New Roman" w:cs="Times New Roman"/>
                <w:sz w:val="20"/>
                <w:szCs w:val="20"/>
              </w:rPr>
              <w:t xml:space="preserve"> (+) </w:t>
            </w:r>
            <w:proofErr w:type="gramEnd"/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недостаток (–) собственного оборотного капитала для формирования запасов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:rsidR="005C6CA4" w:rsidRPr="007B15C0" w:rsidRDefault="005C6CA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Избыток</w:t>
            </w:r>
            <w:proofErr w:type="gramStart"/>
            <w:r w:rsidRPr="007B15C0">
              <w:rPr>
                <w:rFonts w:ascii="Times New Roman" w:hAnsi="Times New Roman" w:cs="Times New Roman"/>
                <w:sz w:val="20"/>
                <w:szCs w:val="20"/>
              </w:rPr>
              <w:t xml:space="preserve"> (+) </w:t>
            </w:r>
            <w:proofErr w:type="gramEnd"/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недостаток (–)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5C6CA4" w:rsidRPr="007B15C0" w:rsidRDefault="005C6CA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Избыток</w:t>
            </w:r>
            <w:proofErr w:type="gramStart"/>
            <w:r w:rsidRPr="007B15C0">
              <w:rPr>
                <w:rFonts w:ascii="Times New Roman" w:hAnsi="Times New Roman" w:cs="Times New Roman"/>
                <w:sz w:val="20"/>
                <w:szCs w:val="20"/>
              </w:rPr>
              <w:t xml:space="preserve"> (+) </w:t>
            </w:r>
            <w:proofErr w:type="gramEnd"/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недостаток (–)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7B15C0">
        <w:trPr>
          <w:trHeight w:val="817"/>
        </w:trPr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5C6CA4" w:rsidRPr="007B15C0" w:rsidRDefault="005C6CA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Запас устойчивости финансового состояния, дней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rPr>
          <w:trHeight w:val="699"/>
        </w:trPr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:rsidR="005C6CA4" w:rsidRPr="007B15C0" w:rsidRDefault="005C6CA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Избыток</w:t>
            </w:r>
            <w:proofErr w:type="gramStart"/>
            <w:r w:rsidRPr="007B15C0">
              <w:rPr>
                <w:rFonts w:ascii="Times New Roman" w:hAnsi="Times New Roman" w:cs="Times New Roman"/>
                <w:sz w:val="20"/>
                <w:szCs w:val="20"/>
              </w:rPr>
              <w:t xml:space="preserve"> (+) </w:t>
            </w:r>
            <w:proofErr w:type="gramEnd"/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недостаток (–) источников финансирования на 1 руб. запасов, руб.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:rsidR="005C6CA4" w:rsidRPr="007B15C0" w:rsidRDefault="005C6CA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15C0">
              <w:rPr>
                <w:rFonts w:ascii="Times New Roman" w:hAnsi="Times New Roman" w:cs="Times New Roman"/>
                <w:sz w:val="20"/>
                <w:szCs w:val="20"/>
              </w:rPr>
              <w:t>Номер типа финансовой ситуации в соответствии с классификацией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6CA4" w:rsidRDefault="005C6CA4" w:rsidP="005C6C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C6CA4" w:rsidRDefault="005C6CA4" w:rsidP="005C6C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УСТОЙЧИВОСТИ ФИНАНСОВОГО СОСТОЯНИЯ ПРЕДПРИЯТИЯ</w:t>
      </w:r>
    </w:p>
    <w:p w:rsidR="005C6CA4" w:rsidRDefault="005C6CA4" w:rsidP="005C6C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1926"/>
        <w:gridCol w:w="1906"/>
        <w:gridCol w:w="1902"/>
        <w:gridCol w:w="1926"/>
      </w:tblGrid>
      <w:tr w:rsidR="005C6CA4" w:rsidTr="005C6CA4">
        <w:tc>
          <w:tcPr>
            <w:tcW w:w="1911" w:type="dxa"/>
            <w:vAlign w:val="center"/>
          </w:tcPr>
          <w:p w:rsidR="005C6CA4" w:rsidRPr="00860235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Тип устойчивости</w:t>
            </w:r>
          </w:p>
        </w:tc>
        <w:tc>
          <w:tcPr>
            <w:tcW w:w="1926" w:type="dxa"/>
            <w:vAlign w:val="center"/>
          </w:tcPr>
          <w:p w:rsidR="005C6CA4" w:rsidRPr="00860235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Коэффициент обеспеченности запасов источниками финансирования</w:t>
            </w:r>
          </w:p>
        </w:tc>
        <w:tc>
          <w:tcPr>
            <w:tcW w:w="1906" w:type="dxa"/>
            <w:vAlign w:val="center"/>
          </w:tcPr>
          <w:p w:rsidR="005C6CA4" w:rsidRPr="00860235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Избыток (недостаток) сре</w:t>
            </w:r>
            <w:proofErr w:type="gramStart"/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я формирования запасов</w:t>
            </w:r>
          </w:p>
        </w:tc>
        <w:tc>
          <w:tcPr>
            <w:tcW w:w="1902" w:type="dxa"/>
            <w:vAlign w:val="center"/>
          </w:tcPr>
          <w:p w:rsidR="005C6CA4" w:rsidRPr="00860235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Запас устойчивости финансового состояния</w:t>
            </w:r>
            <w:r w:rsidR="004233E8">
              <w:rPr>
                <w:rFonts w:ascii="Times New Roman" w:hAnsi="Times New Roman" w:cs="Times New Roman"/>
                <w:sz w:val="24"/>
                <w:szCs w:val="24"/>
              </w:rPr>
              <w:t>, дни</w:t>
            </w:r>
          </w:p>
        </w:tc>
        <w:tc>
          <w:tcPr>
            <w:tcW w:w="1926" w:type="dxa"/>
            <w:vAlign w:val="center"/>
          </w:tcPr>
          <w:p w:rsidR="005C6CA4" w:rsidRPr="00860235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235">
              <w:rPr>
                <w:rFonts w:ascii="Times New Roman" w:hAnsi="Times New Roman" w:cs="Times New Roman"/>
                <w:sz w:val="24"/>
                <w:szCs w:val="24"/>
              </w:rPr>
              <w:t>Избыток (недостаток) источников финансирования на 1 руб. запасов</w:t>
            </w:r>
            <w:r w:rsidR="004233E8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</w:tr>
      <w:tr w:rsidR="005C6CA4" w:rsidTr="005C6CA4">
        <w:tc>
          <w:tcPr>
            <w:tcW w:w="1911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Абсолютный</w:t>
            </w:r>
          </w:p>
        </w:tc>
        <w:tc>
          <w:tcPr>
            <w:tcW w:w="1926" w:type="dxa"/>
          </w:tcPr>
          <w:p w:rsidR="005C6CA4" w:rsidRPr="004233E8" w:rsidRDefault="004233E8" w:rsidP="00423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</w:p>
        </w:tc>
        <w:tc>
          <w:tcPr>
            <w:tcW w:w="1906" w:type="dxa"/>
          </w:tcPr>
          <w:p w:rsidR="005C6CA4" w:rsidRPr="004233E8" w:rsidRDefault="004233E8" w:rsidP="004233E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5C6CA4" w:rsidRPr="001D4BB2" w:rsidRDefault="001D4BB2" w:rsidP="00423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В&gt;0</w:t>
            </w:r>
          </w:p>
        </w:tc>
        <w:tc>
          <w:tcPr>
            <w:tcW w:w="1926" w:type="dxa"/>
          </w:tcPr>
          <w:p w:rsidR="005C6CA4" w:rsidRPr="005938ED" w:rsidRDefault="0098410F" w:rsidP="005938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 w:rsidR="005938ED">
              <w:rPr>
                <w:rFonts w:ascii="Times New Roman" w:hAnsi="Times New Roman" w:cs="Times New Roman"/>
                <w:sz w:val="24"/>
                <w:szCs w:val="24"/>
              </w:rPr>
              <w:t xml:space="preserve"> &gt;0</w:t>
            </w:r>
          </w:p>
        </w:tc>
      </w:tr>
      <w:tr w:rsidR="004233E8" w:rsidTr="005C6CA4">
        <w:tc>
          <w:tcPr>
            <w:tcW w:w="1911" w:type="dxa"/>
          </w:tcPr>
          <w:p w:rsidR="004233E8" w:rsidRDefault="004233E8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Нормальный</w:t>
            </w:r>
          </w:p>
        </w:tc>
        <w:tc>
          <w:tcPr>
            <w:tcW w:w="1926" w:type="dxa"/>
          </w:tcPr>
          <w:p w:rsidR="004233E8" w:rsidRPr="00927416" w:rsidRDefault="00927416" w:rsidP="00423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1906" w:type="dxa"/>
          </w:tcPr>
          <w:p w:rsidR="004233E8" w:rsidRDefault="004233E8" w:rsidP="004233E8">
            <w:pPr>
              <w:jc w:val="center"/>
            </w:pP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gramEnd"/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4233E8" w:rsidRDefault="001D4BB2" w:rsidP="00423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В&gt;0</w:t>
            </w:r>
          </w:p>
        </w:tc>
        <w:tc>
          <w:tcPr>
            <w:tcW w:w="1926" w:type="dxa"/>
          </w:tcPr>
          <w:p w:rsidR="004233E8" w:rsidRDefault="005938ED" w:rsidP="005938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&gt;0</w:t>
            </w:r>
          </w:p>
        </w:tc>
      </w:tr>
      <w:tr w:rsidR="004233E8" w:rsidTr="005C6CA4">
        <w:tc>
          <w:tcPr>
            <w:tcW w:w="1911" w:type="dxa"/>
          </w:tcPr>
          <w:p w:rsidR="004233E8" w:rsidRDefault="004233E8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Предкризисный</w:t>
            </w:r>
          </w:p>
        </w:tc>
        <w:tc>
          <w:tcPr>
            <w:tcW w:w="1926" w:type="dxa"/>
          </w:tcPr>
          <w:p w:rsidR="004233E8" w:rsidRDefault="00927416" w:rsidP="00423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1906" w:type="dxa"/>
          </w:tcPr>
          <w:p w:rsidR="004233E8" w:rsidRDefault="004233E8" w:rsidP="004233E8">
            <w:pPr>
              <w:jc w:val="center"/>
            </w:pP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4233E8" w:rsidRDefault="001D4BB2" w:rsidP="00423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В&gt;0</w:t>
            </w:r>
          </w:p>
        </w:tc>
        <w:tc>
          <w:tcPr>
            <w:tcW w:w="1926" w:type="dxa"/>
          </w:tcPr>
          <w:p w:rsidR="004233E8" w:rsidRDefault="005938ED" w:rsidP="005938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&gt;0</w:t>
            </w:r>
          </w:p>
        </w:tc>
      </w:tr>
      <w:tr w:rsidR="004233E8" w:rsidTr="005C6CA4">
        <w:tc>
          <w:tcPr>
            <w:tcW w:w="1911" w:type="dxa"/>
          </w:tcPr>
          <w:p w:rsidR="004233E8" w:rsidRDefault="004233E8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Кризисный</w:t>
            </w:r>
          </w:p>
        </w:tc>
        <w:tc>
          <w:tcPr>
            <w:tcW w:w="1926" w:type="dxa"/>
          </w:tcPr>
          <w:p w:rsidR="004233E8" w:rsidRDefault="00927416" w:rsidP="00423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</w:t>
            </w:r>
          </w:p>
        </w:tc>
        <w:tc>
          <w:tcPr>
            <w:tcW w:w="1906" w:type="dxa"/>
          </w:tcPr>
          <w:p w:rsidR="004233E8" w:rsidRDefault="004233E8" w:rsidP="004233E8">
            <w:pPr>
              <w:jc w:val="center"/>
            </w:pPr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 w:rsidRPr="004750ED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02" w:type="dxa"/>
          </w:tcPr>
          <w:p w:rsidR="004233E8" w:rsidRDefault="001D4BB2" w:rsidP="00423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 360)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В&lt;0</w:t>
            </w:r>
          </w:p>
        </w:tc>
        <w:tc>
          <w:tcPr>
            <w:tcW w:w="1926" w:type="dxa"/>
          </w:tcPr>
          <w:p w:rsidR="004233E8" w:rsidRDefault="005938ED" w:rsidP="00423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&lt;0</w:t>
            </w:r>
          </w:p>
        </w:tc>
      </w:tr>
      <w:tr w:rsidR="005C6CA4" w:rsidTr="000A750C">
        <w:tc>
          <w:tcPr>
            <w:tcW w:w="9571" w:type="dxa"/>
            <w:gridSpan w:val="5"/>
          </w:tcPr>
          <w:p w:rsidR="005C6CA4" w:rsidRPr="005C6CA4" w:rsidRDefault="005C6CA4" w:rsidP="005C6C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CA4">
              <w:rPr>
                <w:rFonts w:ascii="Times New Roman" w:hAnsi="Times New Roman" w:cs="Times New Roman"/>
                <w:b/>
                <w:sz w:val="24"/>
                <w:szCs w:val="24"/>
              </w:rPr>
              <w:t>Расчет показателей по предприятию</w:t>
            </w:r>
          </w:p>
        </w:tc>
      </w:tr>
      <w:tr w:rsidR="005C6CA4" w:rsidTr="00B945DA">
        <w:tc>
          <w:tcPr>
            <w:tcW w:w="9571" w:type="dxa"/>
            <w:gridSpan w:val="5"/>
          </w:tcPr>
          <w:p w:rsidR="005C6CA4" w:rsidRDefault="005C6CA4" w:rsidP="005C6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начало года</w:t>
            </w:r>
          </w:p>
        </w:tc>
      </w:tr>
      <w:tr w:rsidR="005C6CA4" w:rsidTr="005C6CA4">
        <w:tc>
          <w:tcPr>
            <w:tcW w:w="1911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Абсолютный</w:t>
            </w: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1911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Нормальный</w:t>
            </w: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1911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Предкризисный</w:t>
            </w: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1911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Кризисный</w:t>
            </w: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9B2974">
        <w:tc>
          <w:tcPr>
            <w:tcW w:w="9571" w:type="dxa"/>
            <w:gridSpan w:val="5"/>
          </w:tcPr>
          <w:p w:rsidR="005C6CA4" w:rsidRDefault="005C6CA4" w:rsidP="005C6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конец года</w:t>
            </w:r>
          </w:p>
        </w:tc>
      </w:tr>
      <w:tr w:rsidR="005C6CA4" w:rsidTr="005C6CA4">
        <w:tc>
          <w:tcPr>
            <w:tcW w:w="1911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Абсолютный</w:t>
            </w: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1911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Нормальный</w:t>
            </w: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1911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Предкризисный</w:t>
            </w: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1911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Кризисный</w:t>
            </w: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C6CA4" w:rsidRDefault="005C6CA4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6CA4" w:rsidRDefault="005C6CA4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15C0" w:rsidRDefault="007B15C0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ЧАСТНЫЕ ПОКАЗАТЕЛИ ФИНАНСОВОЙ УСТОЙЧИВОСТИ ПРЕДПРИЯТИЯ</w:t>
      </w:r>
    </w:p>
    <w:p w:rsidR="005C76BB" w:rsidRDefault="005C76BB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245"/>
        <w:gridCol w:w="1559"/>
        <w:gridCol w:w="1418"/>
        <w:gridCol w:w="1808"/>
      </w:tblGrid>
      <w:tr w:rsidR="005C76BB" w:rsidTr="005C76BB">
        <w:tc>
          <w:tcPr>
            <w:tcW w:w="541" w:type="dxa"/>
            <w:vAlign w:val="center"/>
          </w:tcPr>
          <w:p w:rsidR="005C76BB" w:rsidRDefault="005C76BB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5C76BB" w:rsidRDefault="005C76BB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245" w:type="dxa"/>
            <w:vAlign w:val="center"/>
          </w:tcPr>
          <w:p w:rsidR="005C76BB" w:rsidRDefault="005C76BB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Показатели </w:t>
            </w:r>
          </w:p>
        </w:tc>
        <w:tc>
          <w:tcPr>
            <w:tcW w:w="1559" w:type="dxa"/>
            <w:vAlign w:val="center"/>
          </w:tcPr>
          <w:p w:rsidR="005C76BB" w:rsidRDefault="005C76BB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начало периода</w:t>
            </w:r>
          </w:p>
        </w:tc>
        <w:tc>
          <w:tcPr>
            <w:tcW w:w="1418" w:type="dxa"/>
            <w:vAlign w:val="center"/>
          </w:tcPr>
          <w:p w:rsidR="005C76BB" w:rsidRDefault="005C76BB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конец периода</w:t>
            </w:r>
          </w:p>
        </w:tc>
        <w:tc>
          <w:tcPr>
            <w:tcW w:w="1808" w:type="dxa"/>
            <w:vAlign w:val="center"/>
          </w:tcPr>
          <w:p w:rsidR="005C76BB" w:rsidRDefault="005C76BB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Отклонение</w:t>
            </w:r>
          </w:p>
        </w:tc>
      </w:tr>
      <w:tr w:rsidR="005C76BB" w:rsidTr="005C76BB">
        <w:tc>
          <w:tcPr>
            <w:tcW w:w="541" w:type="dxa"/>
          </w:tcPr>
          <w:p w:rsidR="005C76BB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</w:tcPr>
          <w:p w:rsidR="005C76BB" w:rsidRDefault="001F3B7D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экономической независимости</w:t>
            </w:r>
          </w:p>
        </w:tc>
        <w:tc>
          <w:tcPr>
            <w:tcW w:w="1559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6BB" w:rsidTr="005C76BB">
        <w:tc>
          <w:tcPr>
            <w:tcW w:w="541" w:type="dxa"/>
          </w:tcPr>
          <w:p w:rsidR="005C76BB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5" w:type="dxa"/>
          </w:tcPr>
          <w:p w:rsidR="005C76BB" w:rsidRDefault="001F3B7D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концентрации заемного капитала</w:t>
            </w:r>
          </w:p>
        </w:tc>
        <w:tc>
          <w:tcPr>
            <w:tcW w:w="1559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6BB" w:rsidTr="005C76BB">
        <w:tc>
          <w:tcPr>
            <w:tcW w:w="541" w:type="dxa"/>
          </w:tcPr>
          <w:p w:rsidR="005C76BB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45" w:type="dxa"/>
          </w:tcPr>
          <w:p w:rsidR="005C76BB" w:rsidRDefault="001F3B7D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финансовой зависимости</w:t>
            </w:r>
          </w:p>
        </w:tc>
        <w:tc>
          <w:tcPr>
            <w:tcW w:w="1559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6BB" w:rsidTr="005C76BB">
        <w:tc>
          <w:tcPr>
            <w:tcW w:w="541" w:type="dxa"/>
          </w:tcPr>
          <w:p w:rsidR="005C76BB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45" w:type="dxa"/>
          </w:tcPr>
          <w:p w:rsidR="005C76BB" w:rsidRDefault="001F3B7D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финансирования</w:t>
            </w:r>
          </w:p>
        </w:tc>
        <w:tc>
          <w:tcPr>
            <w:tcW w:w="1559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6BB" w:rsidTr="005C76BB">
        <w:tc>
          <w:tcPr>
            <w:tcW w:w="541" w:type="dxa"/>
          </w:tcPr>
          <w:p w:rsidR="005C76BB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45" w:type="dxa"/>
          </w:tcPr>
          <w:p w:rsidR="005C76BB" w:rsidRDefault="001F3B7D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задолженности</w:t>
            </w:r>
          </w:p>
        </w:tc>
        <w:tc>
          <w:tcPr>
            <w:tcW w:w="1559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6BB" w:rsidTr="005C76BB">
        <w:tc>
          <w:tcPr>
            <w:tcW w:w="541" w:type="dxa"/>
          </w:tcPr>
          <w:p w:rsidR="005C76BB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45" w:type="dxa"/>
          </w:tcPr>
          <w:p w:rsidR="005C76BB" w:rsidRDefault="001F3B7D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обеспеченности запасов</w:t>
            </w:r>
          </w:p>
        </w:tc>
        <w:tc>
          <w:tcPr>
            <w:tcW w:w="1559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6BB" w:rsidTr="005C76BB">
        <w:tc>
          <w:tcPr>
            <w:tcW w:w="541" w:type="dxa"/>
          </w:tcPr>
          <w:p w:rsidR="005C76BB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45" w:type="dxa"/>
          </w:tcPr>
          <w:p w:rsidR="005C76BB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обеспеченности товаров</w:t>
            </w:r>
          </w:p>
        </w:tc>
        <w:tc>
          <w:tcPr>
            <w:tcW w:w="1559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5C76BB" w:rsidRDefault="005C76BB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обеспеченности оборотных активов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реальной стоимости основных сре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дств в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алюте баланса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реальной стоимости основных средств и запасов в валюте баланса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маневренности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инвестирования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маневренности собственного оборотного капитала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покрытия запасов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9B0162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финансовой устойчивости (1)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9B0162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краткосрочной задолженности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9B0162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финансовой устойчивости (2)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9B0162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накопления амортизации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74F" w:rsidTr="005C76BB">
        <w:tc>
          <w:tcPr>
            <w:tcW w:w="541" w:type="dxa"/>
          </w:tcPr>
          <w:p w:rsidR="007A474F" w:rsidRDefault="009B0162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245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пригодности основных средств</w:t>
            </w:r>
          </w:p>
        </w:tc>
        <w:tc>
          <w:tcPr>
            <w:tcW w:w="1559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A474F" w:rsidRDefault="007A474F" w:rsidP="003555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76BB" w:rsidRDefault="005C76BB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7E1D" w:rsidRDefault="00CF7E1D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F7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34369"/>
    <w:multiLevelType w:val="hybridMultilevel"/>
    <w:tmpl w:val="576A04BA"/>
    <w:lvl w:ilvl="0" w:tplc="382C45E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1C"/>
    <w:rsid w:val="0003291C"/>
    <w:rsid w:val="0005686A"/>
    <w:rsid w:val="001D4BB2"/>
    <w:rsid w:val="001F3B7D"/>
    <w:rsid w:val="002420A0"/>
    <w:rsid w:val="00256B9C"/>
    <w:rsid w:val="002967A3"/>
    <w:rsid w:val="00322741"/>
    <w:rsid w:val="003814BB"/>
    <w:rsid w:val="003B326A"/>
    <w:rsid w:val="003D369D"/>
    <w:rsid w:val="00417B27"/>
    <w:rsid w:val="004233E8"/>
    <w:rsid w:val="00552457"/>
    <w:rsid w:val="0056490D"/>
    <w:rsid w:val="005938ED"/>
    <w:rsid w:val="005C6CA4"/>
    <w:rsid w:val="005C76BB"/>
    <w:rsid w:val="005D06FF"/>
    <w:rsid w:val="00604C87"/>
    <w:rsid w:val="00675551"/>
    <w:rsid w:val="006777BE"/>
    <w:rsid w:val="00682CB4"/>
    <w:rsid w:val="006E6035"/>
    <w:rsid w:val="00724245"/>
    <w:rsid w:val="00766AC0"/>
    <w:rsid w:val="007A474F"/>
    <w:rsid w:val="007B15C0"/>
    <w:rsid w:val="008323F1"/>
    <w:rsid w:val="00860235"/>
    <w:rsid w:val="008A3486"/>
    <w:rsid w:val="00922464"/>
    <w:rsid w:val="00927416"/>
    <w:rsid w:val="00970132"/>
    <w:rsid w:val="0098410F"/>
    <w:rsid w:val="009B0162"/>
    <w:rsid w:val="009C72F9"/>
    <w:rsid w:val="009F1004"/>
    <w:rsid w:val="00A174E8"/>
    <w:rsid w:val="00A87701"/>
    <w:rsid w:val="00A95676"/>
    <w:rsid w:val="00BB65A1"/>
    <w:rsid w:val="00BB72C6"/>
    <w:rsid w:val="00CA635A"/>
    <w:rsid w:val="00CF7E1D"/>
    <w:rsid w:val="00D61FDE"/>
    <w:rsid w:val="00D83310"/>
    <w:rsid w:val="00DD483F"/>
    <w:rsid w:val="00DF0930"/>
    <w:rsid w:val="00E800ED"/>
    <w:rsid w:val="00EC126E"/>
    <w:rsid w:val="00F93C23"/>
    <w:rsid w:val="00FA0872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8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0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8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0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1D5A6-72B9-4AE7-94A0-D3B243D3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АДИДонНТУ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</dc:creator>
  <cp:keywords/>
  <dc:description/>
  <cp:lastModifiedBy>Vita</cp:lastModifiedBy>
  <cp:revision>38</cp:revision>
  <cp:lastPrinted>2019-11-14T09:40:00Z</cp:lastPrinted>
  <dcterms:created xsi:type="dcterms:W3CDTF">2019-10-17T10:02:00Z</dcterms:created>
  <dcterms:modified xsi:type="dcterms:W3CDTF">2020-02-01T15:10:00Z</dcterms:modified>
</cp:coreProperties>
</file>