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90D" w:rsidRDefault="00682CB4" w:rsidP="000329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И ОЦЕНКА ФИНАНСОВОЙ УСТОЙЧИВОСТИ ПРЕДПРИЯТИЯ</w:t>
      </w:r>
    </w:p>
    <w:p w:rsidR="00682CB4" w:rsidRDefault="00682CB4" w:rsidP="00682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5C4">
        <w:rPr>
          <w:rFonts w:ascii="Times New Roman" w:hAnsi="Times New Roman" w:cs="Times New Roman"/>
          <w:b/>
          <w:sz w:val="24"/>
          <w:szCs w:val="24"/>
        </w:rPr>
        <w:t>Ключевые слова:</w:t>
      </w:r>
      <w:r>
        <w:rPr>
          <w:rFonts w:ascii="Times New Roman" w:hAnsi="Times New Roman" w:cs="Times New Roman"/>
          <w:sz w:val="24"/>
          <w:szCs w:val="24"/>
        </w:rPr>
        <w:t xml:space="preserve"> финансовая устойчивость, обобщающие показатели финансовой устойчивости, частичные показатели финансовой устойчивости, финансовые коэффициенты.</w:t>
      </w:r>
    </w:p>
    <w:p w:rsidR="00860235" w:rsidRDefault="00860235" w:rsidP="00682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7701" w:rsidRPr="001935C4" w:rsidRDefault="00A87701" w:rsidP="001935C4">
      <w:pPr>
        <w:pStyle w:val="ac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</w:rPr>
      </w:pPr>
      <w:r w:rsidRPr="001935C4">
        <w:rPr>
          <w:rFonts w:ascii="Times New Roman" w:hAnsi="Times New Roman" w:cs="Times New Roman"/>
          <w:b/>
        </w:rPr>
        <w:t>Абсолютная устойчивость</w:t>
      </w:r>
      <w:r w:rsidRPr="001935C4">
        <w:rPr>
          <w:rFonts w:ascii="Times New Roman" w:hAnsi="Times New Roman" w:cs="Times New Roman"/>
        </w:rPr>
        <w:t xml:space="preserve"> – этот тип финансовой ситуации встречается редко и указывает, что для обеспечения запасов достаточно собственного оборотного капитала, платежеспособность предприятия гарантирована.</w:t>
      </w:r>
    </w:p>
    <w:p w:rsidR="00604C87" w:rsidRPr="001935C4" w:rsidRDefault="00604C87" w:rsidP="001935C4">
      <w:pPr>
        <w:pStyle w:val="ac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</w:rPr>
      </w:pPr>
      <w:r w:rsidRPr="001935C4">
        <w:rPr>
          <w:rFonts w:ascii="Times New Roman" w:hAnsi="Times New Roman" w:cs="Times New Roman"/>
          <w:b/>
        </w:rPr>
        <w:t>Нормальная устойчивость</w:t>
      </w:r>
      <w:r w:rsidRPr="001935C4">
        <w:rPr>
          <w:rFonts w:ascii="Times New Roman" w:hAnsi="Times New Roman" w:cs="Times New Roman"/>
        </w:rPr>
        <w:t xml:space="preserve"> – для обеспечения запасов привлекают собственный (постоянный) капитал и долгосрочные кредиты и займы, платежеспособность гарантирована;</w:t>
      </w:r>
    </w:p>
    <w:p w:rsidR="00604C87" w:rsidRPr="001935C4" w:rsidRDefault="00604C87" w:rsidP="001935C4">
      <w:pPr>
        <w:pStyle w:val="ac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</w:rPr>
      </w:pPr>
      <w:r w:rsidRPr="001935C4">
        <w:rPr>
          <w:rFonts w:ascii="Times New Roman" w:hAnsi="Times New Roman" w:cs="Times New Roman"/>
          <w:b/>
        </w:rPr>
        <w:t>Предкризисное (критическое) финансовое состояние</w:t>
      </w:r>
      <w:r w:rsidRPr="001935C4">
        <w:rPr>
          <w:rFonts w:ascii="Times New Roman" w:hAnsi="Times New Roman" w:cs="Times New Roman"/>
        </w:rPr>
        <w:t xml:space="preserve"> – для обеспечения запасов кроме собственного оборотного капитала и долгосрочных кредитов и займов привлекают краткосрочные кредиты и займы, платежеспособность нарушена, существует возможность ее возобновления за счет сокращения дебиторской задолженности, ускорения оборотности запасов.</w:t>
      </w:r>
    </w:p>
    <w:p w:rsidR="003D369D" w:rsidRPr="001935C4" w:rsidRDefault="003D369D" w:rsidP="001935C4">
      <w:pPr>
        <w:pStyle w:val="ac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</w:rPr>
      </w:pPr>
      <w:r w:rsidRPr="001935C4">
        <w:rPr>
          <w:rFonts w:ascii="Times New Roman" w:hAnsi="Times New Roman" w:cs="Times New Roman"/>
          <w:b/>
        </w:rPr>
        <w:t>Кризисное финансовое состояние</w:t>
      </w:r>
      <w:r w:rsidRPr="001935C4">
        <w:rPr>
          <w:rFonts w:ascii="Times New Roman" w:hAnsi="Times New Roman" w:cs="Times New Roman"/>
        </w:rPr>
        <w:t xml:space="preserve"> – для </w:t>
      </w:r>
      <w:r w:rsidR="008A3486" w:rsidRPr="001935C4">
        <w:rPr>
          <w:rFonts w:ascii="Times New Roman" w:hAnsi="Times New Roman" w:cs="Times New Roman"/>
        </w:rPr>
        <w:t xml:space="preserve">обеспечения запасов </w:t>
      </w:r>
      <w:r w:rsidR="00FE5C4F" w:rsidRPr="001935C4">
        <w:rPr>
          <w:rFonts w:ascii="Times New Roman" w:hAnsi="Times New Roman" w:cs="Times New Roman"/>
        </w:rPr>
        <w:t>недостаточно</w:t>
      </w:r>
      <w:r w:rsidR="008A3486" w:rsidRPr="001935C4">
        <w:rPr>
          <w:rFonts w:ascii="Times New Roman" w:hAnsi="Times New Roman" w:cs="Times New Roman"/>
        </w:rPr>
        <w:t xml:space="preserve"> указанных источников их финансирования, предприятию угрожает банкротство, обновление запасов осуществляется за счет средств, которые сформировались за счет замедления оборотности кредиторской задолженности.</w:t>
      </w:r>
    </w:p>
    <w:p w:rsidR="001935C4" w:rsidRDefault="001935C4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74E8" w:rsidRPr="006C6778" w:rsidRDefault="006C6778" w:rsidP="006C67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Таблица 1 - </w:t>
      </w:r>
      <w:r w:rsidRPr="006C6778">
        <w:rPr>
          <w:rFonts w:ascii="Times New Roman" w:hAnsi="Times New Roman" w:cs="Times New Roman"/>
          <w:b/>
          <w:sz w:val="24"/>
          <w:szCs w:val="24"/>
        </w:rPr>
        <w:t>Методика расчета обобщающих показателей финансовой устойчивости предприятия</w:t>
      </w:r>
    </w:p>
    <w:p w:rsidR="00A174E8" w:rsidRDefault="00A174E8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3509"/>
      </w:tblGrid>
      <w:tr w:rsidR="00A174E8" w:rsidTr="001935C4">
        <w:tc>
          <w:tcPr>
            <w:tcW w:w="675" w:type="dxa"/>
          </w:tcPr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5387" w:type="dxa"/>
          </w:tcPr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509" w:type="dxa"/>
          </w:tcPr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расчета по балансу</w:t>
            </w:r>
          </w:p>
        </w:tc>
      </w:tr>
      <w:tr w:rsidR="00A174E8" w:rsidTr="00FE5C4F">
        <w:tc>
          <w:tcPr>
            <w:tcW w:w="675" w:type="dxa"/>
          </w:tcPr>
          <w:p w:rsidR="00A174E8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:rsidR="00A174E8" w:rsidRPr="001935C4" w:rsidRDefault="00A174E8" w:rsidP="00A174E8">
            <w:pPr>
              <w:jc w:val="both"/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Наличие собственного оборотного капитала для формирования запасов</w:t>
            </w:r>
          </w:p>
        </w:tc>
        <w:tc>
          <w:tcPr>
            <w:tcW w:w="3509" w:type="dxa"/>
            <w:vAlign w:val="center"/>
          </w:tcPr>
          <w:p w:rsidR="00A174E8" w:rsidRPr="001935C4" w:rsidRDefault="00110A6C" w:rsidP="00FE5C4F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FE5C4F">
              <w:rPr>
                <w:rFonts w:ascii="Times New Roman" w:eastAsiaTheme="minorEastAsia" w:hAnsi="Times New Roman" w:cs="Times New Roman"/>
              </w:rPr>
              <w:t>= стр. (380-080)</w:t>
            </w:r>
          </w:p>
        </w:tc>
      </w:tr>
      <w:tr w:rsidR="00A174E8" w:rsidTr="00FE5C4F">
        <w:tc>
          <w:tcPr>
            <w:tcW w:w="675" w:type="dxa"/>
          </w:tcPr>
          <w:p w:rsidR="00A174E8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:rsidR="00A174E8" w:rsidRPr="001935C4" w:rsidRDefault="00A174E8" w:rsidP="00A174E8">
            <w:pPr>
              <w:jc w:val="both"/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Наличие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3509" w:type="dxa"/>
            <w:vAlign w:val="center"/>
          </w:tcPr>
          <w:p w:rsidR="00A174E8" w:rsidRPr="001935C4" w:rsidRDefault="00110A6C" w:rsidP="00FE5C4F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FE5C4F" w:rsidRPr="00FE5C4F">
              <w:rPr>
                <w:rFonts w:ascii="Times New Roman" w:hAnsi="Times New Roman" w:cs="Times New Roman"/>
              </w:rPr>
              <w:t>= стр</w:t>
            </w:r>
            <w:r w:rsidR="00FE5C4F">
              <w:rPr>
                <w:rFonts w:ascii="Times New Roman" w:hAnsi="Times New Roman" w:cs="Times New Roman"/>
              </w:rPr>
              <w:t xml:space="preserve">. </w:t>
            </w:r>
            <w:r w:rsidR="00FE5C4F" w:rsidRPr="00FE5C4F">
              <w:rPr>
                <w:rFonts w:ascii="Times New Roman" w:hAnsi="Times New Roman" w:cs="Times New Roman"/>
              </w:rPr>
              <w:t>(</w:t>
            </w:r>
            <w:r w:rsidR="00FE5C4F">
              <w:rPr>
                <w:rFonts w:ascii="Times New Roman" w:hAnsi="Times New Roman" w:cs="Times New Roman"/>
              </w:rPr>
              <w:t>480+430более 1года+630 более 1 года</w:t>
            </w:r>
            <w:r w:rsidR="00FE5C4F" w:rsidRPr="00FE5C4F">
              <w:rPr>
                <w:rFonts w:ascii="Times New Roman" w:hAnsi="Times New Roman" w:cs="Times New Roman"/>
              </w:rPr>
              <w:t>)</w:t>
            </w:r>
          </w:p>
        </w:tc>
      </w:tr>
      <w:tr w:rsidR="00A174E8" w:rsidTr="00FE5C4F">
        <w:tc>
          <w:tcPr>
            <w:tcW w:w="675" w:type="dxa"/>
          </w:tcPr>
          <w:p w:rsidR="00A174E8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:rsidR="00A174E8" w:rsidRPr="001935C4" w:rsidRDefault="00A174E8" w:rsidP="00A174E8">
            <w:pPr>
              <w:jc w:val="both"/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Наличие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3509" w:type="dxa"/>
            <w:vAlign w:val="center"/>
          </w:tcPr>
          <w:p w:rsidR="00A174E8" w:rsidRPr="001935C4" w:rsidRDefault="00110A6C" w:rsidP="00FE5C4F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="00FE5C4F" w:rsidRPr="00FE5C4F">
              <w:rPr>
                <w:rFonts w:ascii="Times New Roman" w:hAnsi="Times New Roman" w:cs="Times New Roman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FE5C4F">
              <w:rPr>
                <w:rFonts w:ascii="Times New Roman" w:eastAsiaTheme="minorEastAsia" w:hAnsi="Times New Roman" w:cs="Times New Roman"/>
              </w:rPr>
              <w:t>+стр. (500+510)</w:t>
            </w:r>
          </w:p>
        </w:tc>
      </w:tr>
      <w:tr w:rsidR="00A174E8" w:rsidTr="00FE5C4F">
        <w:tc>
          <w:tcPr>
            <w:tcW w:w="675" w:type="dxa"/>
          </w:tcPr>
          <w:p w:rsidR="00A174E8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</w:tcPr>
          <w:p w:rsidR="00A174E8" w:rsidRPr="001935C4" w:rsidRDefault="00A174E8" w:rsidP="00A174E8">
            <w:pPr>
              <w:jc w:val="both"/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Запасы</w:t>
            </w:r>
          </w:p>
        </w:tc>
        <w:tc>
          <w:tcPr>
            <w:tcW w:w="3509" w:type="dxa"/>
            <w:vAlign w:val="center"/>
          </w:tcPr>
          <w:p w:rsidR="00A174E8" w:rsidRPr="001935C4" w:rsidRDefault="00110A6C" w:rsidP="00FE5C4F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  <w:r w:rsidR="00FE5C4F" w:rsidRPr="00FE5C4F">
              <w:rPr>
                <w:rFonts w:ascii="Times New Roman" w:hAnsi="Times New Roman" w:cs="Times New Roman"/>
              </w:rPr>
              <w:t>= стр</w:t>
            </w:r>
            <w:r w:rsidR="00FE5C4F">
              <w:rPr>
                <w:rFonts w:ascii="Times New Roman" w:hAnsi="Times New Roman" w:cs="Times New Roman"/>
              </w:rPr>
              <w:t>.</w:t>
            </w:r>
            <w:r w:rsidR="00FE5C4F" w:rsidRPr="00FE5C4F">
              <w:rPr>
                <w:rFonts w:ascii="Times New Roman" w:hAnsi="Times New Roman" w:cs="Times New Roman"/>
              </w:rPr>
              <w:t xml:space="preserve"> (</w:t>
            </w:r>
            <w:r w:rsidR="00FE5C4F">
              <w:rPr>
                <w:rFonts w:ascii="Times New Roman" w:hAnsi="Times New Roman" w:cs="Times New Roman"/>
              </w:rPr>
              <w:t>100+110+120+130+140</w:t>
            </w:r>
            <w:r w:rsidR="00FE5C4F" w:rsidRPr="00FE5C4F">
              <w:rPr>
                <w:rFonts w:ascii="Times New Roman" w:hAnsi="Times New Roman" w:cs="Times New Roman"/>
              </w:rPr>
              <w:t>)</w:t>
            </w:r>
          </w:p>
        </w:tc>
      </w:tr>
      <w:tr w:rsidR="00A174E8" w:rsidTr="00FE5C4F">
        <w:tc>
          <w:tcPr>
            <w:tcW w:w="675" w:type="dxa"/>
          </w:tcPr>
          <w:p w:rsidR="00A174E8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</w:tcPr>
          <w:p w:rsidR="00A174E8" w:rsidRPr="001935C4" w:rsidRDefault="008323F1" w:rsidP="00A174E8">
            <w:pPr>
              <w:jc w:val="both"/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Избыток (+) недостаток (–) собственного оборотного капитала для формирования запасов</w:t>
            </w:r>
          </w:p>
        </w:tc>
        <w:tc>
          <w:tcPr>
            <w:tcW w:w="3509" w:type="dxa"/>
            <w:vAlign w:val="center"/>
          </w:tcPr>
          <w:p w:rsidR="00A174E8" w:rsidRPr="001935C4" w:rsidRDefault="00110A6C" w:rsidP="00FE5C4F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FE5C4F" w:rsidRPr="00FE5C4F">
              <w:rPr>
                <w:rFonts w:ascii="Times New Roman" w:hAnsi="Times New Roman" w:cs="Times New Roman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FE5C4F">
              <w:rPr>
                <w:rFonts w:ascii="Times New Roman" w:eastAsiaTheme="minorEastAsia" w:hAnsi="Times New Roman" w:cs="Times New Roman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</w:p>
        </w:tc>
      </w:tr>
      <w:tr w:rsidR="00A174E8" w:rsidTr="00FE5C4F">
        <w:tc>
          <w:tcPr>
            <w:tcW w:w="675" w:type="dxa"/>
          </w:tcPr>
          <w:p w:rsidR="00A174E8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</w:tcPr>
          <w:p w:rsidR="00A174E8" w:rsidRPr="001935C4" w:rsidRDefault="008323F1" w:rsidP="00A174E8">
            <w:pPr>
              <w:jc w:val="both"/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Избыток (+) недостаток (–)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3509" w:type="dxa"/>
            <w:vAlign w:val="center"/>
          </w:tcPr>
          <w:p w:rsidR="00A174E8" w:rsidRPr="001935C4" w:rsidRDefault="00110A6C" w:rsidP="00FE5C4F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FE5C4F" w:rsidRPr="00FE5C4F">
              <w:rPr>
                <w:rFonts w:ascii="Times New Roman" w:hAnsi="Times New Roman" w:cs="Times New Roman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FE5C4F" w:rsidRPr="00FE5C4F">
              <w:rPr>
                <w:rFonts w:ascii="Times New Roman" w:hAnsi="Times New Roman" w:cs="Times New Roman"/>
              </w:rPr>
              <w:t>-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</w:p>
        </w:tc>
      </w:tr>
      <w:tr w:rsidR="00A174E8" w:rsidTr="00FE5C4F">
        <w:tc>
          <w:tcPr>
            <w:tcW w:w="675" w:type="dxa"/>
          </w:tcPr>
          <w:p w:rsidR="00A174E8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</w:tcPr>
          <w:p w:rsidR="00A174E8" w:rsidRPr="001935C4" w:rsidRDefault="008323F1" w:rsidP="00A174E8">
            <w:pPr>
              <w:jc w:val="both"/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Избыток (+) недостаток (–)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3509" w:type="dxa"/>
            <w:vAlign w:val="center"/>
          </w:tcPr>
          <w:p w:rsidR="00A174E8" w:rsidRPr="001935C4" w:rsidRDefault="00110A6C" w:rsidP="00FE5C4F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="00FE5C4F" w:rsidRPr="00FE5C4F">
              <w:rPr>
                <w:rFonts w:ascii="Times New Roman" w:hAnsi="Times New Roman" w:cs="Times New Roman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="00FE5C4F" w:rsidRPr="00FE5C4F">
              <w:rPr>
                <w:rFonts w:ascii="Times New Roman" w:hAnsi="Times New Roman" w:cs="Times New Roman"/>
              </w:rPr>
              <w:t>-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</w:p>
        </w:tc>
      </w:tr>
      <w:tr w:rsidR="008323F1" w:rsidTr="00FE5C4F">
        <w:trPr>
          <w:trHeight w:val="926"/>
        </w:trPr>
        <w:tc>
          <w:tcPr>
            <w:tcW w:w="675" w:type="dxa"/>
          </w:tcPr>
          <w:p w:rsidR="008323F1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</w:tcPr>
          <w:p w:rsidR="008323F1" w:rsidRPr="001935C4" w:rsidRDefault="008323F1" w:rsidP="00A174E8">
            <w:pPr>
              <w:jc w:val="both"/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Запас устойчивости финансового состояния, дней</w:t>
            </w:r>
            <w:r w:rsidR="00FE5C4F">
              <w:rPr>
                <w:rFonts w:ascii="Times New Roman" w:hAnsi="Times New Roman" w:cs="Times New Roman"/>
              </w:rPr>
              <w:t xml:space="preserve"> (ЗУ)</w:t>
            </w:r>
          </w:p>
        </w:tc>
        <w:tc>
          <w:tcPr>
            <w:tcW w:w="3509" w:type="dxa"/>
            <w:vAlign w:val="center"/>
          </w:tcPr>
          <w:p w:rsidR="008323F1" w:rsidRPr="00FE5C4F" w:rsidRDefault="00FE5C4F" w:rsidP="00FE5C4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ЗУ=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3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*360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В</m:t>
                    </m:r>
                  </m:den>
                </m:f>
              </m:oMath>
            </m:oMathPara>
          </w:p>
          <w:p w:rsidR="00FE5C4F" w:rsidRPr="001935C4" w:rsidRDefault="00FE5C4F" w:rsidP="00FE5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В- стр. 035(форма 2)</w:t>
            </w:r>
          </w:p>
        </w:tc>
      </w:tr>
      <w:tr w:rsidR="008323F1" w:rsidTr="00FE5C4F">
        <w:trPr>
          <w:trHeight w:val="699"/>
        </w:trPr>
        <w:tc>
          <w:tcPr>
            <w:tcW w:w="675" w:type="dxa"/>
          </w:tcPr>
          <w:p w:rsidR="008323F1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</w:tcPr>
          <w:p w:rsidR="008323F1" w:rsidRPr="001935C4" w:rsidRDefault="008323F1" w:rsidP="00FE5C4F">
            <w:pPr>
              <w:jc w:val="both"/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Избыток (+) недостаток (–) источников финансирования на 1 руб. запасов, руб.</w:t>
            </w:r>
            <w:r w:rsidR="00FE5C4F">
              <w:rPr>
                <w:rFonts w:ascii="Times New Roman" w:hAnsi="Times New Roman" w:cs="Times New Roman"/>
              </w:rPr>
              <w:t xml:space="preserve"> (И)</w:t>
            </w:r>
          </w:p>
        </w:tc>
        <w:tc>
          <w:tcPr>
            <w:tcW w:w="3509" w:type="dxa"/>
            <w:vAlign w:val="center"/>
          </w:tcPr>
          <w:p w:rsidR="008323F1" w:rsidRPr="001935C4" w:rsidRDefault="00FE5C4F" w:rsidP="00FE5C4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И=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</w:tr>
      <w:tr w:rsidR="008323F1" w:rsidTr="001935C4">
        <w:tc>
          <w:tcPr>
            <w:tcW w:w="675" w:type="dxa"/>
          </w:tcPr>
          <w:p w:rsidR="008323F1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</w:tcPr>
          <w:p w:rsidR="008323F1" w:rsidRPr="001935C4" w:rsidRDefault="008323F1" w:rsidP="00A174E8">
            <w:pPr>
              <w:jc w:val="both"/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Номер типа финансовой ситуации в соответствии с классификацией</w:t>
            </w:r>
          </w:p>
        </w:tc>
        <w:tc>
          <w:tcPr>
            <w:tcW w:w="3509" w:type="dxa"/>
          </w:tcPr>
          <w:p w:rsidR="008323F1" w:rsidRPr="001935C4" w:rsidRDefault="008323F1" w:rsidP="00A174E8">
            <w:pPr>
              <w:jc w:val="center"/>
              <w:rPr>
                <w:rFonts w:ascii="Times New Roman" w:hAnsi="Times New Roman" w:cs="Times New Roman"/>
              </w:rPr>
            </w:pPr>
            <w:r w:rsidRPr="001935C4">
              <w:rPr>
                <w:rFonts w:ascii="Times New Roman" w:hAnsi="Times New Roman" w:cs="Times New Roman"/>
              </w:rPr>
              <w:t>Абсолютная, нормальная устойчивость, предкризисное финансовое состояние, кризисное финансовое состояние</w:t>
            </w:r>
          </w:p>
        </w:tc>
      </w:tr>
    </w:tbl>
    <w:p w:rsidR="00A174E8" w:rsidRDefault="00A174E8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935C4" w:rsidRDefault="001935C4" w:rsidP="001935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935C4" w:rsidRPr="003B326A" w:rsidRDefault="001935C4" w:rsidP="001935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, Е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Е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&gt; 0 - </w:t>
      </w:r>
      <w:r w:rsidRPr="00A174E8">
        <w:rPr>
          <w:rFonts w:ascii="Times New Roman" w:hAnsi="Times New Roman" w:cs="Times New Roman"/>
          <w:b/>
          <w:sz w:val="24"/>
          <w:szCs w:val="24"/>
        </w:rPr>
        <w:t>Абсолютная устойчивость</w:t>
      </w:r>
    </w:p>
    <w:p w:rsidR="001935C4" w:rsidRPr="003B326A" w:rsidRDefault="001935C4" w:rsidP="001935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&lt;0, Е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Е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&gt; 0 - </w:t>
      </w:r>
      <w:r w:rsidRPr="00A174E8">
        <w:rPr>
          <w:rFonts w:ascii="Times New Roman" w:hAnsi="Times New Roman" w:cs="Times New Roman"/>
          <w:b/>
          <w:sz w:val="24"/>
          <w:szCs w:val="24"/>
        </w:rPr>
        <w:t>Нормальная устойчивость</w:t>
      </w:r>
    </w:p>
    <w:p w:rsidR="001935C4" w:rsidRDefault="001935C4" w:rsidP="001935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&lt;0, Е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&lt;0, Е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&gt; 0 - </w:t>
      </w:r>
      <w:r w:rsidRPr="00A174E8">
        <w:rPr>
          <w:rFonts w:ascii="Times New Roman" w:hAnsi="Times New Roman" w:cs="Times New Roman"/>
          <w:b/>
          <w:sz w:val="24"/>
          <w:szCs w:val="24"/>
        </w:rPr>
        <w:t>Предкризисное (критическое) финансовое состояние</w:t>
      </w:r>
    </w:p>
    <w:p w:rsidR="001935C4" w:rsidRDefault="001935C4" w:rsidP="001935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&lt;0, Е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&lt;0, Е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&lt;0 - </w:t>
      </w:r>
      <w:r w:rsidRPr="00A174E8">
        <w:rPr>
          <w:rFonts w:ascii="Times New Roman" w:hAnsi="Times New Roman" w:cs="Times New Roman"/>
          <w:b/>
          <w:sz w:val="24"/>
          <w:szCs w:val="24"/>
        </w:rPr>
        <w:t>Кризисное финансовое состояние</w:t>
      </w:r>
    </w:p>
    <w:p w:rsidR="001935C4" w:rsidRDefault="001935C4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D83310" w:rsidRDefault="00D83310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четырех типов финансовой устойчивости характеризуется составом однотипных показателей, которые дают полную характеристику финансового состояния предприятия. К ним относятся:</w:t>
      </w:r>
    </w:p>
    <w:p w:rsidR="00D83310" w:rsidRDefault="00D83310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коэффициент обеспеченности запасов источниками финансирования,</w:t>
      </w:r>
    </w:p>
    <w:p w:rsidR="00D83310" w:rsidRDefault="00D83310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избыток (недостаток) средств для формирования запасов,</w:t>
      </w:r>
    </w:p>
    <w:p w:rsidR="00D83310" w:rsidRDefault="00D83310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запас устойчивости финансового состояния,</w:t>
      </w:r>
    </w:p>
    <w:p w:rsidR="00D83310" w:rsidRDefault="00D83310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избыток (недостаток) источников финансирования на 1 руб. запасов.</w:t>
      </w:r>
    </w:p>
    <w:p w:rsidR="006C6778" w:rsidRDefault="006C6778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A0872" w:rsidRPr="006C6778" w:rsidRDefault="006C6778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778">
        <w:rPr>
          <w:rFonts w:ascii="Times New Roman" w:hAnsi="Times New Roman" w:cs="Times New Roman"/>
          <w:b/>
          <w:sz w:val="24"/>
          <w:szCs w:val="24"/>
        </w:rPr>
        <w:t>Таблица 2 – Оценка устойчивости финансового состояния предприятия</w:t>
      </w:r>
    </w:p>
    <w:p w:rsidR="006C6778" w:rsidRPr="006C6778" w:rsidRDefault="006C6778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1"/>
        <w:gridCol w:w="1926"/>
        <w:gridCol w:w="1906"/>
        <w:gridCol w:w="1902"/>
        <w:gridCol w:w="1926"/>
      </w:tblGrid>
      <w:tr w:rsidR="00FA0872" w:rsidTr="00E800ED">
        <w:tc>
          <w:tcPr>
            <w:tcW w:w="1911" w:type="dxa"/>
            <w:vAlign w:val="center"/>
          </w:tcPr>
          <w:p w:rsidR="00FA0872" w:rsidRPr="00860235" w:rsidRDefault="00860235" w:rsidP="00860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Тип устойчивости</w:t>
            </w:r>
          </w:p>
        </w:tc>
        <w:tc>
          <w:tcPr>
            <w:tcW w:w="1926" w:type="dxa"/>
            <w:vAlign w:val="center"/>
          </w:tcPr>
          <w:p w:rsidR="00FA0872" w:rsidRPr="00860235" w:rsidRDefault="00860235" w:rsidP="00860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Коэффициент обеспеченности запасов источниками финансирования</w:t>
            </w:r>
          </w:p>
        </w:tc>
        <w:tc>
          <w:tcPr>
            <w:tcW w:w="1906" w:type="dxa"/>
            <w:vAlign w:val="center"/>
          </w:tcPr>
          <w:p w:rsidR="00FA0872" w:rsidRPr="00860235" w:rsidRDefault="00860235" w:rsidP="00860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Избыток (недостаток) средств для формирования запасов</w:t>
            </w:r>
          </w:p>
        </w:tc>
        <w:tc>
          <w:tcPr>
            <w:tcW w:w="1902" w:type="dxa"/>
            <w:vAlign w:val="center"/>
          </w:tcPr>
          <w:p w:rsidR="00FA0872" w:rsidRPr="00860235" w:rsidRDefault="00860235" w:rsidP="00860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Запас устойчивости финансового состояния</w:t>
            </w:r>
            <w:r w:rsidR="004233E8">
              <w:rPr>
                <w:rFonts w:ascii="Times New Roman" w:hAnsi="Times New Roman" w:cs="Times New Roman"/>
                <w:sz w:val="24"/>
                <w:szCs w:val="24"/>
              </w:rPr>
              <w:t>, дни</w:t>
            </w:r>
          </w:p>
        </w:tc>
        <w:tc>
          <w:tcPr>
            <w:tcW w:w="1926" w:type="dxa"/>
            <w:vAlign w:val="center"/>
          </w:tcPr>
          <w:p w:rsidR="00FA0872" w:rsidRPr="00860235" w:rsidRDefault="00860235" w:rsidP="008602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Избыток (недостаток) источников финансирования на 1 руб. запасов</w:t>
            </w:r>
            <w:r w:rsidR="004233E8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</w:tr>
      <w:tr w:rsidR="00E800ED" w:rsidTr="00E800ED">
        <w:tc>
          <w:tcPr>
            <w:tcW w:w="1911" w:type="dxa"/>
          </w:tcPr>
          <w:p w:rsidR="00E800ED" w:rsidRDefault="00E800ED" w:rsidP="00D8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Абсолютный</w:t>
            </w:r>
          </w:p>
        </w:tc>
        <w:tc>
          <w:tcPr>
            <w:tcW w:w="1926" w:type="dxa"/>
          </w:tcPr>
          <w:p w:rsidR="00E800ED" w:rsidRPr="004233E8" w:rsidRDefault="00E800ED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</w:p>
        </w:tc>
        <w:tc>
          <w:tcPr>
            <w:tcW w:w="1906" w:type="dxa"/>
          </w:tcPr>
          <w:p w:rsidR="00E800ED" w:rsidRPr="004233E8" w:rsidRDefault="00E800ED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902" w:type="dxa"/>
          </w:tcPr>
          <w:p w:rsidR="00E800ED" w:rsidRPr="001D4BB2" w:rsidRDefault="00E800ED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360) : В&gt;0</w:t>
            </w:r>
          </w:p>
        </w:tc>
        <w:tc>
          <w:tcPr>
            <w:tcW w:w="1926" w:type="dxa"/>
          </w:tcPr>
          <w:p w:rsidR="00E800ED" w:rsidRPr="005938ED" w:rsidRDefault="00E800ED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&gt;0</w:t>
            </w:r>
          </w:p>
        </w:tc>
      </w:tr>
      <w:tr w:rsidR="00E800ED" w:rsidTr="00E800ED">
        <w:tc>
          <w:tcPr>
            <w:tcW w:w="1911" w:type="dxa"/>
          </w:tcPr>
          <w:p w:rsidR="00E800ED" w:rsidRDefault="00E800ED" w:rsidP="00D8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Нормальный</w:t>
            </w:r>
          </w:p>
        </w:tc>
        <w:tc>
          <w:tcPr>
            <w:tcW w:w="1926" w:type="dxa"/>
          </w:tcPr>
          <w:p w:rsidR="00E800ED" w:rsidRPr="00927416" w:rsidRDefault="00E800ED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1906" w:type="dxa"/>
          </w:tcPr>
          <w:p w:rsidR="00E800ED" w:rsidRDefault="00E800ED" w:rsidP="007B27CC">
            <w:pPr>
              <w:jc w:val="center"/>
            </w:pP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902" w:type="dxa"/>
          </w:tcPr>
          <w:p w:rsidR="00E800ED" w:rsidRDefault="00E800ED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360) : В&gt;0</w:t>
            </w:r>
          </w:p>
        </w:tc>
        <w:tc>
          <w:tcPr>
            <w:tcW w:w="1926" w:type="dxa"/>
          </w:tcPr>
          <w:p w:rsidR="00E800ED" w:rsidRDefault="00E800ED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&gt;0</w:t>
            </w:r>
          </w:p>
        </w:tc>
      </w:tr>
      <w:tr w:rsidR="00E800ED" w:rsidTr="00E800ED">
        <w:tc>
          <w:tcPr>
            <w:tcW w:w="1911" w:type="dxa"/>
          </w:tcPr>
          <w:p w:rsidR="00E800ED" w:rsidRDefault="00E800ED" w:rsidP="00D8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Предкризисный</w:t>
            </w:r>
          </w:p>
        </w:tc>
        <w:tc>
          <w:tcPr>
            <w:tcW w:w="1926" w:type="dxa"/>
          </w:tcPr>
          <w:p w:rsidR="00E800ED" w:rsidRDefault="00E800ED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1906" w:type="dxa"/>
          </w:tcPr>
          <w:p w:rsidR="00E800ED" w:rsidRDefault="00E800ED" w:rsidP="007B27CC">
            <w:pPr>
              <w:jc w:val="center"/>
            </w:pP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902" w:type="dxa"/>
          </w:tcPr>
          <w:p w:rsidR="00E800ED" w:rsidRDefault="00E800ED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360) : В&gt;0</w:t>
            </w:r>
          </w:p>
        </w:tc>
        <w:tc>
          <w:tcPr>
            <w:tcW w:w="1926" w:type="dxa"/>
          </w:tcPr>
          <w:p w:rsidR="00E800ED" w:rsidRDefault="00E800ED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&gt;0</w:t>
            </w:r>
          </w:p>
        </w:tc>
      </w:tr>
      <w:tr w:rsidR="00E800ED" w:rsidTr="00E800ED">
        <w:tc>
          <w:tcPr>
            <w:tcW w:w="1911" w:type="dxa"/>
          </w:tcPr>
          <w:p w:rsidR="00E800ED" w:rsidRDefault="00E800ED" w:rsidP="00D8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Кризисный</w:t>
            </w:r>
          </w:p>
        </w:tc>
        <w:tc>
          <w:tcPr>
            <w:tcW w:w="1926" w:type="dxa"/>
          </w:tcPr>
          <w:p w:rsidR="00E800ED" w:rsidRDefault="00E800ED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1</w:t>
            </w:r>
          </w:p>
        </w:tc>
        <w:tc>
          <w:tcPr>
            <w:tcW w:w="1906" w:type="dxa"/>
          </w:tcPr>
          <w:p w:rsidR="00E800ED" w:rsidRDefault="00E800ED" w:rsidP="007B27CC">
            <w:pPr>
              <w:jc w:val="center"/>
            </w:pP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63DD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163DD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02" w:type="dxa"/>
          </w:tcPr>
          <w:p w:rsidR="00E800ED" w:rsidRDefault="00E800ED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360) : В&lt;0</w:t>
            </w:r>
          </w:p>
        </w:tc>
        <w:tc>
          <w:tcPr>
            <w:tcW w:w="1926" w:type="dxa"/>
          </w:tcPr>
          <w:p w:rsidR="00E800ED" w:rsidRDefault="00E800ED" w:rsidP="007B2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&lt;0</w:t>
            </w:r>
          </w:p>
        </w:tc>
      </w:tr>
    </w:tbl>
    <w:p w:rsidR="001935C4" w:rsidRDefault="001935C4" w:rsidP="0032274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935C4" w:rsidRDefault="001935C4" w:rsidP="0032274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C6CA4" w:rsidRDefault="005C6CA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C6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34369"/>
    <w:multiLevelType w:val="hybridMultilevel"/>
    <w:tmpl w:val="576A04BA"/>
    <w:lvl w:ilvl="0" w:tplc="382C45E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1C"/>
    <w:rsid w:val="0003291C"/>
    <w:rsid w:val="0005686A"/>
    <w:rsid w:val="001258F1"/>
    <w:rsid w:val="00163DD2"/>
    <w:rsid w:val="001935C4"/>
    <w:rsid w:val="001D4BB2"/>
    <w:rsid w:val="001F3B7D"/>
    <w:rsid w:val="002420A0"/>
    <w:rsid w:val="00256B9C"/>
    <w:rsid w:val="00322741"/>
    <w:rsid w:val="003B326A"/>
    <w:rsid w:val="003D369D"/>
    <w:rsid w:val="00417B27"/>
    <w:rsid w:val="004233E8"/>
    <w:rsid w:val="00552457"/>
    <w:rsid w:val="0056490D"/>
    <w:rsid w:val="005938ED"/>
    <w:rsid w:val="005C6CA4"/>
    <w:rsid w:val="005C76BB"/>
    <w:rsid w:val="005D06FF"/>
    <w:rsid w:val="00604C87"/>
    <w:rsid w:val="00675551"/>
    <w:rsid w:val="006777BE"/>
    <w:rsid w:val="00682CB4"/>
    <w:rsid w:val="006C6778"/>
    <w:rsid w:val="006E6035"/>
    <w:rsid w:val="00724245"/>
    <w:rsid w:val="007A474F"/>
    <w:rsid w:val="007B15C0"/>
    <w:rsid w:val="008323F1"/>
    <w:rsid w:val="00860235"/>
    <w:rsid w:val="008A3486"/>
    <w:rsid w:val="00922464"/>
    <w:rsid w:val="00927416"/>
    <w:rsid w:val="00970132"/>
    <w:rsid w:val="0098410F"/>
    <w:rsid w:val="009B0162"/>
    <w:rsid w:val="009C72F9"/>
    <w:rsid w:val="009F1004"/>
    <w:rsid w:val="00A174E8"/>
    <w:rsid w:val="00A87701"/>
    <w:rsid w:val="00A95676"/>
    <w:rsid w:val="00BB65A1"/>
    <w:rsid w:val="00CA635A"/>
    <w:rsid w:val="00CF7E1D"/>
    <w:rsid w:val="00D61FDE"/>
    <w:rsid w:val="00D83310"/>
    <w:rsid w:val="00DD483F"/>
    <w:rsid w:val="00DF0930"/>
    <w:rsid w:val="00E800ED"/>
    <w:rsid w:val="00EC126E"/>
    <w:rsid w:val="00F93C23"/>
    <w:rsid w:val="00FA0872"/>
    <w:rsid w:val="00FE5C4F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2420A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420A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67555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7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rsid w:val="006755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6755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Title"/>
    <w:basedOn w:val="a"/>
    <w:link w:val="ab"/>
    <w:qFormat/>
    <w:rsid w:val="00552457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character" w:customStyle="1" w:styleId="ab">
    <w:name w:val="Название Знак"/>
    <w:basedOn w:val="a0"/>
    <w:link w:val="aa"/>
    <w:rsid w:val="00552457"/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paragraph" w:styleId="ac">
    <w:name w:val="List Paragraph"/>
    <w:basedOn w:val="a"/>
    <w:uiPriority w:val="34"/>
    <w:qFormat/>
    <w:rsid w:val="00DD483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86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60235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FE5C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2420A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420A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67555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7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rsid w:val="006755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6755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Title"/>
    <w:basedOn w:val="a"/>
    <w:link w:val="ab"/>
    <w:qFormat/>
    <w:rsid w:val="00552457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character" w:customStyle="1" w:styleId="ab">
    <w:name w:val="Название Знак"/>
    <w:basedOn w:val="a0"/>
    <w:link w:val="aa"/>
    <w:rsid w:val="00552457"/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paragraph" w:styleId="ac">
    <w:name w:val="List Paragraph"/>
    <w:basedOn w:val="a"/>
    <w:uiPriority w:val="34"/>
    <w:qFormat/>
    <w:rsid w:val="00DD483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86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60235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FE5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14998-9D72-469F-9CE1-13224EB3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АДИДонНТУ</Company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Декан</dc:creator>
  <cp:keywords/>
  <dc:description/>
  <cp:lastModifiedBy>Vita</cp:lastModifiedBy>
  <cp:revision>4</cp:revision>
  <cp:lastPrinted>2019-11-14T09:40:00Z</cp:lastPrinted>
  <dcterms:created xsi:type="dcterms:W3CDTF">2019-11-30T18:19:00Z</dcterms:created>
  <dcterms:modified xsi:type="dcterms:W3CDTF">2020-02-01T14:58:00Z</dcterms:modified>
</cp:coreProperties>
</file>