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6C1A32" w:rsidRPr="004C5FCF" w:rsidRDefault="006C1A32" w:rsidP="006C1A32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6C1A32" w:rsidRPr="004C5FCF" w:rsidRDefault="006C1A32" w:rsidP="006C1A32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«Менеджмент организаций»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6C1A32" w:rsidRPr="00CE353A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по </w:t>
      </w:r>
      <w:r w:rsidRPr="00CE353A">
        <w:rPr>
          <w:bCs/>
          <w:spacing w:val="10"/>
          <w:sz w:val="28"/>
          <w:lang w:eastAsia="x-none"/>
        </w:rPr>
        <w:t>дисциплине «Логистика»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CE353A">
        <w:rPr>
          <w:b/>
          <w:bCs/>
          <w:spacing w:val="10"/>
          <w:sz w:val="28"/>
          <w:lang w:eastAsia="x-none"/>
        </w:rPr>
        <w:t>Вариант 28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Pr="004C5FCF">
        <w:rPr>
          <w:bCs/>
          <w:spacing w:val="10"/>
          <w:sz w:val="28"/>
          <w:lang w:eastAsia="x-none"/>
        </w:rPr>
        <w:t>МО-17-з Синяткин Р.Г.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6C1A32" w:rsidRPr="004C5FCF" w:rsidRDefault="006C1A32" w:rsidP="006C1A32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proofErr w:type="spellStart"/>
      <w:r>
        <w:rPr>
          <w:bCs/>
          <w:spacing w:val="10"/>
          <w:sz w:val="28"/>
          <w:lang w:eastAsia="x-none"/>
        </w:rPr>
        <w:t>Гуменюк</w:t>
      </w:r>
      <w:proofErr w:type="spellEnd"/>
      <w:r>
        <w:rPr>
          <w:bCs/>
          <w:spacing w:val="10"/>
          <w:sz w:val="28"/>
          <w:lang w:eastAsia="x-none"/>
        </w:rPr>
        <w:t xml:space="preserve"> М.М.</w:t>
      </w: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Pr="004C5FCF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C1A32" w:rsidRDefault="006C1A32" w:rsidP="006C1A32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  <w:r w:rsidRPr="004C5FCF">
        <w:rPr>
          <w:bCs/>
          <w:spacing w:val="10"/>
          <w:sz w:val="28"/>
          <w:lang w:eastAsia="x-none"/>
        </w:rPr>
        <w:t>Горловка – 20</w:t>
      </w:r>
      <w:r>
        <w:rPr>
          <w:bCs/>
          <w:spacing w:val="10"/>
          <w:sz w:val="28"/>
          <w:lang w:eastAsia="x-none"/>
        </w:rPr>
        <w:t>20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6F5420" w:rsidRDefault="00FF7566" w:rsidP="006C1A32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6F5420">
        <w:rPr>
          <w:sz w:val="28"/>
          <w:szCs w:val="28"/>
          <w:lang w:eastAsia="uk-UA"/>
        </w:rPr>
        <w:lastRenderedPageBreak/>
        <w:t>СОДЕРЖАНИЕ</w:t>
      </w: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6F542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B142A8" w:rsidRDefault="005C2099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r w:rsidRPr="006F5420">
        <w:rPr>
          <w:bCs/>
          <w:caps/>
          <w:sz w:val="20"/>
        </w:rPr>
        <w:fldChar w:fldCharType="begin"/>
      </w:r>
      <w:r w:rsidRPr="006F5420">
        <w:instrText xml:space="preserve"> TOC \o "1-2" \h \z \u </w:instrText>
      </w:r>
      <w:r w:rsidRPr="006F5420">
        <w:rPr>
          <w:bCs/>
          <w:caps/>
          <w:sz w:val="20"/>
        </w:rPr>
        <w:fldChar w:fldCharType="separate"/>
      </w:r>
      <w:hyperlink w:anchor="_Toc40564379" w:history="1">
        <w:r w:rsidR="00B142A8" w:rsidRPr="0067383A">
          <w:rPr>
            <w:noProof/>
          </w:rPr>
          <w:t>1 Концептуальные положения логистики</w:t>
        </w:r>
        <w:r w:rsidR="00B142A8">
          <w:rPr>
            <w:noProof/>
            <w:webHidden/>
          </w:rPr>
          <w:tab/>
        </w:r>
        <w:r w:rsidR="00B142A8">
          <w:rPr>
            <w:noProof/>
            <w:webHidden/>
          </w:rPr>
          <w:fldChar w:fldCharType="begin"/>
        </w:r>
        <w:r w:rsidR="00B142A8">
          <w:rPr>
            <w:noProof/>
            <w:webHidden/>
          </w:rPr>
          <w:instrText xml:space="preserve"> PAGEREF _Toc40564379 \h </w:instrText>
        </w:r>
        <w:r w:rsidR="00B142A8">
          <w:rPr>
            <w:noProof/>
            <w:webHidden/>
          </w:rPr>
        </w:r>
        <w:r w:rsidR="00B142A8">
          <w:rPr>
            <w:noProof/>
            <w:webHidden/>
          </w:rPr>
          <w:fldChar w:fldCharType="separate"/>
        </w:r>
        <w:r w:rsidR="00B142A8">
          <w:rPr>
            <w:noProof/>
            <w:webHidden/>
          </w:rPr>
          <w:t>3</w:t>
        </w:r>
        <w:r w:rsidR="00B142A8">
          <w:rPr>
            <w:noProof/>
            <w:webHidden/>
          </w:rPr>
          <w:fldChar w:fldCharType="end"/>
        </w:r>
      </w:hyperlink>
    </w:p>
    <w:p w:rsidR="00B142A8" w:rsidRDefault="00B142A8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0" w:history="1">
        <w:r w:rsidRPr="0067383A">
          <w:rPr>
            <w:noProof/>
          </w:rPr>
          <w:t>2 Распределительная логистика и маркетинг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_Toc40564380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42A8" w:rsidRDefault="00B142A8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1" w:history="1">
        <w:r w:rsidRPr="0067383A">
          <w:rPr>
            <w:noProof/>
          </w:rPr>
          <w:t>3 ПРОГНОЗИРОВАНИЕ МАТЕРИАЛОПОТОКА С УЧЕТОМ ПОКАЗАТЕЛЕЙ ФУНКЦИОНАЛЬНЫХ ОБЛАСТЕЙ ЛОГИСТИЧЕСКОЙ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_Toc40564381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42A8" w:rsidRDefault="00B142A8">
      <w:pPr>
        <w:pStyle w:val="af8"/>
        <w:tabs>
          <w:tab w:val="right" w:leader="dot" w:pos="9628"/>
        </w:tabs>
        <w:rPr>
          <w:rFonts w:asciiTheme="minorHAnsi" w:eastAsiaTheme="minorEastAsia" w:hAnsiTheme="minorHAnsi" w:cstheme="minorBidi"/>
          <w:bCs/>
          <w:caps/>
          <w:noProof/>
          <w:color w:val="auto"/>
          <w:sz w:val="22"/>
          <w:szCs w:val="22"/>
        </w:rPr>
      </w:pPr>
      <w:hyperlink w:anchor="_Toc40564382" w:history="1">
        <w:r w:rsidRPr="0067383A">
          <w:rPr>
            <w:noProof/>
          </w:rPr>
          <w:t>СПИСОК ИСПОЛЬЗОВАННЫХ ИСТОЧНИКОВ И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_Toc40564382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04C5" w:rsidRPr="006F5420" w:rsidRDefault="005C2099" w:rsidP="0006307D">
      <w:pPr>
        <w:rPr>
          <w:sz w:val="28"/>
          <w:szCs w:val="28"/>
        </w:rPr>
      </w:pPr>
      <w:r w:rsidRPr="006F5420">
        <w:rPr>
          <w:sz w:val="28"/>
          <w:szCs w:val="28"/>
        </w:rPr>
        <w:fldChar w:fldCharType="end"/>
      </w:r>
    </w:p>
    <w:p w:rsidR="00CF7D91" w:rsidRPr="006F5420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6F5420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6C1A32" w:rsidRDefault="006C1A32" w:rsidP="006C1A32">
      <w:pPr>
        <w:pStyle w:val="af8"/>
        <w:rPr>
          <w:lang w:val="en-US"/>
        </w:rPr>
      </w:pPr>
    </w:p>
    <w:p w:rsidR="006C1A32" w:rsidRPr="006C1A32" w:rsidRDefault="006C1A32" w:rsidP="006C1A32">
      <w:pPr>
        <w:pStyle w:val="af8"/>
      </w:pPr>
      <w:r w:rsidRPr="006C1A32">
        <w:t xml:space="preserve">Вариант </w:t>
      </w:r>
      <w:proofErr w:type="spellStart"/>
      <w:r w:rsidRPr="006C1A32">
        <w:t>теор</w:t>
      </w:r>
      <w:proofErr w:type="spellEnd"/>
      <w:r w:rsidRPr="006C1A32">
        <w:t>. вопросов</w:t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аб№2</w:t>
      </w:r>
      <w:r w:rsidRPr="006C1A32">
        <w:tab/>
      </w:r>
      <w:r w:rsidRPr="006C1A32">
        <w:tab/>
        <w:t>28</w:t>
      </w:r>
    </w:p>
    <w:p w:rsidR="006C1A32" w:rsidRPr="006C1A32" w:rsidRDefault="006C1A32" w:rsidP="006C1A32">
      <w:pPr>
        <w:pStyle w:val="af8"/>
      </w:pPr>
      <w:r w:rsidRPr="006C1A32">
        <w:t>Вариант Пр</w:t>
      </w:r>
      <w:proofErr w:type="gramStart"/>
      <w:r w:rsidRPr="006C1A32">
        <w:t>.р</w:t>
      </w:r>
      <w:proofErr w:type="gramEnd"/>
      <w:r w:rsidRPr="006C1A32">
        <w:t>аб№6</w:t>
      </w:r>
      <w:r w:rsidRPr="006C1A32">
        <w:tab/>
      </w:r>
      <w:r w:rsidRPr="006C1A32">
        <w:tab/>
        <w:t>12</w:t>
      </w: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af8"/>
      </w:pPr>
    </w:p>
    <w:p w:rsidR="006C1A32" w:rsidRPr="006C1A32" w:rsidRDefault="006C1A32" w:rsidP="006C1A32">
      <w:pPr>
        <w:pStyle w:val="1"/>
        <w:rPr>
          <w:noProof/>
        </w:rPr>
      </w:pPr>
      <w:bookmarkStart w:id="0" w:name="_Toc40564379"/>
      <w:r w:rsidRPr="006C1A32">
        <w:rPr>
          <w:noProof/>
        </w:rPr>
        <w:t>Концептуальные положения логистики</w:t>
      </w:r>
      <w:bookmarkEnd w:id="0"/>
      <w:r w:rsidRPr="006C1A32">
        <w:rPr>
          <w:noProof/>
        </w:rPr>
        <w:t xml:space="preserve"> </w:t>
      </w:r>
    </w:p>
    <w:p w:rsidR="006C1A32" w:rsidRPr="006C1A32" w:rsidRDefault="006C1A32" w:rsidP="006C1A32">
      <w:pPr>
        <w:pStyle w:val="1"/>
        <w:rPr>
          <w:noProof/>
        </w:rPr>
      </w:pPr>
      <w:bookmarkStart w:id="1" w:name="_Toc40564380"/>
      <w:r w:rsidRPr="006C1A32">
        <w:rPr>
          <w:noProof/>
        </w:rPr>
        <w:t>Распределительная логистика и маркетинг</w:t>
      </w:r>
      <w:bookmarkEnd w:id="1"/>
    </w:p>
    <w:p w:rsidR="006C1A32" w:rsidRPr="006C1A32" w:rsidRDefault="006C1A32" w:rsidP="006C1A32">
      <w:pPr>
        <w:pStyle w:val="af8"/>
      </w:pPr>
    </w:p>
    <w:p w:rsidR="006C1A32" w:rsidRDefault="006C1A32" w:rsidP="006C1A32">
      <w:pPr>
        <w:pStyle w:val="af8"/>
      </w:pPr>
      <w:r>
        <w:br w:type="page"/>
      </w:r>
    </w:p>
    <w:p w:rsidR="006C1A32" w:rsidRPr="006C1A32" w:rsidRDefault="006C1A32" w:rsidP="006C1A32">
      <w:pPr>
        <w:pStyle w:val="1"/>
      </w:pPr>
      <w:bookmarkStart w:id="2" w:name="_Toc40564381"/>
      <w:r w:rsidRPr="005773FF">
        <w:lastRenderedPageBreak/>
        <w:t>ПРОГНОЗИРОВАНИЕ МАТЕРИАЛОПОТОКА С УЧЕТОМ ПОКАЗАТЕЛЕЙ ФУНКЦИОНАЛЬНЫХ ОБЛАСТЕЙ ЛОГИСТИЧЕСКОЙ СИСТЕМЫ</w:t>
      </w:r>
      <w:bookmarkEnd w:id="2"/>
    </w:p>
    <w:p w:rsidR="006C1A32" w:rsidRPr="00B142A8" w:rsidRDefault="00AB2EF7" w:rsidP="00B142A8">
      <w:pPr>
        <w:pStyle w:val="a1"/>
        <w:rPr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6C1A32" w:rsidRPr="006C1A32">
        <w:rPr>
          <w:lang w:eastAsia="uk-UA"/>
        </w:rPr>
        <w:t>Исходные данные для расчета удельного показателя объема перевозок</w:t>
      </w:r>
    </w:p>
    <w:tbl>
      <w:tblPr>
        <w:tblW w:w="9632" w:type="dxa"/>
        <w:tblInd w:w="8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738"/>
        <w:gridCol w:w="1014"/>
        <w:gridCol w:w="1108"/>
        <w:gridCol w:w="869"/>
        <w:gridCol w:w="730"/>
        <w:gridCol w:w="869"/>
        <w:gridCol w:w="730"/>
        <w:gridCol w:w="730"/>
        <w:gridCol w:w="844"/>
      </w:tblGrid>
      <w:tr w:rsidR="006C1A32" w:rsidRPr="006C1A32" w:rsidTr="00301DD5">
        <w:tc>
          <w:tcPr>
            <w:tcW w:w="273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Показатель</w:t>
            </w:r>
          </w:p>
        </w:tc>
        <w:tc>
          <w:tcPr>
            <w:tcW w:w="10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Ед.</w:t>
            </w:r>
          </w:p>
        </w:tc>
        <w:tc>
          <w:tcPr>
            <w:tcW w:w="11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5773FF" w:rsidRDefault="006C1A32" w:rsidP="005773FF">
            <w:pPr>
              <w:pStyle w:val="aff"/>
              <w:rPr>
                <w:lang w:val="en-US" w:eastAsia="uk-UA"/>
              </w:rPr>
            </w:pPr>
            <w:proofErr w:type="spellStart"/>
            <w:r w:rsidRPr="006C1A32">
              <w:rPr>
                <w:lang w:eastAsia="uk-UA"/>
              </w:rPr>
              <w:t>Обозна</w:t>
            </w:r>
            <w:proofErr w:type="spellEnd"/>
            <w:r w:rsidR="005773FF">
              <w:rPr>
                <w:lang w:val="en-US" w:eastAsia="uk-UA"/>
              </w:rPr>
              <w:t>-</w:t>
            </w:r>
          </w:p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proofErr w:type="spellStart"/>
            <w:r w:rsidRPr="006C1A32">
              <w:rPr>
                <w:lang w:eastAsia="uk-UA"/>
              </w:rPr>
              <w:t>чение</w:t>
            </w:r>
            <w:proofErr w:type="spellEnd"/>
            <w:r w:rsidRPr="006C1A32">
              <w:rPr>
                <w:lang w:eastAsia="uk-UA"/>
              </w:rPr>
              <w:t>.</w:t>
            </w:r>
          </w:p>
        </w:tc>
        <w:tc>
          <w:tcPr>
            <w:tcW w:w="477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Год</w:t>
            </w:r>
          </w:p>
        </w:tc>
      </w:tr>
      <w:tr w:rsidR="006C1A32" w:rsidRPr="006C1A32" w:rsidTr="00301DD5">
        <w:tc>
          <w:tcPr>
            <w:tcW w:w="273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0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11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2011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2012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2014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2015</w:t>
            </w:r>
          </w:p>
        </w:tc>
      </w:tr>
      <w:tr w:rsidR="006C1A32" w:rsidRPr="006C1A32" w:rsidTr="00301DD5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1. Товарооборот склада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млн. руб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Т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119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149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189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229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249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289</w:t>
            </w:r>
          </w:p>
        </w:tc>
      </w:tr>
      <w:tr w:rsidR="006C1A32" w:rsidRPr="006C1A32" w:rsidTr="00301DD5">
        <w:trPr>
          <w:trHeight w:val="435"/>
        </w:trPr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2. Объем перевозок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тыс. т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proofErr w:type="gramStart"/>
            <w:r w:rsidRPr="006C1A32">
              <w:rPr>
                <w:i/>
                <w:lang w:eastAsia="uk-UA"/>
              </w:rPr>
              <w:t>Q</w:t>
            </w:r>
            <w:proofErr w:type="gramEnd"/>
            <w:r w:rsidRPr="006C1A32">
              <w:rPr>
                <w:i/>
                <w:vertAlign w:val="subscript"/>
                <w:lang w:eastAsia="uk-UA"/>
              </w:rPr>
              <w:t>об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448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618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854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1084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1238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rPr>
                <w:lang w:eastAsia="uk-UA"/>
              </w:rPr>
              <w:t>1478</w:t>
            </w:r>
          </w:p>
        </w:tc>
      </w:tr>
      <w:tr w:rsidR="006C1A32" w:rsidRPr="006C1A32" w:rsidTr="00301DD5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3. Количество груза, перевезенного централизовано на 1 </w:t>
            </w:r>
            <w:proofErr w:type="gramStart"/>
            <w:r w:rsidRPr="006C1A32">
              <w:rPr>
                <w:lang w:eastAsia="uk-UA"/>
              </w:rPr>
              <w:t>млн</w:t>
            </w:r>
            <w:proofErr w:type="gramEnd"/>
            <w:r w:rsidRPr="006C1A32">
              <w:rPr>
                <w:lang w:eastAsia="uk-UA"/>
              </w:rPr>
              <w:t> руб товарооборота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 xml:space="preserve">т 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proofErr w:type="spellStart"/>
            <w:r w:rsidRPr="006C1A32">
              <w:rPr>
                <w:i/>
                <w:lang w:eastAsia="uk-UA"/>
              </w:rPr>
              <w:t>Н</w:t>
            </w:r>
            <w:r w:rsidRPr="006C1A32">
              <w:rPr>
                <w:i/>
                <w:vertAlign w:val="subscript"/>
                <w:lang w:eastAsia="uk-UA"/>
              </w:rPr>
              <w:t>х</w:t>
            </w:r>
            <w:proofErr w:type="spellEnd"/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7900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8700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9300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9600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9900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10100</w:t>
            </w:r>
          </w:p>
        </w:tc>
      </w:tr>
      <w:tr w:rsidR="006C1A32" w:rsidRPr="006C1A32" w:rsidTr="00301DD5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4. Удельный вес децентрализованных перевозок груза автотранспортом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М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23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18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13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3</w:t>
            </w:r>
          </w:p>
        </w:tc>
      </w:tr>
      <w:tr w:rsidR="006C1A32" w:rsidRPr="006C1A32" w:rsidTr="00301DD5">
        <w:tc>
          <w:tcPr>
            <w:tcW w:w="2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jc w:val="left"/>
              <w:rPr>
                <w:lang w:eastAsia="uk-UA"/>
              </w:rPr>
            </w:pPr>
            <w:r w:rsidRPr="006C1A32">
              <w:rPr>
                <w:lang w:eastAsia="uk-UA"/>
              </w:rPr>
              <w:t>5. Уровень механизации погрузочно-разгрузочных работ</w:t>
            </w:r>
          </w:p>
        </w:tc>
        <w:tc>
          <w:tcPr>
            <w:tcW w:w="1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lang w:eastAsia="uk-UA"/>
              </w:rPr>
            </w:pPr>
            <w:r w:rsidRPr="006C1A32">
              <w:rPr>
                <w:lang w:eastAsia="uk-UA"/>
              </w:rPr>
              <w:t>%</w:t>
            </w:r>
          </w:p>
        </w:tc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  <w:rPr>
                <w:i/>
                <w:lang w:eastAsia="uk-UA"/>
              </w:rPr>
            </w:pPr>
            <w:r w:rsidRPr="006C1A32">
              <w:rPr>
                <w:i/>
                <w:lang w:eastAsia="uk-UA"/>
              </w:rPr>
              <w:t>У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53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55</w:t>
            </w:r>
          </w:p>
        </w:tc>
        <w:tc>
          <w:tcPr>
            <w:tcW w:w="8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58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59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C1A32" w:rsidRPr="006C1A32" w:rsidRDefault="006C1A32" w:rsidP="005773FF">
            <w:pPr>
              <w:pStyle w:val="aff"/>
            </w:pPr>
            <w:r w:rsidRPr="006C1A32">
              <w:t>60</w:t>
            </w:r>
          </w:p>
        </w:tc>
      </w:tr>
    </w:tbl>
    <w:p w:rsidR="00AC6B85" w:rsidRPr="006F5420" w:rsidRDefault="00AC6B85" w:rsidP="00AC6B85">
      <w:pPr>
        <w:pStyle w:val="af8"/>
        <w:rPr>
          <w:lang w:val="uk-UA"/>
        </w:rPr>
      </w:pP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DB3BE8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79099EBA" wp14:editId="7AB126B4">
            <wp:extent cx="5383033" cy="3252083"/>
            <wp:effectExtent l="0" t="0" r="27305" b="2476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1145" w:rsidRPr="001B218C" w:rsidRDefault="00171145" w:rsidP="00171145">
      <w:pPr>
        <w:widowControl w:val="0"/>
        <w:ind w:firstLine="0"/>
        <w:jc w:val="center"/>
        <w:rPr>
          <w:b/>
          <w:bCs/>
          <w:sz w:val="30"/>
          <w:szCs w:val="30"/>
          <w:lang w:eastAsia="uk-UA"/>
        </w:rPr>
      </w:pPr>
    </w:p>
    <w:p w:rsidR="00171145" w:rsidRPr="001B218C" w:rsidRDefault="00171145" w:rsidP="00DB3BE8">
      <w:pPr>
        <w:pStyle w:val="a2"/>
        <w:rPr>
          <w:lang w:eastAsia="uk-UA"/>
        </w:rPr>
      </w:pPr>
      <w:r w:rsidRPr="001B218C">
        <w:rPr>
          <w:lang w:eastAsia="uk-UA"/>
        </w:rPr>
        <w:t>– Динамика децентрализованных перевозок за 2010 – 2015 годы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Таким образом, выравнивание динамического ряда фактических значений данного показателя необходимо проводить по уравнению гиперболы: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9882" w:type="dxa"/>
        <w:tblLayout w:type="fixed"/>
        <w:tblLook w:val="01E0" w:firstRow="1" w:lastRow="1" w:firstColumn="1" w:lastColumn="1" w:noHBand="0" w:noVBand="0"/>
      </w:tblPr>
      <w:tblGrid>
        <w:gridCol w:w="8977"/>
        <w:gridCol w:w="905"/>
      </w:tblGrid>
      <w:tr w:rsidR="00171145" w:rsidRPr="001B218C" w:rsidTr="00301DD5">
        <w:tc>
          <w:tcPr>
            <w:tcW w:w="8977" w:type="dxa"/>
            <w:shd w:val="clear" w:color="auto" w:fill="auto"/>
            <w:vAlign w:val="center"/>
          </w:tcPr>
          <w:p w:rsidR="00171145" w:rsidRPr="001B218C" w:rsidRDefault="00171145" w:rsidP="00301DD5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20" w:dyaOrig="7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25pt;height:35.7pt" o:ole="">
                  <v:imagedata r:id="rId13" o:title=""/>
                </v:shape>
                <o:OLEObject Type="Embed" ProgID="Equation.3" ShapeID="_x0000_i1025" DrawAspect="Content" ObjectID="_1651186471" r:id="rId14"/>
              </w:objec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171145" w:rsidRPr="001B218C" w:rsidRDefault="00171145" w:rsidP="00301DD5">
            <w:pPr>
              <w:spacing w:line="360" w:lineRule="auto"/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(2.3)</w:t>
            </w:r>
          </w:p>
        </w:tc>
      </w:tr>
    </w:tbl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Для нахождения параметров этого уравнения составим вспомогательную таблицу </w:t>
      </w:r>
      <w:r w:rsidR="008562CA">
        <w:rPr>
          <w:sz w:val="30"/>
          <w:szCs w:val="30"/>
          <w:lang w:eastAsia="uk-UA"/>
        </w:rPr>
        <w:fldChar w:fldCharType="begin"/>
      </w:r>
      <w:r w:rsidR="008562CA">
        <w:rPr>
          <w:sz w:val="30"/>
          <w:szCs w:val="30"/>
          <w:lang w:eastAsia="uk-UA"/>
        </w:rPr>
        <w:instrText xml:space="preserve"> REF  _Ref40565820 \h \r \t </w:instrText>
      </w:r>
      <w:r w:rsidR="008562CA">
        <w:rPr>
          <w:sz w:val="30"/>
          <w:szCs w:val="30"/>
          <w:lang w:eastAsia="uk-UA"/>
        </w:rPr>
      </w:r>
      <w:r w:rsidR="008562CA">
        <w:rPr>
          <w:sz w:val="30"/>
          <w:szCs w:val="30"/>
          <w:lang w:eastAsia="uk-UA"/>
        </w:rPr>
        <w:fldChar w:fldCharType="separate"/>
      </w:r>
      <w:r w:rsidR="008562CA">
        <w:rPr>
          <w:sz w:val="30"/>
          <w:szCs w:val="30"/>
          <w:lang w:eastAsia="uk-UA"/>
        </w:rPr>
        <w:t>3.2</w:t>
      </w:r>
      <w:r w:rsidR="008562CA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для проведения корреляционного расчета.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600609" w:rsidRDefault="00171145" w:rsidP="00171145">
      <w:pPr>
        <w:pStyle w:val="a1"/>
        <w:ind w:firstLine="708"/>
        <w:rPr>
          <w:sz w:val="30"/>
          <w:szCs w:val="30"/>
          <w:lang w:eastAsia="uk-UA"/>
        </w:rPr>
      </w:pPr>
      <w:bookmarkStart w:id="3" w:name="_Ref40565820"/>
      <w:r w:rsidRPr="001B218C">
        <w:rPr>
          <w:lang w:eastAsia="uk-UA"/>
        </w:rPr>
        <w:t>– Корреляционный расчет показателя централизованных перевозок (</w:t>
      </w:r>
      <w:proofErr w:type="spellStart"/>
      <w:r w:rsidRPr="00600609">
        <w:rPr>
          <w:i/>
          <w:lang w:eastAsia="uk-UA"/>
        </w:rPr>
        <w:t>Н</w:t>
      </w:r>
      <w:r w:rsidRPr="00600609">
        <w:rPr>
          <w:i/>
          <w:vertAlign w:val="subscript"/>
          <w:lang w:eastAsia="uk-UA"/>
        </w:rPr>
        <w:t>х</w:t>
      </w:r>
      <w:proofErr w:type="spellEnd"/>
      <w:r w:rsidRPr="001B218C">
        <w:rPr>
          <w:lang w:eastAsia="uk-UA"/>
        </w:rPr>
        <w:t>)</w:t>
      </w:r>
      <w:bookmarkEnd w:id="3"/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3"/>
        <w:gridCol w:w="2456"/>
        <w:gridCol w:w="1460"/>
        <w:gridCol w:w="2130"/>
        <w:gridCol w:w="1734"/>
      </w:tblGrid>
      <w:tr w:rsidR="00171145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Н/x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7900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8700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4350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9300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3100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9600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2400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9900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1980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10100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</w:pPr>
            <w:r>
              <w:t>1683,33</w:t>
            </w:r>
          </w:p>
        </w:tc>
      </w:tr>
      <w:tr w:rsidR="00600609" w:rsidRPr="001B218C" w:rsidTr="00301DD5"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28" type="#_x0000_t75" style="width:23.15pt;height:19.4pt" o:ole="">
                  <v:imagedata r:id="rId15" o:title=""/>
                </v:shape>
                <o:OLEObject Type="Embed" ProgID="Equation.3" ShapeID="_x0000_i1028" DrawAspect="Content" ObjectID="_1651186472" r:id="rId16"/>
              </w:objec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Pr="001B218C" w:rsidRDefault="00600609" w:rsidP="00600609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10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55500</w:t>
            </w:r>
          </w:p>
        </w:tc>
        <w:tc>
          <w:tcPr>
            <w:tcW w:w="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0609" w:rsidRDefault="00600609" w:rsidP="00600609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21413,33</w:t>
            </w:r>
          </w:p>
        </w:tc>
      </w:tr>
    </w:tbl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jc w:val="left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Где </w:t>
      </w:r>
      <w:r w:rsidRPr="001B218C">
        <w:rPr>
          <w:i/>
          <w:sz w:val="30"/>
          <w:szCs w:val="30"/>
          <w:lang w:eastAsia="uk-UA"/>
        </w:rPr>
        <w:t>х</w:t>
      </w:r>
      <w:r w:rsidRPr="001B218C">
        <w:rPr>
          <w:sz w:val="30"/>
          <w:szCs w:val="30"/>
          <w:lang w:eastAsia="uk-UA"/>
        </w:rPr>
        <w:t xml:space="preserve"> – число лет наблюдений.</w:t>
      </w:r>
    </w:p>
    <w:p w:rsidR="00171145" w:rsidRDefault="00171145" w:rsidP="00171145">
      <w:pPr>
        <w:ind w:firstLine="708"/>
        <w:jc w:val="left"/>
        <w:rPr>
          <w:sz w:val="30"/>
          <w:szCs w:val="30"/>
          <w:lang w:val="en-US" w:eastAsia="uk-UA"/>
        </w:rPr>
      </w:pPr>
      <w:r w:rsidRPr="001B218C">
        <w:rPr>
          <w:sz w:val="30"/>
          <w:szCs w:val="30"/>
          <w:lang w:eastAsia="uk-UA"/>
        </w:rPr>
        <w:t xml:space="preserve">Определим параметры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для уравнения гиперболы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r w:rsidRPr="001B218C">
        <w:rPr>
          <w:i/>
          <w:sz w:val="30"/>
          <w:szCs w:val="30"/>
          <w:vertAlign w:val="subscript"/>
          <w:lang w:eastAsia="uk-UA"/>
        </w:rPr>
        <w:t>х</w:t>
      </w:r>
      <w:proofErr w:type="spellEnd"/>
      <w:r w:rsidRPr="001B218C">
        <w:rPr>
          <w:sz w:val="30"/>
          <w:szCs w:val="30"/>
          <w:lang w:eastAsia="uk-UA"/>
        </w:rPr>
        <w:t>:</w:t>
      </w:r>
    </w:p>
    <w:p w:rsidR="00BC5B49" w:rsidRPr="00BC5B49" w:rsidRDefault="00BC5B49" w:rsidP="00171145">
      <w:pPr>
        <w:ind w:firstLine="708"/>
        <w:jc w:val="left"/>
        <w:rPr>
          <w:sz w:val="30"/>
          <w:szCs w:val="30"/>
          <w:lang w:val="en-US" w:eastAsia="uk-UA"/>
        </w:rPr>
      </w:pPr>
    </w:p>
    <w:p w:rsidR="00BC5B49" w:rsidRPr="00BC5B49" w:rsidRDefault="000E7757" w:rsidP="00171145">
      <w:pPr>
        <w:ind w:firstLine="708"/>
        <w:jc w:val="left"/>
        <w:rPr>
          <w:i/>
          <w:sz w:val="30"/>
          <w:szCs w:val="30"/>
          <w:lang w:val="en-US" w:eastAsia="uk-UA"/>
        </w:rPr>
      </w:pPr>
      <w:r w:rsidRPr="00BC5B49">
        <w:rPr>
          <w:position w:val="-66"/>
          <w:sz w:val="30"/>
          <w:szCs w:val="30"/>
        </w:rPr>
        <w:object w:dxaOrig="7940" w:dyaOrig="1520">
          <v:shape id="_x0000_i1029" type="#_x0000_t75" style="width:405.1pt;height:78.25pt" o:ole="">
            <v:imagedata r:id="rId17" o:title=""/>
          </v:shape>
          <o:OLEObject Type="Embed" ProgID="Equation.3" ShapeID="_x0000_i1029" DrawAspect="Content" ObjectID="_1651186473" r:id="rId18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E85B9D" w:rsidP="00171145">
      <w:pPr>
        <w:ind w:firstLine="0"/>
        <w:jc w:val="center"/>
        <w:rPr>
          <w:sz w:val="30"/>
          <w:szCs w:val="30"/>
          <w:lang w:eastAsia="uk-UA"/>
        </w:rPr>
      </w:pPr>
      <w:r w:rsidRPr="000E7757">
        <w:rPr>
          <w:position w:val="-66"/>
          <w:sz w:val="30"/>
          <w:szCs w:val="30"/>
          <w:lang w:eastAsia="uk-UA"/>
        </w:rPr>
        <w:object w:dxaOrig="6920" w:dyaOrig="1320">
          <v:shape id="_x0000_i1030" type="#_x0000_t75" style="width:366.25pt;height:66.35pt" o:ole="">
            <v:imagedata r:id="rId19" o:title=""/>
          </v:shape>
          <o:OLEObject Type="Embed" ProgID="Equation.3" ShapeID="_x0000_i1030" DrawAspect="Content" ObjectID="_1651186474" r:id="rId20"/>
        </w:objec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подставим их в формулу гиперболы. Находим расчетные значения показателя </w:t>
      </w:r>
      <w:proofErr w:type="spellStart"/>
      <w:r w:rsidRPr="001B218C">
        <w:rPr>
          <w:i/>
          <w:sz w:val="30"/>
          <w:szCs w:val="30"/>
          <w:lang w:eastAsia="uk-UA"/>
        </w:rPr>
        <w:t>Н</w:t>
      </w:r>
      <w:proofErr w:type="gramStart"/>
      <w:r w:rsidRPr="001B218C">
        <w:rPr>
          <w:i/>
          <w:sz w:val="30"/>
          <w:szCs w:val="30"/>
          <w:vertAlign w:val="subscript"/>
          <w:lang w:eastAsia="uk-UA"/>
        </w:rPr>
        <w:t>x</w:t>
      </w:r>
      <w:proofErr w:type="spellEnd"/>
      <w:proofErr w:type="gramEnd"/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 периода: 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AD7F9F" w:rsidP="00171145">
      <w:pPr>
        <w:ind w:firstLine="708"/>
        <w:jc w:val="center"/>
        <w:rPr>
          <w:sz w:val="28"/>
          <w:szCs w:val="28"/>
          <w:lang w:eastAsia="uk-UA"/>
        </w:rPr>
      </w:pPr>
      <w:r w:rsidRPr="00E85B9D">
        <w:rPr>
          <w:position w:val="-24"/>
          <w:sz w:val="28"/>
          <w:szCs w:val="28"/>
          <w:lang w:eastAsia="uk-UA"/>
        </w:rPr>
        <w:object w:dxaOrig="3860" w:dyaOrig="620">
          <v:shape id="_x0000_i1031" type="#_x0000_t75" style="width:191.6pt;height:31.3pt" o:ole="">
            <v:imagedata r:id="rId21" o:title=""/>
          </v:shape>
          <o:OLEObject Type="Embed" ProgID="Equation.3" ShapeID="_x0000_i1031" DrawAspect="Content" ObjectID="_1651186475" r:id="rId22"/>
        </w:object>
      </w:r>
      <w:r w:rsidR="00171145" w:rsidRPr="001B218C">
        <w:rPr>
          <w:sz w:val="28"/>
          <w:szCs w:val="28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Аналогично проведем расчеты для периодов, которые остались, и сведем  результаты в таблицу</w:t>
      </w:r>
      <w:r w:rsidR="00E454E1">
        <w:rPr>
          <w:sz w:val="30"/>
          <w:szCs w:val="30"/>
          <w:lang w:eastAsia="uk-UA"/>
        </w:rPr>
        <w:t xml:space="preserve"> </w:t>
      </w:r>
      <w:r w:rsidR="00E454E1">
        <w:rPr>
          <w:sz w:val="30"/>
          <w:szCs w:val="30"/>
          <w:lang w:eastAsia="uk-UA"/>
        </w:rPr>
        <w:fldChar w:fldCharType="begin"/>
      </w:r>
      <w:r w:rsidR="00E454E1">
        <w:rPr>
          <w:sz w:val="30"/>
          <w:szCs w:val="30"/>
          <w:lang w:eastAsia="uk-UA"/>
        </w:rPr>
        <w:instrText xml:space="preserve"> REF  _Ref40567048 \h \r \t </w:instrText>
      </w:r>
      <w:r w:rsidR="00E454E1">
        <w:rPr>
          <w:sz w:val="30"/>
          <w:szCs w:val="30"/>
          <w:lang w:eastAsia="uk-UA"/>
        </w:rPr>
      </w:r>
      <w:r w:rsidR="00E454E1">
        <w:rPr>
          <w:sz w:val="30"/>
          <w:szCs w:val="30"/>
          <w:lang w:eastAsia="uk-UA"/>
        </w:rPr>
        <w:fldChar w:fldCharType="separate"/>
      </w:r>
      <w:r w:rsidR="00E454E1">
        <w:rPr>
          <w:sz w:val="30"/>
          <w:szCs w:val="30"/>
          <w:lang w:eastAsia="uk-UA"/>
        </w:rPr>
        <w:t>3.3</w:t>
      </w:r>
      <w:r w:rsidR="00E454E1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4E0DD4" w:rsidRDefault="00AB2EF7" w:rsidP="00171145">
      <w:pPr>
        <w:pStyle w:val="a1"/>
        <w:ind w:firstLine="708"/>
        <w:rPr>
          <w:sz w:val="30"/>
          <w:szCs w:val="30"/>
          <w:lang w:eastAsia="uk-UA"/>
        </w:rPr>
      </w:pPr>
      <w:bookmarkStart w:id="4" w:name="_Ref40567048"/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Расчет количества груза, перевезенного централизовано на 1 млн. руб товарооборота</w:t>
      </w:r>
      <w:bookmarkEnd w:id="4"/>
    </w:p>
    <w:tbl>
      <w:tblPr>
        <w:tblW w:w="486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6"/>
        <w:gridCol w:w="5609"/>
      </w:tblGrid>
      <w:tr w:rsidR="00171145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Н</w:t>
            </w:r>
            <w:proofErr w:type="gramStart"/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  <w:proofErr w:type="gramEnd"/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Значения, </w:t>
            </w:r>
            <w:proofErr w:type="gramStart"/>
            <w:r w:rsidRPr="001B218C">
              <w:rPr>
                <w:lang w:eastAsia="uk-UA"/>
              </w:rPr>
              <w:t>т</w:t>
            </w:r>
            <w:proofErr w:type="gramEnd"/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7 744,64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9 016,78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9 440,82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9 652,84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9 780,06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9 864,87</w:t>
            </w:r>
          </w:p>
        </w:tc>
      </w:tr>
      <w:tr w:rsidR="00B0399C" w:rsidRPr="001B218C" w:rsidTr="00301DD5">
        <w:tc>
          <w:tcPr>
            <w:tcW w:w="2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Pr="001B218C" w:rsidRDefault="00B0399C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H</w:t>
            </w:r>
            <w:r w:rsidRPr="001B218C">
              <w:rPr>
                <w:vertAlign w:val="subscript"/>
                <w:lang w:eastAsia="uk-UA"/>
              </w:rPr>
              <w:t>2021</w:t>
            </w:r>
          </w:p>
        </w:tc>
        <w:tc>
          <w:tcPr>
            <w:tcW w:w="2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99C" w:rsidRDefault="00B0399C" w:rsidP="00AB2EF7">
            <w:pPr>
              <w:pStyle w:val="aff"/>
            </w:pPr>
            <w:r>
              <w:rPr>
                <w:lang w:eastAsia="uk-UA"/>
              </w:rPr>
              <w:t>10 076,89</w:t>
            </w:r>
          </w:p>
        </w:tc>
      </w:tr>
    </w:tbl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Отобразим на рисунке </w:t>
      </w:r>
      <w:r w:rsidR="00F62BAD">
        <w:rPr>
          <w:sz w:val="30"/>
          <w:szCs w:val="30"/>
          <w:lang w:eastAsia="uk-UA"/>
        </w:rPr>
        <w:fldChar w:fldCharType="begin"/>
      </w:r>
      <w:r w:rsidR="00F62BAD">
        <w:rPr>
          <w:sz w:val="30"/>
          <w:szCs w:val="30"/>
          <w:lang w:eastAsia="uk-UA"/>
        </w:rPr>
        <w:instrText xml:space="preserve"> REF  _Ref40568779 \h \r \t </w:instrText>
      </w:r>
      <w:r w:rsidR="00F62BAD">
        <w:rPr>
          <w:sz w:val="30"/>
          <w:szCs w:val="30"/>
          <w:lang w:eastAsia="uk-UA"/>
        </w:rPr>
      </w:r>
      <w:r w:rsidR="00F62BAD">
        <w:rPr>
          <w:sz w:val="30"/>
          <w:szCs w:val="30"/>
          <w:lang w:eastAsia="uk-UA"/>
        </w:rPr>
        <w:fldChar w:fldCharType="separate"/>
      </w:r>
      <w:r w:rsidR="00F62BAD">
        <w:rPr>
          <w:sz w:val="30"/>
          <w:szCs w:val="30"/>
          <w:lang w:eastAsia="uk-UA"/>
        </w:rPr>
        <w:t>3.2</w:t>
      </w:r>
      <w:r w:rsidR="00F62BAD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 фактические и расчетные значения показателя централизованных перевозок.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02306C" w:rsidP="00171145">
      <w:pPr>
        <w:ind w:firstLine="0"/>
        <w:jc w:val="center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68878B5B" wp14:editId="32FA1FCA">
            <wp:extent cx="6120765" cy="3994385"/>
            <wp:effectExtent l="0" t="0" r="13335" b="2540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71145" w:rsidRPr="001B218C" w:rsidRDefault="00171145" w:rsidP="00171145">
      <w:pPr>
        <w:ind w:firstLine="0"/>
        <w:rPr>
          <w:sz w:val="24"/>
          <w:szCs w:val="24"/>
          <w:lang w:eastAsia="uk-UA"/>
        </w:rPr>
      </w:pPr>
    </w:p>
    <w:p w:rsidR="00171145" w:rsidRPr="001B218C" w:rsidRDefault="00171145" w:rsidP="00706243">
      <w:pPr>
        <w:pStyle w:val="a2"/>
        <w:rPr>
          <w:lang w:eastAsia="uk-UA"/>
        </w:rPr>
      </w:pPr>
      <w:bookmarkStart w:id="5" w:name="_Ref40568779"/>
      <w:r w:rsidRPr="001B218C">
        <w:rPr>
          <w:lang w:eastAsia="uk-UA"/>
        </w:rPr>
        <w:t>– Динамика изменения показателя централизованных перевозок на 1 млн. руб товарооборота</w:t>
      </w:r>
      <w:bookmarkEnd w:id="5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br w:type="page"/>
      </w:r>
      <w:r w:rsidRPr="001B218C">
        <w:rPr>
          <w:sz w:val="30"/>
          <w:szCs w:val="30"/>
          <w:lang w:eastAsia="uk-UA"/>
        </w:rPr>
        <w:lastRenderedPageBreak/>
        <w:t xml:space="preserve">После этого проведем анализ показателей удельного веса децентрализованных перевозок и уровня механизации погрузочных работ. </w:t>
      </w:r>
      <w:proofErr w:type="gramStart"/>
      <w:r w:rsidRPr="001B218C">
        <w:rPr>
          <w:sz w:val="30"/>
          <w:szCs w:val="30"/>
          <w:lang w:eastAsia="uk-UA"/>
        </w:rPr>
        <w:t>Динамика поведения данных показателей за отчетные 6 лет показывает, что они также изменяются по гиперболической зависимости:</w:t>
      </w:r>
      <w:proofErr w:type="gramEnd"/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796"/>
        <w:gridCol w:w="1056"/>
      </w:tblGrid>
      <w:tr w:rsidR="00171145" w:rsidRPr="001B218C" w:rsidTr="00301DD5">
        <w:tc>
          <w:tcPr>
            <w:tcW w:w="8796" w:type="dxa"/>
            <w:shd w:val="clear" w:color="auto" w:fill="auto"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30"/>
                <w:szCs w:val="30"/>
                <w:lang w:eastAsia="uk-UA"/>
              </w:rPr>
            </w:pPr>
            <w:r w:rsidRPr="001B218C">
              <w:rPr>
                <w:position w:val="-28"/>
                <w:sz w:val="30"/>
                <w:szCs w:val="30"/>
                <w:lang w:eastAsia="uk-UA"/>
              </w:rPr>
              <w:object w:dxaOrig="1540" w:dyaOrig="740">
                <v:shape id="_x0000_i1026" type="#_x0000_t75" style="width:85.75pt;height:37.55pt" o:ole="">
                  <v:imagedata r:id="rId24" o:title=""/>
                </v:shape>
                <o:OLEObject Type="Embed" ProgID="Equation.3" ShapeID="_x0000_i1026" DrawAspect="Content" ObjectID="_1651186476" r:id="rId25"/>
              </w:objec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171145" w:rsidRPr="001B218C" w:rsidRDefault="00171145" w:rsidP="00301DD5">
            <w:pPr>
              <w:ind w:firstLine="0"/>
              <w:jc w:val="right"/>
              <w:rPr>
                <w:sz w:val="30"/>
                <w:szCs w:val="30"/>
                <w:lang w:eastAsia="uk-UA"/>
              </w:rPr>
            </w:pPr>
            <w:r w:rsidRPr="001B218C">
              <w:rPr>
                <w:sz w:val="30"/>
                <w:szCs w:val="30"/>
                <w:lang w:eastAsia="uk-UA"/>
              </w:rPr>
              <w:t>(2.4)</w:t>
            </w:r>
          </w:p>
        </w:tc>
      </w:tr>
    </w:tbl>
    <w:p w:rsidR="00171145" w:rsidRPr="001B218C" w:rsidRDefault="00171145" w:rsidP="00171145">
      <w:pPr>
        <w:ind w:firstLine="708"/>
        <w:jc w:val="center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</w:t>
      </w:r>
      <w:proofErr w:type="gramStart"/>
      <w:r w:rsidRPr="001B218C">
        <w:rPr>
          <w:sz w:val="30"/>
          <w:szCs w:val="30"/>
          <w:lang w:eastAsia="uk-UA"/>
        </w:rPr>
        <w:t>корреляционная</w:t>
      </w:r>
      <w:proofErr w:type="gramEnd"/>
      <w:r w:rsidRPr="001B218C">
        <w:rPr>
          <w:sz w:val="30"/>
          <w:szCs w:val="30"/>
          <w:lang w:eastAsia="uk-UA"/>
        </w:rPr>
        <w:t xml:space="preserve">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удельного веса децентрализованных перевозок (табл. 2.4).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AB2EF7">
      <w:pPr>
        <w:pStyle w:val="a1"/>
        <w:rPr>
          <w:lang w:eastAsia="uk-UA"/>
        </w:rPr>
      </w:pPr>
      <w:r w:rsidRPr="001B218C">
        <w:rPr>
          <w:lang w:eastAsia="uk-UA"/>
        </w:rPr>
        <w:t>– Корреляционный расчет для показателя удельного веса децентрализованных перевозок</w:t>
      </w:r>
    </w:p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4"/>
        <w:gridCol w:w="1442"/>
        <w:gridCol w:w="1445"/>
        <w:gridCol w:w="1829"/>
        <w:gridCol w:w="1829"/>
      </w:tblGrid>
      <w:tr w:rsidR="00171145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Х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(1/х)</w:t>
            </w:r>
            <w:r w:rsidRPr="001B218C">
              <w:rPr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М/x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23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9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13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4,33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2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0,6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6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t>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</w:pPr>
            <w:r>
              <w:rPr>
                <w:lang w:eastAsia="uk-UA"/>
              </w:rPr>
              <w:t>0,5</w:t>
            </w:r>
          </w:p>
        </w:tc>
      </w:tr>
      <w:tr w:rsidR="00B038C9" w:rsidRPr="001B218C" w:rsidTr="00B038C9">
        <w:tc>
          <w:tcPr>
            <w:tcW w:w="1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 xml:space="preserve">    </w:t>
            </w:r>
            <w:r w:rsidRPr="001B218C">
              <w:rPr>
                <w:position w:val="-12"/>
                <w:lang w:eastAsia="uk-UA"/>
              </w:rPr>
              <w:object w:dxaOrig="460" w:dyaOrig="380">
                <v:shape id="_x0000_i1032" type="#_x0000_t75" style="width:23.15pt;height:19.4pt" o:ole="">
                  <v:imagedata r:id="rId26" o:title=""/>
                </v:shape>
                <o:OLEObject Type="Embed" ProgID="Equation.3" ShapeID="_x0000_i1032" DrawAspect="Content" ObjectID="_1651186477" r:id="rId27"/>
              </w:objec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Pr="001B218C" w:rsidRDefault="00B038C9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68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38C9" w:rsidRDefault="00B038C9" w:rsidP="00AB2EF7">
            <w:pPr>
              <w:pStyle w:val="aff"/>
              <w:rPr>
                <w:position w:val="-12"/>
                <w:lang w:eastAsia="uk-UA"/>
              </w:rPr>
            </w:pPr>
            <w:r>
              <w:rPr>
                <w:position w:val="-12"/>
                <w:lang w:eastAsia="uk-UA"/>
              </w:rPr>
              <w:t>39,43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  <w:r w:rsidRPr="001B218C">
        <w:rPr>
          <w:i/>
          <w:sz w:val="30"/>
          <w:szCs w:val="30"/>
          <w:lang w:eastAsia="uk-UA"/>
        </w:rPr>
        <w:t>a</w:t>
      </w:r>
      <w:r w:rsidRPr="001B218C">
        <w:rPr>
          <w:sz w:val="30"/>
          <w:szCs w:val="30"/>
          <w:lang w:eastAsia="uk-UA"/>
        </w:rPr>
        <w:t xml:space="preserve"> = </w:t>
      </w:r>
      <w:r w:rsidR="00DB0B4D">
        <w:rPr>
          <w:sz w:val="30"/>
          <w:szCs w:val="30"/>
          <w:lang w:val="en-US" w:eastAsia="uk-UA"/>
        </w:rPr>
        <w:t>1,62</w:t>
      </w:r>
      <w:r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26"/>
          <w:szCs w:val="26"/>
          <w:lang w:eastAsia="uk-UA"/>
        </w:rPr>
      </w:pPr>
    </w:p>
    <w:p w:rsidR="00171145" w:rsidRPr="001B218C" w:rsidRDefault="00171145" w:rsidP="00B95F0B">
      <w:pPr>
        <w:ind w:firstLine="0"/>
        <w:jc w:val="center"/>
        <w:rPr>
          <w:sz w:val="24"/>
          <w:szCs w:val="24"/>
          <w:lang w:eastAsia="uk-UA"/>
        </w:rPr>
      </w:pP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= 23,</w:t>
      </w:r>
      <w:r w:rsidR="00DB0B4D">
        <w:rPr>
          <w:sz w:val="30"/>
          <w:szCs w:val="30"/>
          <w:lang w:val="en-US" w:eastAsia="uk-UA"/>
        </w:rPr>
        <w:t>78</w:t>
      </w:r>
      <w:r w:rsidRPr="001B218C">
        <w:rPr>
          <w:sz w:val="30"/>
          <w:szCs w:val="30"/>
          <w:lang w:eastAsia="uk-UA"/>
        </w:rPr>
        <w:t>.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После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находим значение показателя </w:t>
      </w:r>
      <w:proofErr w:type="spellStart"/>
      <w:r w:rsidRPr="001B218C">
        <w:rPr>
          <w:i/>
          <w:sz w:val="30"/>
          <w:szCs w:val="30"/>
          <w:lang w:eastAsia="uk-UA"/>
        </w:rPr>
        <w:t>М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proofErr w:type="spellEnd"/>
      <w:r w:rsidRPr="001B218C">
        <w:rPr>
          <w:sz w:val="30"/>
          <w:szCs w:val="30"/>
          <w:lang w:eastAsia="uk-UA"/>
        </w:rPr>
        <w:t xml:space="preserve">  для отчетных периодов и экстраполированное их значение для перспективного, после чего сведем полученные результаты в таблицу 2.5.</w:t>
      </w:r>
    </w:p>
    <w:p w:rsidR="00171145" w:rsidRPr="001B218C" w:rsidRDefault="00171145" w:rsidP="00171145">
      <w:pPr>
        <w:ind w:firstLine="708"/>
        <w:rPr>
          <w:sz w:val="24"/>
          <w:szCs w:val="24"/>
          <w:lang w:eastAsia="uk-UA"/>
        </w:rPr>
      </w:pPr>
    </w:p>
    <w:p w:rsidR="00171145" w:rsidRPr="00AB2EF7" w:rsidRDefault="00171145" w:rsidP="00AB2EF7">
      <w:pPr>
        <w:pStyle w:val="a1"/>
      </w:pPr>
      <w:r w:rsidRPr="00AB2EF7">
        <w:t>– Расчет удельного веса децентрализованных перевозок груза автотранспортом (</w:t>
      </w:r>
      <w:proofErr w:type="spellStart"/>
      <w:r w:rsidRPr="00AB2EF7">
        <w:t>Mx</w:t>
      </w:r>
      <w:proofErr w:type="spellEnd"/>
      <w:r w:rsidRPr="00AB2EF7"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02"/>
        <w:gridCol w:w="5247"/>
      </w:tblGrid>
      <w:tr w:rsidR="00171145" w:rsidRPr="001B218C" w:rsidTr="00301DD5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vertAlign w:val="subscript"/>
                <w:lang w:eastAsia="uk-UA"/>
              </w:rPr>
            </w:pPr>
            <w:proofErr w:type="spellStart"/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Значение %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10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25,40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13,51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12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9,55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13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7,57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14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6,38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AB2EF7">
            <w:pPr>
              <w:pStyle w:val="aff"/>
              <w:rPr>
                <w:lang w:eastAsia="uk-UA"/>
              </w:rPr>
            </w:pPr>
            <w:r w:rsidRPr="001B218C">
              <w:rPr>
                <w:lang w:eastAsia="uk-UA"/>
              </w:rPr>
              <w:t>M</w:t>
            </w:r>
            <w:r w:rsidRPr="001B218C">
              <w:rPr>
                <w:vertAlign w:val="subscript"/>
                <w:lang w:eastAsia="uk-UA"/>
              </w:rPr>
              <w:t>15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AB2EF7">
            <w:pPr>
              <w:pStyle w:val="aff"/>
            </w:pPr>
            <w:r>
              <w:t>5,59</w:t>
            </w:r>
          </w:p>
        </w:tc>
      </w:tr>
      <w:tr w:rsidR="00DC68CD" w:rsidRPr="001B218C" w:rsidTr="00660157">
        <w:trPr>
          <w:trHeight w:val="345"/>
        </w:trPr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C68CD" w:rsidRPr="001B218C" w:rsidRDefault="00DC68CD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M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C68CD" w:rsidRDefault="00DC68CD" w:rsidP="00DC68CD">
            <w:pPr>
              <w:pStyle w:val="aff"/>
            </w:pPr>
            <w:r>
              <w:t>3,60</w:t>
            </w:r>
          </w:p>
        </w:tc>
      </w:tr>
    </w:tbl>
    <w:p w:rsidR="00171145" w:rsidRPr="001B218C" w:rsidRDefault="00AF75F9" w:rsidP="00837C9C">
      <w:pPr>
        <w:ind w:firstLine="0"/>
        <w:rPr>
          <w:sz w:val="30"/>
          <w:szCs w:val="30"/>
          <w:lang w:eastAsia="uk-UA"/>
        </w:rPr>
      </w:pPr>
      <w:r>
        <w:rPr>
          <w:noProof/>
        </w:rPr>
        <w:lastRenderedPageBreak/>
        <w:drawing>
          <wp:inline distT="0" distB="0" distL="0" distR="0" wp14:anchorId="04C62D00" wp14:editId="33759DDA">
            <wp:extent cx="6120765" cy="3994385"/>
            <wp:effectExtent l="0" t="0" r="13335" b="2540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171145" w:rsidRPr="001B218C" w:rsidRDefault="00171145" w:rsidP="00AF75F9">
      <w:pPr>
        <w:pStyle w:val="a2"/>
        <w:rPr>
          <w:lang w:eastAsia="uk-UA"/>
        </w:rPr>
      </w:pPr>
      <w:r w:rsidRPr="001B218C">
        <w:rPr>
          <w:lang w:eastAsia="uk-UA"/>
        </w:rPr>
        <w:t>– Динамика изменения удельного веса децентрализованных перевозок груза автотранспортом</w:t>
      </w:r>
    </w:p>
    <w:p w:rsidR="00171145" w:rsidRPr="001B218C" w:rsidRDefault="00171145" w:rsidP="00171145">
      <w:pPr>
        <w:ind w:firstLine="708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Составляем корреляционную таблицу для нахождения параметров </w:t>
      </w:r>
      <w:r w:rsidRPr="001B218C">
        <w:rPr>
          <w:i/>
          <w:sz w:val="30"/>
          <w:szCs w:val="30"/>
          <w:lang w:eastAsia="uk-UA"/>
        </w:rPr>
        <w:t>а</w:t>
      </w:r>
      <w:r w:rsidRPr="001B218C">
        <w:rPr>
          <w:sz w:val="30"/>
          <w:szCs w:val="30"/>
          <w:lang w:eastAsia="uk-UA"/>
        </w:rPr>
        <w:t xml:space="preserve"> и </w:t>
      </w:r>
      <w:r w:rsidRPr="001B218C">
        <w:rPr>
          <w:i/>
          <w:sz w:val="30"/>
          <w:szCs w:val="30"/>
          <w:lang w:eastAsia="uk-UA"/>
        </w:rPr>
        <w:t>b</w:t>
      </w:r>
      <w:r w:rsidRPr="001B218C">
        <w:rPr>
          <w:sz w:val="30"/>
          <w:szCs w:val="30"/>
          <w:lang w:eastAsia="uk-UA"/>
        </w:rPr>
        <w:t xml:space="preserve"> уровня механизации погрузочных работ.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AB2EF7" w:rsidRDefault="00EA0823" w:rsidP="00171145">
      <w:pPr>
        <w:pStyle w:val="a1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– </w:t>
      </w:r>
      <w:r w:rsidR="00171145" w:rsidRPr="001B218C">
        <w:rPr>
          <w:lang w:eastAsia="uk-UA"/>
        </w:rPr>
        <w:t>Корреляционный расчет уровня механизации погрузочных работ (</w:t>
      </w:r>
      <w:proofErr w:type="spellStart"/>
      <w:proofErr w:type="gramStart"/>
      <w:r w:rsidR="00171145" w:rsidRPr="00AB2EF7">
        <w:rPr>
          <w:i/>
          <w:lang w:eastAsia="uk-UA"/>
        </w:rPr>
        <w:t>Y</w:t>
      </w:r>
      <w:proofErr w:type="gramEnd"/>
      <w:r w:rsidR="00171145" w:rsidRPr="00AB2EF7">
        <w:rPr>
          <w:i/>
          <w:vertAlign w:val="subscript"/>
          <w:lang w:eastAsia="uk-UA"/>
        </w:rPr>
        <w:t>х</w:t>
      </w:r>
      <w:proofErr w:type="spellEnd"/>
      <w:r w:rsidR="00171145" w:rsidRPr="001B218C">
        <w:rPr>
          <w:lang w:eastAsia="uk-UA"/>
        </w:rPr>
        <w:t>)</w:t>
      </w:r>
      <w:r w:rsidR="00171145" w:rsidRPr="00AB2EF7">
        <w:rPr>
          <w:sz w:val="24"/>
          <w:szCs w:val="24"/>
          <w:lang w:eastAsia="uk-U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08"/>
        <w:gridCol w:w="1438"/>
        <w:gridCol w:w="1445"/>
        <w:gridCol w:w="1829"/>
        <w:gridCol w:w="1829"/>
      </w:tblGrid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Х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(</w:t>
            </w:r>
            <w:r w:rsidRPr="001B218C">
              <w:rPr>
                <w:sz w:val="24"/>
                <w:szCs w:val="24"/>
                <w:lang w:eastAsia="uk-UA"/>
              </w:rPr>
              <w:t>1</w:t>
            </w:r>
            <w:r w:rsidRPr="001B218C">
              <w:rPr>
                <w:i/>
                <w:sz w:val="24"/>
                <w:szCs w:val="24"/>
                <w:lang w:eastAsia="uk-UA"/>
              </w:rPr>
              <w:t>/х)</w:t>
            </w:r>
            <w:r w:rsidRPr="001B218C">
              <w:rPr>
                <w:sz w:val="24"/>
                <w:szCs w:val="24"/>
                <w:vertAlign w:val="superscript"/>
                <w:lang w:eastAsia="uk-UA"/>
              </w:rPr>
              <w:t>2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Y/x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1,000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81,00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0,50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83,0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41,50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3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0,33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0,111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28,67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0,063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21,50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0,20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0,040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17,40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0,17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0,028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88,0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14,67</w:t>
            </w:r>
          </w:p>
        </w:tc>
      </w:tr>
      <w:tr w:rsidR="00171145" w:rsidRPr="001B218C" w:rsidTr="00301DD5">
        <w:tc>
          <w:tcPr>
            <w:tcW w:w="1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 xml:space="preserve">  </w:t>
            </w:r>
            <w:r w:rsidRPr="001B218C">
              <w:rPr>
                <w:position w:val="-12"/>
                <w:sz w:val="24"/>
                <w:szCs w:val="24"/>
                <w:lang w:eastAsia="uk-UA"/>
              </w:rPr>
              <w:object w:dxaOrig="460" w:dyaOrig="380">
                <v:shape id="_x0000_i1027" type="#_x0000_t75" style="width:23.15pt;height:19.4pt" o:ole="">
                  <v:imagedata r:id="rId29" o:title=""/>
                </v:shape>
                <o:OLEObject Type="Embed" ProgID="Equation.3" ShapeID="_x0000_i1027" DrawAspect="Content" ObjectID="_1651186478" r:id="rId30"/>
              </w:objec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2,45</w:t>
            </w:r>
          </w:p>
        </w:tc>
        <w:tc>
          <w:tcPr>
            <w:tcW w:w="7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1,491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511,00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204,73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5F72FF" w:rsidRPr="007D44EF" w:rsidRDefault="005F72FF" w:rsidP="005F72FF">
      <w:pPr>
        <w:jc w:val="center"/>
        <w:rPr>
          <w:sz w:val="30"/>
          <w:szCs w:val="30"/>
        </w:rPr>
      </w:pPr>
      <w:r w:rsidRPr="007D44EF">
        <w:rPr>
          <w:i/>
          <w:sz w:val="30"/>
          <w:szCs w:val="30"/>
        </w:rPr>
        <w:t>a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60,4</w:t>
      </w:r>
      <w:r w:rsidRPr="007D44EF">
        <w:rPr>
          <w:sz w:val="30"/>
          <w:szCs w:val="30"/>
        </w:rPr>
        <w:t>3;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5F72FF" w:rsidP="005F72FF">
      <w:pPr>
        <w:jc w:val="center"/>
        <w:rPr>
          <w:sz w:val="30"/>
          <w:szCs w:val="30"/>
          <w:lang w:eastAsia="uk-UA"/>
        </w:rPr>
      </w:pPr>
      <w:r w:rsidRPr="007D44EF">
        <w:rPr>
          <w:i/>
          <w:sz w:val="30"/>
          <w:szCs w:val="30"/>
        </w:rPr>
        <w:t>b</w:t>
      </w:r>
      <w:r w:rsidRPr="007D44EF">
        <w:rPr>
          <w:sz w:val="30"/>
          <w:szCs w:val="30"/>
        </w:rPr>
        <w:t xml:space="preserve"> = </w:t>
      </w:r>
      <w:r>
        <w:rPr>
          <w:sz w:val="30"/>
          <w:szCs w:val="30"/>
        </w:rPr>
        <w:t>-8</w:t>
      </w:r>
      <w:r w:rsidRPr="007D44EF">
        <w:rPr>
          <w:sz w:val="30"/>
          <w:szCs w:val="30"/>
        </w:rPr>
        <w:t>.</w:t>
      </w:r>
    </w:p>
    <w:p w:rsidR="00D645E2" w:rsidRDefault="00171145" w:rsidP="00171145">
      <w:pPr>
        <w:ind w:right="600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lastRenderedPageBreak/>
        <w:t xml:space="preserve">Находим выраженные значения показателя </w:t>
      </w:r>
      <w:r w:rsidRPr="001B218C">
        <w:rPr>
          <w:i/>
          <w:sz w:val="30"/>
          <w:szCs w:val="30"/>
          <w:lang w:eastAsia="uk-UA"/>
        </w:rPr>
        <w:t>У</w:t>
      </w:r>
      <w:r w:rsidRPr="001B218C">
        <w:rPr>
          <w:i/>
          <w:sz w:val="30"/>
          <w:szCs w:val="30"/>
          <w:vertAlign w:val="subscript"/>
          <w:lang w:eastAsia="uk-UA"/>
        </w:rPr>
        <w:t>р</w:t>
      </w:r>
      <w:r w:rsidRPr="001B218C">
        <w:rPr>
          <w:sz w:val="30"/>
          <w:szCs w:val="30"/>
          <w:lang w:eastAsia="uk-UA"/>
        </w:rPr>
        <w:t xml:space="preserve"> для отчетного периода и экстраполированные их значения для перспективного, сведем полученные результаты в таблицу 2.7.</w:t>
      </w:r>
    </w:p>
    <w:p w:rsidR="00D645E2" w:rsidRDefault="00D645E2" w:rsidP="00171145">
      <w:pPr>
        <w:ind w:right="600"/>
        <w:rPr>
          <w:sz w:val="30"/>
          <w:szCs w:val="30"/>
          <w:lang w:eastAsia="uk-UA"/>
        </w:rPr>
      </w:pPr>
    </w:p>
    <w:p w:rsidR="00171145" w:rsidRPr="001B218C" w:rsidRDefault="00D645E2" w:rsidP="00D645E2">
      <w:pPr>
        <w:pStyle w:val="a1"/>
        <w:ind w:firstLine="709"/>
        <w:rPr>
          <w:lang w:eastAsia="uk-UA"/>
        </w:rPr>
      </w:pPr>
      <w:r w:rsidRPr="001B218C">
        <w:rPr>
          <w:lang w:eastAsia="uk-UA"/>
        </w:rPr>
        <w:t>– Расчет уровня механизации погрузочных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92"/>
        <w:gridCol w:w="5357"/>
      </w:tblGrid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i/>
                <w:sz w:val="24"/>
                <w:szCs w:val="24"/>
                <w:lang w:eastAsia="uk-UA"/>
              </w:rPr>
            </w:pPr>
            <w:proofErr w:type="spellStart"/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i/>
                <w:sz w:val="24"/>
                <w:szCs w:val="24"/>
                <w:vertAlign w:val="subscript"/>
                <w:lang w:eastAsia="uk-UA"/>
              </w:rPr>
              <w:t>x</w:t>
            </w:r>
            <w:proofErr w:type="spellEnd"/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Значения, %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10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80,43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84,43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12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85,76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13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86,43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14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86,83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15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87,09</w:t>
            </w:r>
          </w:p>
        </w:tc>
      </w:tr>
      <w:tr w:rsidR="00171145" w:rsidRPr="001B218C" w:rsidTr="00301DD5">
        <w:trPr>
          <w:trHeight w:val="345"/>
        </w:trPr>
        <w:tc>
          <w:tcPr>
            <w:tcW w:w="2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i/>
                <w:sz w:val="24"/>
                <w:szCs w:val="24"/>
                <w:lang w:eastAsia="uk-UA"/>
              </w:rPr>
              <w:t>Y</w:t>
            </w:r>
            <w:r w:rsidRPr="001B218C">
              <w:rPr>
                <w:sz w:val="24"/>
                <w:szCs w:val="24"/>
                <w:vertAlign w:val="subscript"/>
                <w:lang w:eastAsia="uk-UA"/>
              </w:rPr>
              <w:t>2021</w:t>
            </w:r>
          </w:p>
        </w:tc>
        <w:tc>
          <w:tcPr>
            <w:tcW w:w="2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71145" w:rsidRPr="001B218C" w:rsidRDefault="00171145" w:rsidP="00301DD5">
            <w:pPr>
              <w:ind w:firstLine="0"/>
              <w:jc w:val="center"/>
              <w:rPr>
                <w:sz w:val="24"/>
                <w:szCs w:val="24"/>
                <w:lang w:eastAsia="uk-UA"/>
              </w:rPr>
            </w:pPr>
            <w:r w:rsidRPr="001B218C">
              <w:rPr>
                <w:sz w:val="24"/>
                <w:szCs w:val="24"/>
                <w:lang w:eastAsia="uk-UA"/>
              </w:rPr>
              <w:t>87,76</w:t>
            </w:r>
          </w:p>
        </w:tc>
      </w:tr>
    </w:tbl>
    <w:p w:rsidR="00171145" w:rsidRPr="001B218C" w:rsidRDefault="00171145" w:rsidP="00171145">
      <w:pPr>
        <w:ind w:firstLine="0"/>
        <w:jc w:val="left"/>
        <w:rPr>
          <w:sz w:val="30"/>
          <w:szCs w:val="30"/>
          <w:lang w:eastAsia="uk-UA"/>
        </w:rPr>
      </w:pPr>
    </w:p>
    <w:p w:rsidR="004618EF" w:rsidRPr="001B218C" w:rsidRDefault="004618EF" w:rsidP="004618EF">
      <w:pPr>
        <w:ind w:firstLine="0"/>
        <w:rPr>
          <w:sz w:val="30"/>
          <w:szCs w:val="30"/>
          <w:lang w:eastAsia="uk-UA"/>
        </w:rPr>
      </w:pPr>
      <w:r>
        <w:rPr>
          <w:noProof/>
        </w:rPr>
        <w:drawing>
          <wp:inline distT="0" distB="0" distL="0" distR="0" wp14:anchorId="03AB6BCA" wp14:editId="583AB373">
            <wp:extent cx="6120765" cy="3994385"/>
            <wp:effectExtent l="0" t="0" r="13335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71145" w:rsidRPr="001B218C" w:rsidRDefault="00171145" w:rsidP="004618EF">
      <w:pPr>
        <w:pStyle w:val="a2"/>
        <w:rPr>
          <w:lang w:eastAsia="uk-UA"/>
        </w:rPr>
      </w:pPr>
      <w:r w:rsidRPr="001B218C">
        <w:rPr>
          <w:lang w:eastAsia="uk-UA"/>
        </w:rPr>
        <w:t>–Динамика изменения уровня механизации погрузочных работ</w:t>
      </w:r>
    </w:p>
    <w:p w:rsidR="00171145" w:rsidRPr="001B218C" w:rsidRDefault="00171145" w:rsidP="00171145">
      <w:pPr>
        <w:ind w:firstLine="0"/>
        <w:rPr>
          <w:sz w:val="30"/>
          <w:szCs w:val="30"/>
          <w:lang w:eastAsia="uk-UA"/>
        </w:rPr>
      </w:pPr>
    </w:p>
    <w:p w:rsidR="00171145" w:rsidRPr="001B218C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>Определим объем перевозок с предприятий оптовой торговли, учитывая, что товарооборот</w:t>
      </w:r>
      <w:proofErr w:type="gramStart"/>
      <w:r w:rsidRPr="001B218C">
        <w:rPr>
          <w:sz w:val="30"/>
          <w:szCs w:val="30"/>
          <w:lang w:eastAsia="uk-UA"/>
        </w:rPr>
        <w:t xml:space="preserve"> </w:t>
      </w:r>
      <w:r w:rsidRPr="001B218C">
        <w:rPr>
          <w:i/>
          <w:sz w:val="30"/>
          <w:szCs w:val="30"/>
          <w:lang w:eastAsia="uk-UA"/>
        </w:rPr>
        <w:t>Т</w:t>
      </w:r>
      <w:proofErr w:type="gramEnd"/>
      <w:r w:rsidRPr="001B218C">
        <w:rPr>
          <w:sz w:val="30"/>
          <w:szCs w:val="30"/>
          <w:lang w:eastAsia="uk-UA"/>
        </w:rPr>
        <w:t xml:space="preserve">  склада в 2021 составит </w:t>
      </w:r>
      <w:r w:rsidR="00F928AB">
        <w:rPr>
          <w:sz w:val="30"/>
          <w:szCs w:val="30"/>
        </w:rPr>
        <w:t>349</w:t>
      </w:r>
      <w:r w:rsidR="00F928AB" w:rsidRPr="00D0597F">
        <w:rPr>
          <w:sz w:val="30"/>
          <w:szCs w:val="30"/>
        </w:rPr>
        <w:t xml:space="preserve"> </w:t>
      </w:r>
      <w:r w:rsidRPr="001B218C">
        <w:rPr>
          <w:sz w:val="30"/>
          <w:szCs w:val="30"/>
          <w:lang w:eastAsia="uk-UA"/>
        </w:rPr>
        <w:t>млн. руб.</w:t>
      </w:r>
    </w:p>
    <w:p w:rsidR="00171145" w:rsidRDefault="00171145" w:rsidP="00171145">
      <w:pPr>
        <w:ind w:right="39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Удельный показатель объема перевозок на 1 </w:t>
      </w:r>
      <w:proofErr w:type="gramStart"/>
      <w:r w:rsidRPr="001B218C">
        <w:rPr>
          <w:sz w:val="30"/>
          <w:szCs w:val="30"/>
          <w:lang w:eastAsia="uk-UA"/>
        </w:rPr>
        <w:t>млн</w:t>
      </w:r>
      <w:proofErr w:type="gramEnd"/>
      <w:r w:rsidRPr="001B218C">
        <w:rPr>
          <w:sz w:val="30"/>
          <w:szCs w:val="30"/>
          <w:lang w:eastAsia="uk-UA"/>
        </w:rPr>
        <w:t xml:space="preserve"> руб товарооборота определяется по формуле </w:t>
      </w:r>
      <w:r w:rsidR="00557024">
        <w:rPr>
          <w:sz w:val="30"/>
          <w:szCs w:val="30"/>
          <w:lang w:eastAsia="uk-UA"/>
        </w:rPr>
        <w:fldChar w:fldCharType="begin"/>
      </w:r>
      <w:r w:rsidR="00557024">
        <w:rPr>
          <w:sz w:val="30"/>
          <w:szCs w:val="30"/>
          <w:lang w:eastAsia="uk-UA"/>
        </w:rPr>
        <w:instrText xml:space="preserve"> REF _Ref40571426 \r \h </w:instrText>
      </w:r>
      <w:r w:rsidR="00557024">
        <w:rPr>
          <w:sz w:val="30"/>
          <w:szCs w:val="30"/>
          <w:lang w:eastAsia="uk-UA"/>
        </w:rPr>
      </w:r>
      <w:r w:rsidR="00557024">
        <w:rPr>
          <w:sz w:val="30"/>
          <w:szCs w:val="30"/>
          <w:lang w:eastAsia="uk-UA"/>
        </w:rPr>
        <w:fldChar w:fldCharType="separate"/>
      </w:r>
      <w:r w:rsidR="00557024">
        <w:rPr>
          <w:sz w:val="30"/>
          <w:szCs w:val="30"/>
          <w:lang w:eastAsia="uk-UA"/>
        </w:rPr>
        <w:t>(3.2)</w:t>
      </w:r>
      <w:r w:rsidR="00557024">
        <w:rPr>
          <w:sz w:val="30"/>
          <w:szCs w:val="30"/>
          <w:lang w:eastAsia="uk-UA"/>
        </w:rPr>
        <w:fldChar w:fldCharType="end"/>
      </w:r>
      <w:r w:rsidRPr="001B218C">
        <w:rPr>
          <w:sz w:val="30"/>
          <w:szCs w:val="30"/>
          <w:lang w:eastAsia="uk-UA"/>
        </w:rPr>
        <w:t xml:space="preserve">. При этом плановые показатели уровня механизации погрузочных работ и децентрализованных перевозок </w:t>
      </w:r>
      <w:r w:rsidRPr="001B218C">
        <w:rPr>
          <w:sz w:val="30"/>
          <w:szCs w:val="30"/>
          <w:lang w:eastAsia="uk-UA"/>
        </w:rPr>
        <w:lastRenderedPageBreak/>
        <w:t>определяются как средние значения соответствующих фактических данных:</w:t>
      </w:r>
    </w:p>
    <w:p w:rsidR="00787C38" w:rsidRDefault="00787C38" w:rsidP="00171145">
      <w:pPr>
        <w:ind w:right="39" w:firstLine="708"/>
        <w:rPr>
          <w:sz w:val="30"/>
          <w:szCs w:val="30"/>
          <w:lang w:eastAsia="uk-UA"/>
        </w:rPr>
      </w:pPr>
    </w:p>
    <w:tbl>
      <w:tblPr>
        <w:tblStyle w:val="af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  <w:gridCol w:w="958"/>
      </w:tblGrid>
      <w:tr w:rsidR="00557024" w:rsidTr="003F2DE1">
        <w:tc>
          <w:tcPr>
            <w:tcW w:w="8613" w:type="dxa"/>
          </w:tcPr>
          <w:p w:rsidR="00557024" w:rsidRPr="00D61D8E" w:rsidRDefault="00557024" w:rsidP="00557024">
            <w:pPr>
              <w:pStyle w:val="af8"/>
              <w:ind w:firstLine="0"/>
              <w:jc w:val="center"/>
            </w:pPr>
            <w:r w:rsidRPr="00F9712D">
              <w:rPr>
                <w:position w:val="-40"/>
                <w:sz w:val="30"/>
                <w:szCs w:val="30"/>
              </w:rPr>
              <w:object w:dxaOrig="3100" w:dyaOrig="920">
                <v:shape id="_x0000_i1033" type="#_x0000_t75" style="width:157.15pt;height:46.95pt" o:ole="">
                  <v:imagedata r:id="rId32" o:title=""/>
                </v:shape>
                <o:OLEObject Type="Embed" ProgID="Equation.3" ShapeID="_x0000_i1033" DrawAspect="Content" ObjectID="_1651186479" r:id="rId33"/>
              </w:object>
            </w:r>
          </w:p>
        </w:tc>
        <w:tc>
          <w:tcPr>
            <w:tcW w:w="958" w:type="dxa"/>
            <w:vAlign w:val="center"/>
          </w:tcPr>
          <w:p w:rsidR="00557024" w:rsidRDefault="00557024" w:rsidP="008C7CBE">
            <w:pPr>
              <w:pStyle w:val="a0"/>
            </w:pPr>
            <w:bookmarkStart w:id="6" w:name="_Ref40571426"/>
            <w:r>
              <w:t xml:space="preserve"> </w:t>
            </w:r>
            <w:bookmarkEnd w:id="6"/>
          </w:p>
        </w:tc>
      </w:tr>
    </w:tbl>
    <w:p w:rsidR="00787C38" w:rsidRDefault="00787C38" w:rsidP="00171145">
      <w:pPr>
        <w:ind w:firstLine="0"/>
        <w:jc w:val="center"/>
        <w:rPr>
          <w:position w:val="-28"/>
          <w:sz w:val="30"/>
          <w:szCs w:val="30"/>
          <w:lang w:eastAsia="uk-UA"/>
        </w:rPr>
      </w:pPr>
    </w:p>
    <w:p w:rsidR="00171145" w:rsidRPr="001B218C" w:rsidRDefault="00F537DE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740" w:dyaOrig="680">
          <v:shape id="_x0000_i1034" type="#_x0000_t75" style="width:112.7pt;height:43.85pt" o:ole="">
            <v:imagedata r:id="rId34" o:title=""/>
          </v:shape>
          <o:OLEObject Type="Embed" ProgID="Equation.3" ShapeID="_x0000_i1034" DrawAspect="Content" ObjectID="_1651186480" r:id="rId35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4F2D5B" w:rsidP="00171145">
      <w:pPr>
        <w:ind w:firstLine="0"/>
        <w:jc w:val="center"/>
        <w:rPr>
          <w:sz w:val="30"/>
          <w:szCs w:val="30"/>
          <w:lang w:eastAsia="uk-UA"/>
        </w:rPr>
      </w:pPr>
      <w:r w:rsidRPr="00F537DE">
        <w:rPr>
          <w:position w:val="-24"/>
          <w:sz w:val="30"/>
          <w:szCs w:val="30"/>
          <w:lang w:eastAsia="uk-UA"/>
        </w:rPr>
        <w:object w:dxaOrig="1939" w:dyaOrig="680">
          <v:shape id="_x0000_i1035" type="#_x0000_t75" style="width:112.7pt;height:39.45pt" o:ole="">
            <v:imagedata r:id="rId36" o:title=""/>
          </v:shape>
          <o:OLEObject Type="Embed" ProgID="Equation.3" ShapeID="_x0000_i1035" DrawAspect="Content" ObjectID="_1651186481" r:id="rId37"/>
        </w:object>
      </w:r>
      <w:r w:rsidR="00171145" w:rsidRPr="001B218C">
        <w:rPr>
          <w:sz w:val="30"/>
          <w:szCs w:val="30"/>
          <w:lang w:eastAsia="uk-UA"/>
        </w:rPr>
        <w:t>;</w:t>
      </w:r>
    </w:p>
    <w:p w:rsidR="00171145" w:rsidRPr="001B218C" w:rsidRDefault="00171145" w:rsidP="00171145">
      <w:pPr>
        <w:ind w:firstLine="0"/>
        <w:jc w:val="center"/>
        <w:rPr>
          <w:sz w:val="30"/>
          <w:szCs w:val="30"/>
          <w:lang w:eastAsia="uk-UA"/>
        </w:rPr>
      </w:pPr>
    </w:p>
    <w:p w:rsidR="00171145" w:rsidRPr="001B218C" w:rsidRDefault="00230DD4" w:rsidP="00171145">
      <w:pPr>
        <w:ind w:firstLine="0"/>
        <w:jc w:val="center"/>
        <w:rPr>
          <w:sz w:val="30"/>
          <w:szCs w:val="30"/>
          <w:lang w:eastAsia="uk-UA"/>
        </w:rPr>
      </w:pPr>
      <w:r w:rsidRPr="00230DD4">
        <w:rPr>
          <w:position w:val="-28"/>
          <w:sz w:val="30"/>
          <w:szCs w:val="30"/>
          <w:lang w:eastAsia="uk-UA"/>
        </w:rPr>
        <w:object w:dxaOrig="5620" w:dyaOrig="660">
          <v:shape id="_x0000_i1036" type="#_x0000_t75" style="width:400.7pt;height:45.1pt" o:ole="">
            <v:imagedata r:id="rId38" o:title=""/>
          </v:shape>
          <o:OLEObject Type="Embed" ProgID="Equation.3" ShapeID="_x0000_i1036" DrawAspect="Content" ObjectID="_1651186482" r:id="rId39"/>
        </w:object>
      </w:r>
    </w:p>
    <w:p w:rsidR="00171145" w:rsidRPr="0006376F" w:rsidRDefault="00171145" w:rsidP="00171145">
      <w:pPr>
        <w:ind w:right="400" w:firstLine="708"/>
        <w:rPr>
          <w:sz w:val="30"/>
          <w:szCs w:val="30"/>
          <w:lang w:eastAsia="uk-UA"/>
        </w:rPr>
      </w:pPr>
      <w:r w:rsidRPr="001B218C">
        <w:rPr>
          <w:sz w:val="30"/>
          <w:szCs w:val="30"/>
          <w:lang w:eastAsia="uk-UA"/>
        </w:rPr>
        <w:t xml:space="preserve">Тогда </w:t>
      </w:r>
      <w:r w:rsidR="0006376F" w:rsidRPr="00230DD4">
        <w:rPr>
          <w:position w:val="-18"/>
          <w:sz w:val="30"/>
          <w:szCs w:val="30"/>
          <w:lang w:eastAsia="uk-UA"/>
        </w:rPr>
        <w:object w:dxaOrig="4400" w:dyaOrig="440">
          <v:shape id="_x0000_i1037" type="#_x0000_t75" style="width:286.1pt;height:28.8pt" o:ole="">
            <v:imagedata r:id="rId40" o:title=""/>
          </v:shape>
          <o:OLEObject Type="Embed" ProgID="Equation.3" ShapeID="_x0000_i1037" DrawAspect="Content" ObjectID="_1651186483" r:id="rId41"/>
        </w:object>
      </w:r>
      <w:r w:rsidRPr="001B218C">
        <w:rPr>
          <w:sz w:val="30"/>
          <w:szCs w:val="30"/>
          <w:lang w:eastAsia="uk-UA"/>
        </w:rPr>
        <w:t xml:space="preserve"> тыс. т.</w:t>
      </w:r>
    </w:p>
    <w:p w:rsidR="00230DD4" w:rsidRPr="0006376F" w:rsidRDefault="00230DD4" w:rsidP="00171145">
      <w:pPr>
        <w:ind w:right="400" w:firstLine="708"/>
        <w:rPr>
          <w:sz w:val="30"/>
          <w:szCs w:val="30"/>
          <w:lang w:eastAsia="uk-UA"/>
        </w:rPr>
      </w:pPr>
    </w:p>
    <w:p w:rsidR="00C63557" w:rsidRPr="006F5420" w:rsidRDefault="00C63557" w:rsidP="00C63557">
      <w:pPr>
        <w:pStyle w:val="af8"/>
        <w:sectPr w:rsidR="00C63557" w:rsidRPr="006F5420" w:rsidSect="00441336">
          <w:headerReference w:type="default" r:id="rId42"/>
          <w:pgSz w:w="11907" w:h="16840" w:code="9"/>
          <w:pgMar w:top="1134" w:right="1134" w:bottom="1418" w:left="1134" w:header="567" w:footer="680" w:gutter="0"/>
          <w:cols w:space="720"/>
          <w:docGrid w:linePitch="272"/>
        </w:sectPr>
      </w:pPr>
    </w:p>
    <w:p w:rsidR="004C5FCF" w:rsidRPr="0006376F" w:rsidRDefault="004C5FCF" w:rsidP="004B48F5">
      <w:pPr>
        <w:pStyle w:val="1"/>
        <w:numPr>
          <w:ilvl w:val="0"/>
          <w:numId w:val="0"/>
        </w:numPr>
      </w:pPr>
      <w:bookmarkStart w:id="7" w:name="_Toc40564382"/>
      <w:r w:rsidRPr="006F5420">
        <w:lastRenderedPageBreak/>
        <w:t>СПИСОК ИСПОЛЬЗ</w:t>
      </w:r>
      <w:r w:rsidR="005C7938" w:rsidRPr="006F5420">
        <w:t>ОВАННЫХ ИСТОЧНИКОВ И ЛИТЕРАТУРЫ</w:t>
      </w:r>
      <w:bookmarkEnd w:id="7"/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1. Основы логистики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spellStart"/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>особ</w:t>
      </w:r>
      <w:proofErr w:type="spellEnd"/>
      <w:r w:rsidRPr="00CB4525">
        <w:rPr>
          <w:sz w:val="30"/>
          <w:szCs w:val="30"/>
        </w:rPr>
        <w:t xml:space="preserve">. / под ред. Л. 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 и В. И. Сергеева.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ИНФРА-М, 2000. – 200 с. </w:t>
      </w:r>
      <w:bookmarkStart w:id="8" w:name="_GoBack"/>
      <w:bookmarkEnd w:id="8"/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2. Практикум по логистике : учеб</w:t>
      </w:r>
      <w:proofErr w:type="gramStart"/>
      <w:r w:rsidRPr="00CB4525">
        <w:rPr>
          <w:sz w:val="30"/>
          <w:szCs w:val="30"/>
        </w:rPr>
        <w:t>.</w:t>
      </w:r>
      <w:proofErr w:type="gramEnd"/>
      <w:r w:rsidRPr="00CB4525">
        <w:rPr>
          <w:sz w:val="30"/>
          <w:szCs w:val="30"/>
        </w:rPr>
        <w:t xml:space="preserve"> </w:t>
      </w:r>
      <w:proofErr w:type="gramStart"/>
      <w:r w:rsidRPr="00CB4525">
        <w:rPr>
          <w:sz w:val="30"/>
          <w:szCs w:val="30"/>
        </w:rPr>
        <w:t>п</w:t>
      </w:r>
      <w:proofErr w:type="gramEnd"/>
      <w:r w:rsidRPr="00CB4525">
        <w:rPr>
          <w:sz w:val="30"/>
          <w:szCs w:val="30"/>
        </w:rPr>
        <w:t xml:space="preserve">особие / под ред. Б. А. Аникина. – 2-е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 : ИНФРА-М, 2008. – 276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3. Сергеев В. И. Логистика: инфо</w:t>
      </w:r>
      <w:r>
        <w:rPr>
          <w:sz w:val="30"/>
          <w:szCs w:val="30"/>
        </w:rPr>
        <w:t>рмационные системы и технологии</w:t>
      </w:r>
      <w:r w:rsidRPr="00CB4525">
        <w:rPr>
          <w:sz w:val="30"/>
          <w:szCs w:val="30"/>
        </w:rPr>
        <w:t>: учеб</w:t>
      </w:r>
      <w:proofErr w:type="gramStart"/>
      <w:r w:rsidRPr="00CB4525">
        <w:rPr>
          <w:sz w:val="30"/>
          <w:szCs w:val="30"/>
        </w:rPr>
        <w:t>.-</w:t>
      </w:r>
      <w:proofErr w:type="spellStart"/>
      <w:proofErr w:type="gramEnd"/>
      <w:r w:rsidRPr="00CB4525">
        <w:rPr>
          <w:sz w:val="30"/>
          <w:szCs w:val="30"/>
        </w:rPr>
        <w:t>практ</w:t>
      </w:r>
      <w:proofErr w:type="spellEnd"/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пособ</w:t>
      </w:r>
      <w:proofErr w:type="spellEnd"/>
      <w:r w:rsidRPr="00CB4525">
        <w:rPr>
          <w:sz w:val="30"/>
          <w:szCs w:val="30"/>
        </w:rPr>
        <w:t>. / В. И. Сергеев, М. Н. Григорьев, С. А. Уваров. – М.: Альфа-Пресс, 2008. – 608 с.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4. Современная логистика / Джеймс С. Джонсон, Дональд Ф. Вуд, </w:t>
      </w:r>
      <w:proofErr w:type="spellStart"/>
      <w:r w:rsidRPr="00CB4525">
        <w:rPr>
          <w:sz w:val="30"/>
          <w:szCs w:val="30"/>
        </w:rPr>
        <w:t>Дэниел</w:t>
      </w:r>
      <w:proofErr w:type="spellEnd"/>
      <w:r w:rsidRPr="00CB4525">
        <w:rPr>
          <w:sz w:val="30"/>
          <w:szCs w:val="30"/>
        </w:rPr>
        <w:t xml:space="preserve"> Л. </w:t>
      </w:r>
      <w:proofErr w:type="spellStart"/>
      <w:r w:rsidRPr="00CB4525">
        <w:rPr>
          <w:sz w:val="30"/>
          <w:szCs w:val="30"/>
        </w:rPr>
        <w:t>Вордлоу</w:t>
      </w:r>
      <w:proofErr w:type="spellEnd"/>
      <w:r w:rsidRPr="00CB4525">
        <w:rPr>
          <w:sz w:val="30"/>
          <w:szCs w:val="30"/>
        </w:rPr>
        <w:t>; науч. ред. пер. Н. А. Корж. – Седьмое изд. – М.</w:t>
      </w:r>
      <w:proofErr w:type="gramStart"/>
      <w:r w:rsidRPr="00CB4525">
        <w:rPr>
          <w:sz w:val="30"/>
          <w:szCs w:val="30"/>
        </w:rPr>
        <w:t xml:space="preserve"> :</w:t>
      </w:r>
      <w:proofErr w:type="gramEnd"/>
      <w:r w:rsidRPr="00CB4525">
        <w:rPr>
          <w:sz w:val="30"/>
          <w:szCs w:val="30"/>
        </w:rPr>
        <w:t xml:space="preserve"> Вильямс, 2002. – 624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5.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r w:rsidRPr="00CB4525">
        <w:rPr>
          <w:sz w:val="30"/>
          <w:szCs w:val="30"/>
        </w:rPr>
        <w:t xml:space="preserve"> Д. Логистика. Управление цепью поставок / Д. </w:t>
      </w:r>
      <w:proofErr w:type="spellStart"/>
      <w:r w:rsidRPr="00CB4525">
        <w:rPr>
          <w:sz w:val="30"/>
          <w:szCs w:val="30"/>
        </w:rPr>
        <w:t>Уотерс</w:t>
      </w:r>
      <w:proofErr w:type="spellEnd"/>
      <w:proofErr w:type="gramStart"/>
      <w:r w:rsidRPr="00CB4525">
        <w:rPr>
          <w:sz w:val="30"/>
          <w:szCs w:val="30"/>
        </w:rPr>
        <w:t xml:space="preserve"> ;</w:t>
      </w:r>
      <w:proofErr w:type="gramEnd"/>
      <w:r w:rsidRPr="00CB4525">
        <w:rPr>
          <w:sz w:val="30"/>
          <w:szCs w:val="30"/>
        </w:rPr>
        <w:t xml:space="preserve"> пер. с англ. В. Н. Егорова. – М.: ЮНИТИ-ДАНА, 2003. – 503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 xml:space="preserve">6.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 А.М. Логистика. Учебник / А.М. </w:t>
      </w:r>
      <w:proofErr w:type="spellStart"/>
      <w:r w:rsidRPr="00CB4525">
        <w:rPr>
          <w:sz w:val="30"/>
          <w:szCs w:val="30"/>
        </w:rPr>
        <w:t>Гаджинский</w:t>
      </w:r>
      <w:proofErr w:type="spellEnd"/>
      <w:r w:rsidRPr="00CB4525">
        <w:rPr>
          <w:sz w:val="30"/>
          <w:szCs w:val="30"/>
        </w:rPr>
        <w:t xml:space="preserve">. – 11-е изд., </w:t>
      </w:r>
      <w:proofErr w:type="spellStart"/>
      <w:r w:rsidRPr="00CB4525">
        <w:rPr>
          <w:sz w:val="30"/>
          <w:szCs w:val="30"/>
        </w:rPr>
        <w:t>перераб</w:t>
      </w:r>
      <w:proofErr w:type="spellEnd"/>
      <w:r w:rsidRPr="00CB4525">
        <w:rPr>
          <w:sz w:val="30"/>
          <w:szCs w:val="30"/>
        </w:rPr>
        <w:t xml:space="preserve">. и доп. – М.: Издательско-торговая корпорация «Дашков и КО», 2005. – 432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 w:rsidRPr="00CB4525">
        <w:rPr>
          <w:sz w:val="30"/>
          <w:szCs w:val="30"/>
        </w:rPr>
        <w:t>7. Основы логистики: учеб. пособие</w:t>
      </w:r>
      <w:proofErr w:type="gramStart"/>
      <w:r w:rsidRPr="00CB4525">
        <w:rPr>
          <w:sz w:val="30"/>
          <w:szCs w:val="30"/>
        </w:rPr>
        <w:t xml:space="preserve"> / П</w:t>
      </w:r>
      <w:proofErr w:type="gramEnd"/>
      <w:r w:rsidRPr="00CB4525">
        <w:rPr>
          <w:sz w:val="30"/>
          <w:szCs w:val="30"/>
        </w:rPr>
        <w:t xml:space="preserve">од. Ред. Л.Б. </w:t>
      </w:r>
      <w:proofErr w:type="spellStart"/>
      <w:r w:rsidRPr="00CB4525">
        <w:rPr>
          <w:sz w:val="30"/>
          <w:szCs w:val="30"/>
        </w:rPr>
        <w:t>Миротина</w:t>
      </w:r>
      <w:proofErr w:type="spellEnd"/>
      <w:r w:rsidRPr="00CB4525">
        <w:rPr>
          <w:sz w:val="30"/>
          <w:szCs w:val="30"/>
        </w:rPr>
        <w:t xml:space="preserve">, В.И. Сергеева. – М.: ИНФРА-М, 2000. – 200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8</w:t>
      </w:r>
      <w:r w:rsidRPr="00CB4525">
        <w:rPr>
          <w:sz w:val="30"/>
          <w:szCs w:val="30"/>
        </w:rPr>
        <w:t>. Скоробогатова Т.Н. Логистика: учебное пособие. – 2-е изд. – Симферополь: ООО «</w:t>
      </w:r>
      <w:proofErr w:type="spellStart"/>
      <w:r w:rsidRPr="00CB4525">
        <w:rPr>
          <w:sz w:val="30"/>
          <w:szCs w:val="30"/>
        </w:rPr>
        <w:t>ДиАйПи</w:t>
      </w:r>
      <w:proofErr w:type="spellEnd"/>
      <w:r w:rsidRPr="00CB4525">
        <w:rPr>
          <w:sz w:val="30"/>
          <w:szCs w:val="30"/>
        </w:rPr>
        <w:t xml:space="preserve">», 2005. – 116 с.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9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 И.И. Логистика / И.И. </w:t>
      </w:r>
      <w:proofErr w:type="spellStart"/>
      <w:r w:rsidRPr="00CB4525">
        <w:rPr>
          <w:sz w:val="30"/>
          <w:szCs w:val="30"/>
        </w:rPr>
        <w:t>Бажин</w:t>
      </w:r>
      <w:proofErr w:type="spellEnd"/>
      <w:r w:rsidRPr="00CB4525">
        <w:rPr>
          <w:sz w:val="30"/>
          <w:szCs w:val="30"/>
        </w:rPr>
        <w:t xml:space="preserve">. – Харьков: </w:t>
      </w:r>
      <w:proofErr w:type="spellStart"/>
      <w:r w:rsidRPr="00CB4525">
        <w:rPr>
          <w:sz w:val="30"/>
          <w:szCs w:val="30"/>
        </w:rPr>
        <w:t>Консум</w:t>
      </w:r>
      <w:proofErr w:type="spellEnd"/>
      <w:r w:rsidRPr="00CB4525">
        <w:rPr>
          <w:sz w:val="30"/>
          <w:szCs w:val="30"/>
        </w:rPr>
        <w:t xml:space="preserve">. 2004. – 240 с.  </w:t>
      </w:r>
    </w:p>
    <w:p w:rsidR="0006376F" w:rsidRPr="00CB4525" w:rsidRDefault="0006376F" w:rsidP="0006376F">
      <w:pPr>
        <w:pStyle w:val="aa"/>
        <w:suppressAutoHyphens/>
        <w:spacing w:before="0"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10</w:t>
      </w:r>
      <w:r w:rsidRPr="00CB4525">
        <w:rPr>
          <w:sz w:val="30"/>
          <w:szCs w:val="30"/>
        </w:rPr>
        <w:t xml:space="preserve">. </w:t>
      </w:r>
      <w:proofErr w:type="spellStart"/>
      <w:r w:rsidRPr="00CB4525">
        <w:rPr>
          <w:sz w:val="30"/>
          <w:szCs w:val="30"/>
        </w:rPr>
        <w:t>Алесинская</w:t>
      </w:r>
      <w:proofErr w:type="spellEnd"/>
      <w:r w:rsidRPr="00CB4525">
        <w:rPr>
          <w:sz w:val="30"/>
          <w:szCs w:val="30"/>
        </w:rPr>
        <w:t xml:space="preserve"> Т.В. Основы логистики. Общие вопросы логистического управления. – Таганрог: Изд-во ТРТУ, 2004. – 119 с. </w:t>
      </w:r>
    </w:p>
    <w:p w:rsidR="0006376F" w:rsidRPr="0006376F" w:rsidRDefault="0006376F" w:rsidP="0006376F">
      <w:pPr>
        <w:pStyle w:val="af8"/>
      </w:pPr>
    </w:p>
    <w:sectPr w:rsidR="0006376F" w:rsidRPr="0006376F" w:rsidSect="005C7938">
      <w:headerReference w:type="default" r:id="rId43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EB" w:rsidRDefault="00F97FEB">
      <w:r>
        <w:separator/>
      </w:r>
    </w:p>
  </w:endnote>
  <w:endnote w:type="continuationSeparator" w:id="0">
    <w:p w:rsidR="00F97FEB" w:rsidRDefault="00F9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EB" w:rsidRDefault="00F97FEB">
      <w:r>
        <w:separator/>
      </w:r>
    </w:p>
  </w:footnote>
  <w:footnote w:type="continuationSeparator" w:id="0">
    <w:p w:rsidR="00F97FEB" w:rsidRDefault="00F97F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/>
  <w:p w:rsidR="00EA1A30" w:rsidRDefault="00EA1A30">
    <w:pPr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jc w:val="right"/>
    </w:pPr>
  </w:p>
  <w:p w:rsidR="00EA1A30" w:rsidRDefault="00EA1A3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Default="00EA1A30">
    <w:pPr>
      <w:jc w:val="right"/>
    </w:pPr>
  </w:p>
  <w:p w:rsidR="00EA1A30" w:rsidRDefault="00EA1A3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9895330"/>
      <w:docPartObj>
        <w:docPartGallery w:val="Page Numbers (Top of Page)"/>
        <w:docPartUnique/>
      </w:docPartObj>
    </w:sdtPr>
    <w:sdtEndPr/>
    <w:sdtContent>
      <w:p w:rsidR="006C1A32" w:rsidRDefault="006C1A32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376F">
          <w:rPr>
            <w:noProof/>
          </w:rPr>
          <w:t>10</w:t>
        </w:r>
        <w:r>
          <w:fldChar w:fldCharType="end"/>
        </w:r>
      </w:p>
    </w:sdtContent>
  </w:sdt>
  <w:p w:rsidR="00EA1A30" w:rsidRDefault="00EA1A3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A30" w:rsidRPr="00830B7C" w:rsidRDefault="00EA1A30">
    <w:pPr>
      <w:jc w:val="right"/>
      <w:rPr>
        <w:sz w:val="24"/>
        <w:szCs w:val="24"/>
      </w:rPr>
    </w:pPr>
  </w:p>
  <w:p w:rsidR="00EA1A30" w:rsidRDefault="00EA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23"/>
    <w:multiLevelType w:val="hybridMultilevel"/>
    <w:tmpl w:val="94CAB850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486039"/>
    <w:multiLevelType w:val="hybridMultilevel"/>
    <w:tmpl w:val="01B0F628"/>
    <w:lvl w:ilvl="0" w:tplc="75220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E48DD"/>
    <w:multiLevelType w:val="hybridMultilevel"/>
    <w:tmpl w:val="235CDF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A6531E"/>
    <w:multiLevelType w:val="hybridMultilevel"/>
    <w:tmpl w:val="24D8C9F0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801D74"/>
    <w:multiLevelType w:val="hybridMultilevel"/>
    <w:tmpl w:val="E7066ADA"/>
    <w:lvl w:ilvl="0" w:tplc="DE805FAC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925DFF"/>
    <w:multiLevelType w:val="hybridMultilevel"/>
    <w:tmpl w:val="76D64F1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1E1F02"/>
    <w:multiLevelType w:val="hybridMultilevel"/>
    <w:tmpl w:val="AB80E732"/>
    <w:lvl w:ilvl="0" w:tplc="4404CDCC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38356C"/>
    <w:multiLevelType w:val="hybridMultilevel"/>
    <w:tmpl w:val="2952729E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F71E4D"/>
    <w:multiLevelType w:val="hybridMultilevel"/>
    <w:tmpl w:val="0AF83E5A"/>
    <w:lvl w:ilvl="0" w:tplc="1FA09DA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6F08A2"/>
    <w:multiLevelType w:val="hybridMultilevel"/>
    <w:tmpl w:val="29842426"/>
    <w:lvl w:ilvl="0" w:tplc="D50A794E">
      <w:start w:val="1"/>
      <w:numFmt w:val="decimal"/>
      <w:lvlText w:val="%1."/>
      <w:lvlJc w:val="left"/>
      <w:pPr>
        <w:ind w:left="1755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952F1E"/>
    <w:multiLevelType w:val="hybridMultilevel"/>
    <w:tmpl w:val="FB34C390"/>
    <w:lvl w:ilvl="0" w:tplc="6B285F3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586300"/>
    <w:multiLevelType w:val="hybridMultilevel"/>
    <w:tmpl w:val="6E948B0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C4BD5"/>
    <w:multiLevelType w:val="hybridMultilevel"/>
    <w:tmpl w:val="C4CE8D04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E37E71"/>
    <w:multiLevelType w:val="hybridMultilevel"/>
    <w:tmpl w:val="D786D04C"/>
    <w:lvl w:ilvl="0" w:tplc="8B0CADCE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1F060D"/>
    <w:multiLevelType w:val="hybridMultilevel"/>
    <w:tmpl w:val="9B4E845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4A536DC"/>
    <w:multiLevelType w:val="hybridMultilevel"/>
    <w:tmpl w:val="8B72241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C20E37"/>
    <w:multiLevelType w:val="hybridMultilevel"/>
    <w:tmpl w:val="219497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F626B6"/>
    <w:multiLevelType w:val="hybridMultilevel"/>
    <w:tmpl w:val="B9F0BCD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AE5ED3"/>
    <w:multiLevelType w:val="hybridMultilevel"/>
    <w:tmpl w:val="28FCC0FA"/>
    <w:lvl w:ilvl="0" w:tplc="2B303C1A">
      <w:start w:val="1"/>
      <w:numFmt w:val="decimal"/>
      <w:lvlText w:val="%1.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D4863"/>
    <w:multiLevelType w:val="hybridMultilevel"/>
    <w:tmpl w:val="737CD532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471B67"/>
    <w:multiLevelType w:val="hybridMultilevel"/>
    <w:tmpl w:val="B0FC57C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F643FD0"/>
    <w:multiLevelType w:val="hybridMultilevel"/>
    <w:tmpl w:val="C8F272A2"/>
    <w:lvl w:ilvl="0" w:tplc="A88ED8E0">
      <w:start w:val="1"/>
      <w:numFmt w:val="russianLower"/>
      <w:lvlText w:val="%1."/>
      <w:lvlJc w:val="left"/>
      <w:pPr>
        <w:ind w:left="1440" w:hanging="360"/>
      </w:pPr>
      <w:rPr>
        <w:rFonts w:hint="default"/>
      </w:rPr>
    </w:lvl>
    <w:lvl w:ilvl="1" w:tplc="4404CDC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973174"/>
    <w:multiLevelType w:val="multilevel"/>
    <w:tmpl w:val="5348899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a0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2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5">
    <w:nsid w:val="6375564A"/>
    <w:multiLevelType w:val="hybridMultilevel"/>
    <w:tmpl w:val="491AB97C"/>
    <w:lvl w:ilvl="0" w:tplc="6B285F3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84C76"/>
    <w:multiLevelType w:val="hybridMultilevel"/>
    <w:tmpl w:val="1AEC0FFC"/>
    <w:lvl w:ilvl="0" w:tplc="A3940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4851FF2"/>
    <w:multiLevelType w:val="multilevel"/>
    <w:tmpl w:val="538CA3F8"/>
    <w:styleLink w:val="a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8">
    <w:nsid w:val="6899040D"/>
    <w:multiLevelType w:val="hybridMultilevel"/>
    <w:tmpl w:val="B68EF52C"/>
    <w:lvl w:ilvl="0" w:tplc="3D7E7908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0A21F9"/>
    <w:multiLevelType w:val="hybridMultilevel"/>
    <w:tmpl w:val="680E5CB6"/>
    <w:lvl w:ilvl="0" w:tplc="B9C66404">
      <w:start w:val="1"/>
      <w:numFmt w:val="bullet"/>
      <w:pStyle w:val="a4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D8A0312"/>
    <w:multiLevelType w:val="hybridMultilevel"/>
    <w:tmpl w:val="E7764CE4"/>
    <w:lvl w:ilvl="0" w:tplc="3592B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DF2273E"/>
    <w:multiLevelType w:val="hybridMultilevel"/>
    <w:tmpl w:val="7E202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2074B6"/>
    <w:multiLevelType w:val="hybridMultilevel"/>
    <w:tmpl w:val="55E8103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3957CC1"/>
    <w:multiLevelType w:val="hybridMultilevel"/>
    <w:tmpl w:val="7A7209F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3E01B5D"/>
    <w:multiLevelType w:val="hybridMultilevel"/>
    <w:tmpl w:val="0306635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E2614E"/>
    <w:multiLevelType w:val="hybridMultilevel"/>
    <w:tmpl w:val="4B767A2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27"/>
  </w:num>
  <w:num w:numId="4">
    <w:abstractNumId w:val="24"/>
  </w:num>
  <w:num w:numId="5">
    <w:abstractNumId w:val="23"/>
  </w:num>
  <w:num w:numId="6">
    <w:abstractNumId w:val="6"/>
  </w:num>
  <w:num w:numId="7">
    <w:abstractNumId w:val="0"/>
  </w:num>
  <w:num w:numId="8">
    <w:abstractNumId w:val="13"/>
  </w:num>
  <w:num w:numId="9">
    <w:abstractNumId w:val="13"/>
    <w:lvlOverride w:ilvl="0">
      <w:startOverride w:val="1"/>
    </w:lvlOverride>
  </w:num>
  <w:num w:numId="10">
    <w:abstractNumId w:val="13"/>
    <w:lvlOverride w:ilvl="0">
      <w:startOverride w:val="1"/>
    </w:lvlOverride>
  </w:num>
  <w:num w:numId="11">
    <w:abstractNumId w:val="13"/>
    <w:lvlOverride w:ilvl="0">
      <w:startOverride w:val="1"/>
    </w:lvlOverride>
  </w:num>
  <w:num w:numId="12">
    <w:abstractNumId w:val="13"/>
    <w:lvlOverride w:ilvl="0">
      <w:startOverride w:val="1"/>
    </w:lvlOverride>
  </w:num>
  <w:num w:numId="13">
    <w:abstractNumId w:val="33"/>
  </w:num>
  <w:num w:numId="14">
    <w:abstractNumId w:val="5"/>
  </w:num>
  <w:num w:numId="15">
    <w:abstractNumId w:val="34"/>
  </w:num>
  <w:num w:numId="16">
    <w:abstractNumId w:val="12"/>
  </w:num>
  <w:num w:numId="17">
    <w:abstractNumId w:val="18"/>
  </w:num>
  <w:num w:numId="18">
    <w:abstractNumId w:val="19"/>
  </w:num>
  <w:num w:numId="19">
    <w:abstractNumId w:val="25"/>
  </w:num>
  <w:num w:numId="20">
    <w:abstractNumId w:val="10"/>
  </w:num>
  <w:num w:numId="21">
    <w:abstractNumId w:val="17"/>
  </w:num>
  <w:num w:numId="22">
    <w:abstractNumId w:val="4"/>
  </w:num>
  <w:num w:numId="23">
    <w:abstractNumId w:val="28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8"/>
  </w:num>
  <w:num w:numId="28">
    <w:abstractNumId w:val="9"/>
  </w:num>
  <w:num w:numId="29">
    <w:abstractNumId w:val="3"/>
  </w:num>
  <w:num w:numId="30">
    <w:abstractNumId w:val="2"/>
  </w:num>
  <w:num w:numId="31">
    <w:abstractNumId w:val="20"/>
  </w:num>
  <w:num w:numId="32">
    <w:abstractNumId w:val="7"/>
  </w:num>
  <w:num w:numId="33">
    <w:abstractNumId w:val="21"/>
  </w:num>
  <w:num w:numId="34">
    <w:abstractNumId w:val="22"/>
  </w:num>
  <w:num w:numId="35">
    <w:abstractNumId w:val="31"/>
  </w:num>
  <w:num w:numId="36">
    <w:abstractNumId w:val="35"/>
  </w:num>
  <w:num w:numId="37">
    <w:abstractNumId w:val="11"/>
  </w:num>
  <w:num w:numId="38">
    <w:abstractNumId w:val="32"/>
  </w:num>
  <w:num w:numId="39">
    <w:abstractNumId w:val="26"/>
  </w:num>
  <w:num w:numId="40">
    <w:abstractNumId w:val="1"/>
  </w:num>
  <w:num w:numId="41">
    <w:abstractNumId w:val="30"/>
  </w:num>
  <w:num w:numId="42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3BE"/>
    <w:rsid w:val="00000B95"/>
    <w:rsid w:val="00002D2B"/>
    <w:rsid w:val="000043CD"/>
    <w:rsid w:val="00005E2E"/>
    <w:rsid w:val="00007C67"/>
    <w:rsid w:val="000100E9"/>
    <w:rsid w:val="00013940"/>
    <w:rsid w:val="0002046E"/>
    <w:rsid w:val="0002306C"/>
    <w:rsid w:val="0002701A"/>
    <w:rsid w:val="00034A68"/>
    <w:rsid w:val="00034FFE"/>
    <w:rsid w:val="0004011F"/>
    <w:rsid w:val="00046C34"/>
    <w:rsid w:val="00054B35"/>
    <w:rsid w:val="0006307D"/>
    <w:rsid w:val="0006376F"/>
    <w:rsid w:val="00063B2E"/>
    <w:rsid w:val="00063CCE"/>
    <w:rsid w:val="000A15AC"/>
    <w:rsid w:val="000A575C"/>
    <w:rsid w:val="000A6A7E"/>
    <w:rsid w:val="000C77CF"/>
    <w:rsid w:val="000D0C3F"/>
    <w:rsid w:val="000D0D7B"/>
    <w:rsid w:val="000D2908"/>
    <w:rsid w:val="000E05AE"/>
    <w:rsid w:val="000E12A0"/>
    <w:rsid w:val="000E7757"/>
    <w:rsid w:val="000F0A6D"/>
    <w:rsid w:val="000F3754"/>
    <w:rsid w:val="000F589A"/>
    <w:rsid w:val="000F66AF"/>
    <w:rsid w:val="000F6FE8"/>
    <w:rsid w:val="000F7B80"/>
    <w:rsid w:val="000F7BE6"/>
    <w:rsid w:val="00101A54"/>
    <w:rsid w:val="00105201"/>
    <w:rsid w:val="00106C8B"/>
    <w:rsid w:val="00123D60"/>
    <w:rsid w:val="00124374"/>
    <w:rsid w:val="00125740"/>
    <w:rsid w:val="00130592"/>
    <w:rsid w:val="00133A80"/>
    <w:rsid w:val="001426E1"/>
    <w:rsid w:val="00142FEB"/>
    <w:rsid w:val="001510E4"/>
    <w:rsid w:val="0015298A"/>
    <w:rsid w:val="00163123"/>
    <w:rsid w:val="00163E85"/>
    <w:rsid w:val="00164C4D"/>
    <w:rsid w:val="00171145"/>
    <w:rsid w:val="00171DC4"/>
    <w:rsid w:val="00175046"/>
    <w:rsid w:val="001A3D2E"/>
    <w:rsid w:val="001A3EE1"/>
    <w:rsid w:val="001A42B3"/>
    <w:rsid w:val="001A51FF"/>
    <w:rsid w:val="001B0201"/>
    <w:rsid w:val="001C407A"/>
    <w:rsid w:val="001C5516"/>
    <w:rsid w:val="001C7CB4"/>
    <w:rsid w:val="001D44F1"/>
    <w:rsid w:val="001E1D18"/>
    <w:rsid w:val="001E31C6"/>
    <w:rsid w:val="001E32B8"/>
    <w:rsid w:val="001E493B"/>
    <w:rsid w:val="001F05F6"/>
    <w:rsid w:val="001F1ECF"/>
    <w:rsid w:val="001F3ED9"/>
    <w:rsid w:val="002013AF"/>
    <w:rsid w:val="00201998"/>
    <w:rsid w:val="00204D40"/>
    <w:rsid w:val="002131B2"/>
    <w:rsid w:val="00217D2A"/>
    <w:rsid w:val="00225637"/>
    <w:rsid w:val="0022686E"/>
    <w:rsid w:val="002273AA"/>
    <w:rsid w:val="00230DD4"/>
    <w:rsid w:val="00236A4A"/>
    <w:rsid w:val="0024002A"/>
    <w:rsid w:val="002411F2"/>
    <w:rsid w:val="00254260"/>
    <w:rsid w:val="00263598"/>
    <w:rsid w:val="00272F4F"/>
    <w:rsid w:val="00274756"/>
    <w:rsid w:val="002770AB"/>
    <w:rsid w:val="002802A4"/>
    <w:rsid w:val="00284F0D"/>
    <w:rsid w:val="0028601B"/>
    <w:rsid w:val="002A4A83"/>
    <w:rsid w:val="002D2116"/>
    <w:rsid w:val="002E11C2"/>
    <w:rsid w:val="002E1E34"/>
    <w:rsid w:val="002E6670"/>
    <w:rsid w:val="002F2894"/>
    <w:rsid w:val="002F2BBD"/>
    <w:rsid w:val="0030364C"/>
    <w:rsid w:val="0030381C"/>
    <w:rsid w:val="00310BF0"/>
    <w:rsid w:val="0032406F"/>
    <w:rsid w:val="00330017"/>
    <w:rsid w:val="003306DD"/>
    <w:rsid w:val="00333999"/>
    <w:rsid w:val="0035252C"/>
    <w:rsid w:val="00352A16"/>
    <w:rsid w:val="0036567D"/>
    <w:rsid w:val="003673FE"/>
    <w:rsid w:val="0038568E"/>
    <w:rsid w:val="003A52AB"/>
    <w:rsid w:val="003B1088"/>
    <w:rsid w:val="003B74BA"/>
    <w:rsid w:val="003C0732"/>
    <w:rsid w:val="003C66A9"/>
    <w:rsid w:val="003D1A15"/>
    <w:rsid w:val="003D2CE4"/>
    <w:rsid w:val="003D5543"/>
    <w:rsid w:val="003E05AC"/>
    <w:rsid w:val="003E16D5"/>
    <w:rsid w:val="003E1775"/>
    <w:rsid w:val="003F31A0"/>
    <w:rsid w:val="004040E0"/>
    <w:rsid w:val="004072E1"/>
    <w:rsid w:val="004117CA"/>
    <w:rsid w:val="0041631A"/>
    <w:rsid w:val="00424559"/>
    <w:rsid w:val="00431923"/>
    <w:rsid w:val="0043328A"/>
    <w:rsid w:val="00441336"/>
    <w:rsid w:val="004456D0"/>
    <w:rsid w:val="00457349"/>
    <w:rsid w:val="004618EF"/>
    <w:rsid w:val="00474297"/>
    <w:rsid w:val="00475249"/>
    <w:rsid w:val="00496704"/>
    <w:rsid w:val="004A0120"/>
    <w:rsid w:val="004A76BA"/>
    <w:rsid w:val="004B0FBD"/>
    <w:rsid w:val="004B3830"/>
    <w:rsid w:val="004B48F5"/>
    <w:rsid w:val="004B635C"/>
    <w:rsid w:val="004C058F"/>
    <w:rsid w:val="004C3E98"/>
    <w:rsid w:val="004C5B36"/>
    <w:rsid w:val="004C5FCF"/>
    <w:rsid w:val="004C6D9B"/>
    <w:rsid w:val="004D37E7"/>
    <w:rsid w:val="004D4300"/>
    <w:rsid w:val="004E0DD4"/>
    <w:rsid w:val="004E2F6E"/>
    <w:rsid w:val="004E5B9F"/>
    <w:rsid w:val="004F2D5B"/>
    <w:rsid w:val="004F7C55"/>
    <w:rsid w:val="0050131D"/>
    <w:rsid w:val="005039F6"/>
    <w:rsid w:val="00511238"/>
    <w:rsid w:val="005171A8"/>
    <w:rsid w:val="00535C3A"/>
    <w:rsid w:val="00537C5B"/>
    <w:rsid w:val="00542397"/>
    <w:rsid w:val="00554939"/>
    <w:rsid w:val="00557024"/>
    <w:rsid w:val="00557B47"/>
    <w:rsid w:val="0056166B"/>
    <w:rsid w:val="00562259"/>
    <w:rsid w:val="0056240C"/>
    <w:rsid w:val="005641C6"/>
    <w:rsid w:val="005643DA"/>
    <w:rsid w:val="00566FF0"/>
    <w:rsid w:val="00570937"/>
    <w:rsid w:val="005773FF"/>
    <w:rsid w:val="00583993"/>
    <w:rsid w:val="00584DDD"/>
    <w:rsid w:val="00584F94"/>
    <w:rsid w:val="00595C2C"/>
    <w:rsid w:val="005968F0"/>
    <w:rsid w:val="005A259F"/>
    <w:rsid w:val="005B09A4"/>
    <w:rsid w:val="005B0D15"/>
    <w:rsid w:val="005B119F"/>
    <w:rsid w:val="005B3F07"/>
    <w:rsid w:val="005B552A"/>
    <w:rsid w:val="005B6C00"/>
    <w:rsid w:val="005B79AE"/>
    <w:rsid w:val="005C2099"/>
    <w:rsid w:val="005C7938"/>
    <w:rsid w:val="005D1EFD"/>
    <w:rsid w:val="005D4604"/>
    <w:rsid w:val="005D6199"/>
    <w:rsid w:val="005E03BA"/>
    <w:rsid w:val="005E2660"/>
    <w:rsid w:val="005F202E"/>
    <w:rsid w:val="005F2D72"/>
    <w:rsid w:val="005F5251"/>
    <w:rsid w:val="005F63D6"/>
    <w:rsid w:val="005F72FF"/>
    <w:rsid w:val="00600609"/>
    <w:rsid w:val="0060439D"/>
    <w:rsid w:val="00610F56"/>
    <w:rsid w:val="00614C5D"/>
    <w:rsid w:val="006172B5"/>
    <w:rsid w:val="00620F2F"/>
    <w:rsid w:val="00622DEF"/>
    <w:rsid w:val="00625891"/>
    <w:rsid w:val="006419D5"/>
    <w:rsid w:val="0065082E"/>
    <w:rsid w:val="006519EC"/>
    <w:rsid w:val="00655298"/>
    <w:rsid w:val="0066261C"/>
    <w:rsid w:val="0067273F"/>
    <w:rsid w:val="00675FC7"/>
    <w:rsid w:val="00680306"/>
    <w:rsid w:val="00680BBB"/>
    <w:rsid w:val="00681A21"/>
    <w:rsid w:val="00685664"/>
    <w:rsid w:val="00687238"/>
    <w:rsid w:val="00690120"/>
    <w:rsid w:val="006943F7"/>
    <w:rsid w:val="006A2E8A"/>
    <w:rsid w:val="006A346C"/>
    <w:rsid w:val="006A56E7"/>
    <w:rsid w:val="006A7590"/>
    <w:rsid w:val="006B12AA"/>
    <w:rsid w:val="006B14D2"/>
    <w:rsid w:val="006B1E68"/>
    <w:rsid w:val="006B1EDB"/>
    <w:rsid w:val="006C1A32"/>
    <w:rsid w:val="006C58B0"/>
    <w:rsid w:val="006C5A93"/>
    <w:rsid w:val="006D160D"/>
    <w:rsid w:val="006E182F"/>
    <w:rsid w:val="006E606F"/>
    <w:rsid w:val="006F0025"/>
    <w:rsid w:val="006F5420"/>
    <w:rsid w:val="00700739"/>
    <w:rsid w:val="00701F17"/>
    <w:rsid w:val="007037DC"/>
    <w:rsid w:val="00706243"/>
    <w:rsid w:val="00720A4B"/>
    <w:rsid w:val="007220C5"/>
    <w:rsid w:val="00722531"/>
    <w:rsid w:val="00724F82"/>
    <w:rsid w:val="007273E9"/>
    <w:rsid w:val="00734F7C"/>
    <w:rsid w:val="00753A0E"/>
    <w:rsid w:val="00761429"/>
    <w:rsid w:val="00771677"/>
    <w:rsid w:val="0077169F"/>
    <w:rsid w:val="00774CDC"/>
    <w:rsid w:val="00777358"/>
    <w:rsid w:val="00785F05"/>
    <w:rsid w:val="00787C38"/>
    <w:rsid w:val="00791ED4"/>
    <w:rsid w:val="007922C8"/>
    <w:rsid w:val="00796B3D"/>
    <w:rsid w:val="00797071"/>
    <w:rsid w:val="007A372E"/>
    <w:rsid w:val="007A6117"/>
    <w:rsid w:val="007A694E"/>
    <w:rsid w:val="007B2D09"/>
    <w:rsid w:val="007B699E"/>
    <w:rsid w:val="007B75CF"/>
    <w:rsid w:val="007B7E13"/>
    <w:rsid w:val="007C4DC3"/>
    <w:rsid w:val="007D1D84"/>
    <w:rsid w:val="007D3B27"/>
    <w:rsid w:val="007E0BFA"/>
    <w:rsid w:val="007E2B2A"/>
    <w:rsid w:val="00805E2F"/>
    <w:rsid w:val="008117AD"/>
    <w:rsid w:val="0081772A"/>
    <w:rsid w:val="008210BB"/>
    <w:rsid w:val="00830B7C"/>
    <w:rsid w:val="00834184"/>
    <w:rsid w:val="00837C9C"/>
    <w:rsid w:val="00840173"/>
    <w:rsid w:val="008402EC"/>
    <w:rsid w:val="00844D0A"/>
    <w:rsid w:val="00846333"/>
    <w:rsid w:val="008557CD"/>
    <w:rsid w:val="008562CA"/>
    <w:rsid w:val="00860230"/>
    <w:rsid w:val="00866084"/>
    <w:rsid w:val="00870AC3"/>
    <w:rsid w:val="0088399A"/>
    <w:rsid w:val="00886E4C"/>
    <w:rsid w:val="00887C19"/>
    <w:rsid w:val="0089178B"/>
    <w:rsid w:val="00893ABA"/>
    <w:rsid w:val="008A7EDC"/>
    <w:rsid w:val="008B04C5"/>
    <w:rsid w:val="008B2E1A"/>
    <w:rsid w:val="008B4824"/>
    <w:rsid w:val="008C1BFC"/>
    <w:rsid w:val="008C1C84"/>
    <w:rsid w:val="008D039C"/>
    <w:rsid w:val="008D296D"/>
    <w:rsid w:val="008D2A54"/>
    <w:rsid w:val="008D51BC"/>
    <w:rsid w:val="008E2DEA"/>
    <w:rsid w:val="008E5C07"/>
    <w:rsid w:val="008E7E8D"/>
    <w:rsid w:val="008F35DE"/>
    <w:rsid w:val="008F6E95"/>
    <w:rsid w:val="008F7005"/>
    <w:rsid w:val="00900430"/>
    <w:rsid w:val="00905051"/>
    <w:rsid w:val="00905E39"/>
    <w:rsid w:val="00907DA8"/>
    <w:rsid w:val="00924153"/>
    <w:rsid w:val="00925354"/>
    <w:rsid w:val="009300D3"/>
    <w:rsid w:val="00932DB6"/>
    <w:rsid w:val="00937456"/>
    <w:rsid w:val="009426D4"/>
    <w:rsid w:val="00946B76"/>
    <w:rsid w:val="009510C1"/>
    <w:rsid w:val="00952A39"/>
    <w:rsid w:val="0096180F"/>
    <w:rsid w:val="009706B8"/>
    <w:rsid w:val="00984473"/>
    <w:rsid w:val="00991ABD"/>
    <w:rsid w:val="00997447"/>
    <w:rsid w:val="00997DB6"/>
    <w:rsid w:val="009A25EE"/>
    <w:rsid w:val="009A34D2"/>
    <w:rsid w:val="009A4FC4"/>
    <w:rsid w:val="009A5D09"/>
    <w:rsid w:val="009A6A9B"/>
    <w:rsid w:val="009A6C36"/>
    <w:rsid w:val="009A7863"/>
    <w:rsid w:val="009B1854"/>
    <w:rsid w:val="009C227F"/>
    <w:rsid w:val="009E0D02"/>
    <w:rsid w:val="009E3124"/>
    <w:rsid w:val="009E6589"/>
    <w:rsid w:val="009E6EDE"/>
    <w:rsid w:val="009E6FA3"/>
    <w:rsid w:val="009F7FD2"/>
    <w:rsid w:val="00A04ABC"/>
    <w:rsid w:val="00A07CA0"/>
    <w:rsid w:val="00A13B76"/>
    <w:rsid w:val="00A24070"/>
    <w:rsid w:val="00A25E91"/>
    <w:rsid w:val="00A26F6A"/>
    <w:rsid w:val="00A3052B"/>
    <w:rsid w:val="00A558F4"/>
    <w:rsid w:val="00A90AB2"/>
    <w:rsid w:val="00A933BF"/>
    <w:rsid w:val="00A95F4A"/>
    <w:rsid w:val="00AA02E8"/>
    <w:rsid w:val="00AA1155"/>
    <w:rsid w:val="00AA23B0"/>
    <w:rsid w:val="00AA6C59"/>
    <w:rsid w:val="00AB2C38"/>
    <w:rsid w:val="00AB2EF7"/>
    <w:rsid w:val="00AB7E1B"/>
    <w:rsid w:val="00AC57CC"/>
    <w:rsid w:val="00AC6B85"/>
    <w:rsid w:val="00AC6E90"/>
    <w:rsid w:val="00AD5F63"/>
    <w:rsid w:val="00AD7F9F"/>
    <w:rsid w:val="00AE3160"/>
    <w:rsid w:val="00AE3717"/>
    <w:rsid w:val="00AF75F9"/>
    <w:rsid w:val="00B01C98"/>
    <w:rsid w:val="00B038C9"/>
    <w:rsid w:val="00B0399C"/>
    <w:rsid w:val="00B04E67"/>
    <w:rsid w:val="00B10D17"/>
    <w:rsid w:val="00B117B2"/>
    <w:rsid w:val="00B13BF9"/>
    <w:rsid w:val="00B142A8"/>
    <w:rsid w:val="00B162C3"/>
    <w:rsid w:val="00B30C71"/>
    <w:rsid w:val="00B3435C"/>
    <w:rsid w:val="00B348B0"/>
    <w:rsid w:val="00B40228"/>
    <w:rsid w:val="00B5100B"/>
    <w:rsid w:val="00B604E2"/>
    <w:rsid w:val="00B61045"/>
    <w:rsid w:val="00B6175C"/>
    <w:rsid w:val="00B9180C"/>
    <w:rsid w:val="00B95B4B"/>
    <w:rsid w:val="00B95F0B"/>
    <w:rsid w:val="00BA0764"/>
    <w:rsid w:val="00BA303D"/>
    <w:rsid w:val="00BA5F86"/>
    <w:rsid w:val="00BA7D10"/>
    <w:rsid w:val="00BB1D1A"/>
    <w:rsid w:val="00BB2EEE"/>
    <w:rsid w:val="00BB5D82"/>
    <w:rsid w:val="00BC4975"/>
    <w:rsid w:val="00BC52A1"/>
    <w:rsid w:val="00BC5B49"/>
    <w:rsid w:val="00BD1526"/>
    <w:rsid w:val="00BD7ED2"/>
    <w:rsid w:val="00BF36E6"/>
    <w:rsid w:val="00BF57D6"/>
    <w:rsid w:val="00BF6F35"/>
    <w:rsid w:val="00C05AA1"/>
    <w:rsid w:val="00C079B4"/>
    <w:rsid w:val="00C110FF"/>
    <w:rsid w:val="00C12D94"/>
    <w:rsid w:val="00C155C0"/>
    <w:rsid w:val="00C16887"/>
    <w:rsid w:val="00C21039"/>
    <w:rsid w:val="00C22BF7"/>
    <w:rsid w:val="00C23B73"/>
    <w:rsid w:val="00C338F7"/>
    <w:rsid w:val="00C41794"/>
    <w:rsid w:val="00C5324A"/>
    <w:rsid w:val="00C5493E"/>
    <w:rsid w:val="00C56787"/>
    <w:rsid w:val="00C57E2A"/>
    <w:rsid w:val="00C6140C"/>
    <w:rsid w:val="00C63557"/>
    <w:rsid w:val="00C64842"/>
    <w:rsid w:val="00C7133D"/>
    <w:rsid w:val="00C71681"/>
    <w:rsid w:val="00C74DB6"/>
    <w:rsid w:val="00C76185"/>
    <w:rsid w:val="00C8245F"/>
    <w:rsid w:val="00C9067C"/>
    <w:rsid w:val="00C90A93"/>
    <w:rsid w:val="00C94F1B"/>
    <w:rsid w:val="00CA1966"/>
    <w:rsid w:val="00CA367C"/>
    <w:rsid w:val="00CA544D"/>
    <w:rsid w:val="00CA6584"/>
    <w:rsid w:val="00CB1748"/>
    <w:rsid w:val="00CB1F10"/>
    <w:rsid w:val="00CB5495"/>
    <w:rsid w:val="00CC15C9"/>
    <w:rsid w:val="00CC1941"/>
    <w:rsid w:val="00CC3CF2"/>
    <w:rsid w:val="00CC4BB5"/>
    <w:rsid w:val="00CD368E"/>
    <w:rsid w:val="00CD3CE1"/>
    <w:rsid w:val="00CE2E3C"/>
    <w:rsid w:val="00CF4FD1"/>
    <w:rsid w:val="00CF7D91"/>
    <w:rsid w:val="00D00B82"/>
    <w:rsid w:val="00D00F8E"/>
    <w:rsid w:val="00D025D7"/>
    <w:rsid w:val="00D036DF"/>
    <w:rsid w:val="00D03A0E"/>
    <w:rsid w:val="00D0534D"/>
    <w:rsid w:val="00D10F1B"/>
    <w:rsid w:val="00D216E5"/>
    <w:rsid w:val="00D24F95"/>
    <w:rsid w:val="00D25349"/>
    <w:rsid w:val="00D35EA8"/>
    <w:rsid w:val="00D42368"/>
    <w:rsid w:val="00D44587"/>
    <w:rsid w:val="00D5586D"/>
    <w:rsid w:val="00D624D0"/>
    <w:rsid w:val="00D645E2"/>
    <w:rsid w:val="00D660EA"/>
    <w:rsid w:val="00D6742E"/>
    <w:rsid w:val="00D84077"/>
    <w:rsid w:val="00D84EB5"/>
    <w:rsid w:val="00D86DC8"/>
    <w:rsid w:val="00DA02A0"/>
    <w:rsid w:val="00DA296D"/>
    <w:rsid w:val="00DA3566"/>
    <w:rsid w:val="00DA6F9E"/>
    <w:rsid w:val="00DB0B4D"/>
    <w:rsid w:val="00DB30B9"/>
    <w:rsid w:val="00DB3BE8"/>
    <w:rsid w:val="00DB3F9E"/>
    <w:rsid w:val="00DB6E70"/>
    <w:rsid w:val="00DC3242"/>
    <w:rsid w:val="00DC4524"/>
    <w:rsid w:val="00DC5800"/>
    <w:rsid w:val="00DC68CD"/>
    <w:rsid w:val="00DD1E73"/>
    <w:rsid w:val="00DD1EB7"/>
    <w:rsid w:val="00DD31AF"/>
    <w:rsid w:val="00DD66B1"/>
    <w:rsid w:val="00DE1E16"/>
    <w:rsid w:val="00DE421D"/>
    <w:rsid w:val="00DE43E3"/>
    <w:rsid w:val="00DE6AF7"/>
    <w:rsid w:val="00DF5E26"/>
    <w:rsid w:val="00E06940"/>
    <w:rsid w:val="00E11EE6"/>
    <w:rsid w:val="00E133BE"/>
    <w:rsid w:val="00E141D9"/>
    <w:rsid w:val="00E30892"/>
    <w:rsid w:val="00E454E1"/>
    <w:rsid w:val="00E46B6F"/>
    <w:rsid w:val="00E515A2"/>
    <w:rsid w:val="00E53980"/>
    <w:rsid w:val="00E760D7"/>
    <w:rsid w:val="00E81F69"/>
    <w:rsid w:val="00E82641"/>
    <w:rsid w:val="00E84E27"/>
    <w:rsid w:val="00E85B9D"/>
    <w:rsid w:val="00E92B58"/>
    <w:rsid w:val="00E94541"/>
    <w:rsid w:val="00EA0823"/>
    <w:rsid w:val="00EA1A30"/>
    <w:rsid w:val="00EA52FF"/>
    <w:rsid w:val="00EA7AF3"/>
    <w:rsid w:val="00EB48F5"/>
    <w:rsid w:val="00EB6D4B"/>
    <w:rsid w:val="00EC047F"/>
    <w:rsid w:val="00EE2B54"/>
    <w:rsid w:val="00EE3235"/>
    <w:rsid w:val="00EE3CCE"/>
    <w:rsid w:val="00EF78FA"/>
    <w:rsid w:val="00F176E2"/>
    <w:rsid w:val="00F258DF"/>
    <w:rsid w:val="00F26A82"/>
    <w:rsid w:val="00F32D9C"/>
    <w:rsid w:val="00F42340"/>
    <w:rsid w:val="00F51D25"/>
    <w:rsid w:val="00F537DE"/>
    <w:rsid w:val="00F5417A"/>
    <w:rsid w:val="00F62BAD"/>
    <w:rsid w:val="00F661CB"/>
    <w:rsid w:val="00F715AB"/>
    <w:rsid w:val="00F74501"/>
    <w:rsid w:val="00F75C91"/>
    <w:rsid w:val="00F90AFB"/>
    <w:rsid w:val="00F928AB"/>
    <w:rsid w:val="00F96F7D"/>
    <w:rsid w:val="00F97FEB"/>
    <w:rsid w:val="00FA0FA5"/>
    <w:rsid w:val="00FB22CD"/>
    <w:rsid w:val="00FB65C1"/>
    <w:rsid w:val="00FC12B8"/>
    <w:rsid w:val="00FC1850"/>
    <w:rsid w:val="00FC3F2F"/>
    <w:rsid w:val="00FC6B70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5">
    <w:name w:val="Normal"/>
    <w:uiPriority w:val="1"/>
    <w:semiHidden/>
    <w:qFormat/>
    <w:rsid w:val="005E2660"/>
    <w:pPr>
      <w:ind w:firstLine="720"/>
      <w:jc w:val="both"/>
    </w:pPr>
  </w:style>
  <w:style w:type="paragraph" w:styleId="10">
    <w:name w:val="heading 1"/>
    <w:basedOn w:val="a5"/>
    <w:next w:val="a5"/>
    <w:uiPriority w:val="1"/>
    <w:semiHidden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5"/>
    <w:next w:val="a5"/>
    <w:uiPriority w:val="1"/>
    <w:semiHidden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5"/>
    <w:next w:val="a5"/>
    <w:uiPriority w:val="1"/>
    <w:semiHidden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5"/>
    <w:next w:val="a5"/>
    <w:uiPriority w:val="1"/>
    <w:semiHidden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5"/>
    <w:next w:val="a5"/>
    <w:uiPriority w:val="1"/>
    <w:semiHidden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5"/>
    <w:next w:val="a5"/>
    <w:uiPriority w:val="1"/>
    <w:semiHidden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5"/>
    <w:next w:val="a5"/>
    <w:uiPriority w:val="1"/>
    <w:semiHidden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5"/>
    <w:next w:val="a5"/>
    <w:uiPriority w:val="1"/>
    <w:semiHidden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5"/>
    <w:next w:val="a5"/>
    <w:uiPriority w:val="1"/>
    <w:semiHidden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Placeholder Text"/>
    <w:basedOn w:val="a6"/>
    <w:uiPriority w:val="99"/>
    <w:unhideWhenUsed/>
    <w:rsid w:val="00BC5B49"/>
    <w:rPr>
      <w:color w:val="808080"/>
    </w:rPr>
  </w:style>
  <w:style w:type="paragraph" w:customStyle="1" w:styleId="aa">
    <w:name w:val="СтАбзац"/>
    <w:basedOn w:val="a5"/>
    <w:rsid w:val="0006376F"/>
    <w:pPr>
      <w:spacing w:before="120" w:after="120"/>
      <w:ind w:left="170" w:firstLine="0"/>
      <w:jc w:val="left"/>
    </w:pPr>
    <w:rPr>
      <w:sz w:val="28"/>
    </w:rPr>
  </w:style>
  <w:style w:type="paragraph" w:styleId="ab">
    <w:name w:val="Body Text Indent"/>
    <w:basedOn w:val="a5"/>
    <w:link w:val="ac"/>
    <w:uiPriority w:val="1"/>
    <w:semiHidden/>
  </w:style>
  <w:style w:type="paragraph" w:styleId="21">
    <w:name w:val="Body Text 2"/>
    <w:basedOn w:val="a5"/>
    <w:uiPriority w:val="1"/>
    <w:semiHidden/>
  </w:style>
  <w:style w:type="paragraph" w:styleId="ad">
    <w:name w:val="Plain Text"/>
    <w:basedOn w:val="a5"/>
    <w:uiPriority w:val="1"/>
    <w:semiHidden/>
    <w:rPr>
      <w:rFonts w:ascii="Courier New" w:hAnsi="Courier New"/>
    </w:rPr>
  </w:style>
  <w:style w:type="character" w:styleId="ae">
    <w:name w:val="page number"/>
    <w:basedOn w:val="a6"/>
    <w:uiPriority w:val="99"/>
    <w:semiHidden/>
  </w:style>
  <w:style w:type="paragraph" w:customStyle="1" w:styleId="FR1">
    <w:name w:val="FR1"/>
    <w:uiPriority w:val="1"/>
    <w:semiHidden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5"/>
    <w:uiPriority w:val="1"/>
    <w:semiHidden/>
    <w:pPr>
      <w:ind w:left="720"/>
    </w:pPr>
  </w:style>
  <w:style w:type="paragraph" w:styleId="31">
    <w:name w:val="Body Text Indent 3"/>
    <w:basedOn w:val="a5"/>
    <w:uiPriority w:val="1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5"/>
    <w:uiPriority w:val="1"/>
    <w:semiHidden/>
    <w:rPr>
      <w:rFonts w:ascii="Courier New" w:hAnsi="Courier New"/>
    </w:rPr>
  </w:style>
  <w:style w:type="paragraph" w:styleId="af">
    <w:name w:val="Title"/>
    <w:basedOn w:val="a5"/>
    <w:uiPriority w:val="1"/>
    <w:semiHidden/>
    <w:qFormat/>
    <w:pPr>
      <w:jc w:val="center"/>
    </w:pPr>
    <w:rPr>
      <w:sz w:val="24"/>
    </w:rPr>
  </w:style>
  <w:style w:type="paragraph" w:styleId="32">
    <w:name w:val="Body Text 3"/>
    <w:basedOn w:val="a5"/>
    <w:uiPriority w:val="1"/>
    <w:semiHidden/>
    <w:pPr>
      <w:jc w:val="center"/>
    </w:pPr>
    <w:rPr>
      <w:lang w:val="uk-UA" w:eastAsia="x-none"/>
    </w:rPr>
  </w:style>
  <w:style w:type="paragraph" w:customStyle="1" w:styleId="12">
    <w:name w:val="Обычный1"/>
    <w:uiPriority w:val="1"/>
    <w:semiHidden/>
    <w:pPr>
      <w:widowControl w:val="0"/>
      <w:ind w:firstLine="720"/>
      <w:jc w:val="both"/>
    </w:pPr>
    <w:rPr>
      <w:snapToGrid w:val="0"/>
    </w:rPr>
  </w:style>
  <w:style w:type="paragraph" w:styleId="af0">
    <w:name w:val="Document Map"/>
    <w:basedOn w:val="a5"/>
    <w:uiPriority w:val="1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uiPriority w:val="1"/>
    <w:semiHidden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uiPriority w:val="1"/>
    <w:semiHidden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1">
    <w:name w:val="caption"/>
    <w:basedOn w:val="a5"/>
    <w:next w:val="a5"/>
    <w:uiPriority w:val="1"/>
    <w:semiHidden/>
    <w:qFormat/>
    <w:rPr>
      <w:sz w:val="28"/>
      <w:szCs w:val="24"/>
      <w:lang w:val="uk-UA"/>
    </w:rPr>
  </w:style>
  <w:style w:type="character" w:customStyle="1" w:styleId="23">
    <w:name w:val="Основной текст (2)_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2">
    <w:name w:val="FollowedHyperlink"/>
    <w:uiPriority w:val="1"/>
    <w:semiHidden/>
    <w:rPr>
      <w:color w:val="800080"/>
      <w:u w:val="single"/>
    </w:rPr>
  </w:style>
  <w:style w:type="character" w:customStyle="1" w:styleId="13">
    <w:name w:val="Основной текст Знак1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uiPriority w:val="1"/>
    <w:semiHidden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5"/>
    <w:uiPriority w:val="1"/>
    <w:semiHidden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5"/>
    <w:uiPriority w:val="1"/>
    <w:semiHidden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uiPriority w:val="1"/>
    <w:semiHidden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uiPriority w:val="1"/>
    <w:semiHidden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uiPriority w:val="1"/>
    <w:semiHidden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uiPriority w:val="1"/>
    <w:semiHidden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uiPriority w:val="1"/>
    <w:semiHidden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5"/>
    <w:uiPriority w:val="1"/>
    <w:semiHidden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uiPriority w:val="1"/>
    <w:semiHidden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uiPriority w:val="1"/>
    <w:semiHidden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5"/>
    <w:uiPriority w:val="1"/>
    <w:semiHidden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character" w:customStyle="1" w:styleId="14">
    <w:name w:val="Заголовок №1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uiPriority w:val="1"/>
    <w:semiHidden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4">
    <w:name w:val="Основной текст_"/>
    <w:uiPriority w:val="1"/>
    <w:semiHidden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uiPriority w:val="1"/>
    <w:semiHidden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uiPriority w:val="1"/>
    <w:semiHidden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uiPriority w:val="1"/>
    <w:semiHidden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uiPriority w:val="1"/>
    <w:semiHidden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uiPriority w:val="1"/>
    <w:semiHidden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5"/>
    <w:uiPriority w:val="1"/>
    <w:semiHidden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uiPriority w:val="1"/>
    <w:semiHidden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uiPriority w:val="1"/>
    <w:semiHidden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5"/>
    <w:uiPriority w:val="1"/>
    <w:semiHidden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uiPriority w:val="1"/>
    <w:semiHidden/>
    <w:rPr>
      <w:rFonts w:ascii="Times New Roman" w:hAnsi="Times New Roman" w:cs="Times New Roman"/>
      <w:sz w:val="26"/>
      <w:szCs w:val="26"/>
    </w:rPr>
  </w:style>
  <w:style w:type="character" w:customStyle="1" w:styleId="hps">
    <w:name w:val="hps"/>
    <w:uiPriority w:val="1"/>
    <w:semiHidden/>
  </w:style>
  <w:style w:type="paragraph" w:styleId="af5">
    <w:name w:val="Balloon Text"/>
    <w:basedOn w:val="a5"/>
    <w:uiPriority w:val="1"/>
    <w:semiHidden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uiPriority w:val="1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60">
    <w:name w:val="Заголовок 6 Знак"/>
    <w:uiPriority w:val="1"/>
    <w:semiHidden/>
    <w:rPr>
      <w:sz w:val="30"/>
      <w:szCs w:val="30"/>
      <w:lang w:eastAsia="ru-RU"/>
    </w:rPr>
  </w:style>
  <w:style w:type="paragraph" w:styleId="af7">
    <w:name w:val="TOC Heading"/>
    <w:basedOn w:val="10"/>
    <w:next w:val="a5"/>
    <w:uiPriority w:val="39"/>
    <w:semiHidden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8"/>
    <w:next w:val="af8"/>
    <w:autoRedefine/>
    <w:uiPriority w:val="39"/>
    <w:semiHidden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5"/>
    <w:next w:val="a5"/>
    <w:autoRedefine/>
    <w:uiPriority w:val="1"/>
    <w:semiHidden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5"/>
    <w:uiPriority w:val="1"/>
    <w:semiHidden/>
    <w:rPr>
      <w:sz w:val="28"/>
    </w:rPr>
  </w:style>
  <w:style w:type="character" w:customStyle="1" w:styleId="36">
    <w:name w:val="Основной текст 3 Знак"/>
    <w:uiPriority w:val="1"/>
    <w:semiHidden/>
    <w:rPr>
      <w:lang w:val="uk-UA"/>
    </w:rPr>
  </w:style>
  <w:style w:type="character" w:customStyle="1" w:styleId="37">
    <w:name w:val="Заголовок 3 Знак"/>
    <w:uiPriority w:val="1"/>
    <w:semiHidden/>
    <w:rPr>
      <w:b/>
    </w:rPr>
  </w:style>
  <w:style w:type="character" w:customStyle="1" w:styleId="42">
    <w:name w:val="Заголовок 4 Знак"/>
    <w:uiPriority w:val="1"/>
    <w:semiHidden/>
    <w:rPr>
      <w:sz w:val="24"/>
    </w:rPr>
  </w:style>
  <w:style w:type="paragraph" w:customStyle="1" w:styleId="a4">
    <w:name w:val="Маркерованный"/>
    <w:basedOn w:val="a5"/>
    <w:uiPriority w:val="99"/>
    <w:semiHidden/>
    <w:rsid w:val="008F35DE"/>
    <w:pPr>
      <w:widowControl w:val="0"/>
      <w:numPr>
        <w:numId w:val="1"/>
      </w:numPr>
      <w:autoSpaceDE w:val="0"/>
      <w:autoSpaceDN w:val="0"/>
      <w:adjustRightInd w:val="0"/>
    </w:pPr>
  </w:style>
  <w:style w:type="paragraph" w:styleId="af9">
    <w:name w:val="List Paragraph"/>
    <w:basedOn w:val="a5"/>
    <w:uiPriority w:val="99"/>
    <w:semiHidden/>
    <w:qFormat/>
    <w:rsid w:val="00000B95"/>
    <w:pPr>
      <w:ind w:left="720"/>
    </w:pPr>
    <w:rPr>
      <w:sz w:val="24"/>
      <w:szCs w:val="24"/>
    </w:rPr>
  </w:style>
  <w:style w:type="paragraph" w:styleId="afa">
    <w:name w:val="No Spacing"/>
    <w:uiPriority w:val="99"/>
    <w:semiHidden/>
    <w:qFormat/>
    <w:rsid w:val="00AA1155"/>
    <w:pPr>
      <w:ind w:firstLine="720"/>
      <w:jc w:val="both"/>
    </w:pPr>
    <w:rPr>
      <w:sz w:val="24"/>
      <w:szCs w:val="24"/>
    </w:rPr>
  </w:style>
  <w:style w:type="character" w:styleId="afb">
    <w:name w:val="Book Title"/>
    <w:uiPriority w:val="99"/>
    <w:semiHidden/>
    <w:qFormat/>
    <w:rsid w:val="00AA1155"/>
    <w:rPr>
      <w:rFonts w:cs="Times New Roman"/>
      <w:b/>
      <w:smallCaps/>
      <w:spacing w:val="5"/>
    </w:rPr>
  </w:style>
  <w:style w:type="paragraph" w:customStyle="1" w:styleId="afc">
    <w:name w:val="Для контрольной"/>
    <w:basedOn w:val="a5"/>
    <w:link w:val="afd"/>
    <w:autoRedefine/>
    <w:uiPriority w:val="1"/>
    <w:semiHidden/>
    <w:qFormat/>
    <w:rsid w:val="008C1C84"/>
    <w:rPr>
      <w:sz w:val="28"/>
      <w:szCs w:val="28"/>
    </w:rPr>
  </w:style>
  <w:style w:type="character" w:customStyle="1" w:styleId="afd">
    <w:name w:val="Для контрольной Знак"/>
    <w:link w:val="afc"/>
    <w:uiPriority w:val="1"/>
    <w:semiHidden/>
    <w:rsid w:val="005E2660"/>
    <w:rPr>
      <w:sz w:val="28"/>
      <w:szCs w:val="28"/>
    </w:rPr>
  </w:style>
  <w:style w:type="paragraph" w:customStyle="1" w:styleId="1">
    <w:name w:val="К. заголовок 1"/>
    <w:basedOn w:val="a5"/>
    <w:next w:val="af8"/>
    <w:link w:val="16"/>
    <w:qFormat/>
    <w:rsid w:val="008E7E8D"/>
    <w:pPr>
      <w:numPr>
        <w:numId w:val="4"/>
      </w:numPr>
      <w:spacing w:before="100" w:beforeAutospacing="1" w:after="560" w:line="276" w:lineRule="auto"/>
      <w:jc w:val="center"/>
      <w:outlineLvl w:val="0"/>
    </w:pPr>
    <w:rPr>
      <w:caps/>
      <w:color w:val="000000"/>
      <w:sz w:val="28"/>
      <w:szCs w:val="28"/>
    </w:rPr>
  </w:style>
  <w:style w:type="character" w:customStyle="1" w:styleId="16">
    <w:name w:val="К. заголовок 1 Знак"/>
    <w:link w:val="1"/>
    <w:rsid w:val="008E7E8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5"/>
    <w:link w:val="29"/>
    <w:qFormat/>
    <w:rsid w:val="00BD1526"/>
    <w:pPr>
      <w:numPr>
        <w:ilvl w:val="1"/>
        <w:numId w:val="4"/>
      </w:numPr>
      <w:spacing w:after="560"/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BD1526"/>
    <w:rPr>
      <w:color w:val="000000"/>
      <w:sz w:val="28"/>
      <w:szCs w:val="24"/>
    </w:rPr>
  </w:style>
  <w:style w:type="paragraph" w:customStyle="1" w:styleId="af8">
    <w:name w:val="К. Основной"/>
    <w:basedOn w:val="a5"/>
    <w:link w:val="afe"/>
    <w:qFormat/>
    <w:rsid w:val="00B142A8"/>
    <w:pPr>
      <w:spacing w:line="360" w:lineRule="auto"/>
    </w:pPr>
    <w:rPr>
      <w:color w:val="000000"/>
      <w:sz w:val="28"/>
      <w:szCs w:val="28"/>
    </w:rPr>
  </w:style>
  <w:style w:type="character" w:customStyle="1" w:styleId="afe">
    <w:name w:val="К. Основной Знак"/>
    <w:link w:val="af8"/>
    <w:rsid w:val="00BA7D1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905051"/>
    <w:pPr>
      <w:numPr>
        <w:numId w:val="2"/>
      </w:numPr>
    </w:pPr>
  </w:style>
  <w:style w:type="numbering" w:customStyle="1" w:styleId="a3">
    <w:name w:val="Для рисунка"/>
    <w:uiPriority w:val="99"/>
    <w:rsid w:val="00C94F1B"/>
    <w:pPr>
      <w:numPr>
        <w:numId w:val="3"/>
      </w:numPr>
    </w:pPr>
  </w:style>
  <w:style w:type="paragraph" w:customStyle="1" w:styleId="3">
    <w:name w:val="К. заголовок 3"/>
    <w:basedOn w:val="af8"/>
    <w:next w:val="af8"/>
    <w:qFormat/>
    <w:rsid w:val="00905051"/>
    <w:pPr>
      <w:numPr>
        <w:ilvl w:val="2"/>
        <w:numId w:val="4"/>
      </w:numPr>
    </w:pPr>
    <w:rPr>
      <w:color w:val="auto"/>
      <w:lang w:val="en-US"/>
    </w:rPr>
  </w:style>
  <w:style w:type="paragraph" w:customStyle="1" w:styleId="a2">
    <w:name w:val="К. Название рисунка"/>
    <w:basedOn w:val="af8"/>
    <w:next w:val="af8"/>
    <w:qFormat/>
    <w:rsid w:val="00905051"/>
    <w:pPr>
      <w:numPr>
        <w:ilvl w:val="8"/>
        <w:numId w:val="4"/>
      </w:numPr>
      <w:jc w:val="center"/>
    </w:pPr>
  </w:style>
  <w:style w:type="paragraph" w:customStyle="1" w:styleId="a1">
    <w:name w:val="К. Название таблицы"/>
    <w:basedOn w:val="af8"/>
    <w:next w:val="af8"/>
    <w:qFormat/>
    <w:rsid w:val="00905051"/>
    <w:pPr>
      <w:numPr>
        <w:ilvl w:val="7"/>
        <w:numId w:val="4"/>
      </w:numPr>
    </w:pPr>
  </w:style>
  <w:style w:type="paragraph" w:customStyle="1" w:styleId="aff">
    <w:name w:val="К. Таблица"/>
    <w:basedOn w:val="a5"/>
    <w:qFormat/>
    <w:rsid w:val="00905051"/>
    <w:pPr>
      <w:ind w:firstLine="0"/>
      <w:jc w:val="center"/>
    </w:pPr>
    <w:rPr>
      <w:rFonts w:eastAsiaTheme="minorEastAsia"/>
      <w:sz w:val="24"/>
      <w:szCs w:val="24"/>
    </w:rPr>
  </w:style>
  <w:style w:type="paragraph" w:customStyle="1" w:styleId="a0">
    <w:name w:val="К. Формула №"/>
    <w:basedOn w:val="af8"/>
    <w:next w:val="af8"/>
    <w:qFormat/>
    <w:rsid w:val="00905051"/>
    <w:pPr>
      <w:numPr>
        <w:ilvl w:val="6"/>
        <w:numId w:val="4"/>
      </w:numPr>
      <w:jc w:val="right"/>
    </w:pPr>
  </w:style>
  <w:style w:type="character" w:customStyle="1" w:styleId="ac">
    <w:name w:val="Основной текст с отступом Знак"/>
    <w:basedOn w:val="a6"/>
    <w:link w:val="ab"/>
    <w:uiPriority w:val="1"/>
    <w:semiHidden/>
    <w:rsid w:val="005E2660"/>
  </w:style>
  <w:style w:type="table" w:styleId="aff0">
    <w:name w:val="Table Grid"/>
    <w:basedOn w:val="a7"/>
    <w:uiPriority w:val="59"/>
    <w:rsid w:val="000F58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4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image" Target="media/image7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34" Type="http://schemas.openxmlformats.org/officeDocument/2006/relationships/image" Target="media/image10.wmf"/><Relationship Id="rId42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3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8.wmf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2.wmf"/><Relationship Id="rId23" Type="http://schemas.openxmlformats.org/officeDocument/2006/relationships/chart" Target="charts/chart2.xml"/><Relationship Id="rId28" Type="http://schemas.openxmlformats.org/officeDocument/2006/relationships/chart" Target="charts/chart3.xml"/><Relationship Id="rId36" Type="http://schemas.openxmlformats.org/officeDocument/2006/relationships/image" Target="media/image11.wmf"/><Relationship Id="rId10" Type="http://schemas.openxmlformats.org/officeDocument/2006/relationships/header" Target="header2.xml"/><Relationship Id="rId19" Type="http://schemas.openxmlformats.org/officeDocument/2006/relationships/image" Target="media/image4.wmf"/><Relationship Id="rId31" Type="http://schemas.openxmlformats.org/officeDocument/2006/relationships/chart" Target="charts/chart4.xm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0.bin"/><Relationship Id="rId43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_Doc_APP\Roaming\Microsoft\&#1064;&#1072;&#1073;&#1083;&#1086;&#1085;&#1099;\Standart_&#1050;&#1086;&#1085;&#1090;&#1088;&#1086;&#1083;&#1100;&#1085;&#1099;&#1077;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A:\MEDIA_2\&#1048;&#1085;&#1089;&#1090;&#1080;&#1090;&#1091;&#1090;\&#1050;&#1086;&#1085;&#1090;&#1088;&#1086;&#1083;&#1100;&#1085;&#1099;&#1077;%20&#1085;&#1072;%206-&#1081;%20&#1089;&#1077;&#1084;&#1077;&#1089;&#1090;&#1088;\03_&#1051;&#1086;&#1075;&#1080;&#1089;&#1090;&#1080;&#1082;&#1072;\&#1047;&#1072;&#1076;&#1072;&#1085;&#1080;&#1077;\&#1056;&#1072;&#1089;&#1095;&#1077;&#1090;&#109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Лист1!$B$1:$G$1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Лист1!$B$12:$G$12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4927360"/>
        <c:axId val="334929280"/>
      </c:lineChart>
      <c:catAx>
        <c:axId val="334927360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929280"/>
        <c:crosses val="autoZero"/>
        <c:auto val="1"/>
        <c:lblAlgn val="ctr"/>
        <c:lblOffset val="100"/>
        <c:noMultiLvlLbl val="0"/>
      </c:catAx>
      <c:valAx>
        <c:axId val="3349292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3492736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фактические</c:v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Лист1!$L$21:$L$26</c:f>
              <c:numCache>
                <c:formatCode>General</c:formatCode>
                <c:ptCount val="6"/>
                <c:pt idx="0">
                  <c:v>7900</c:v>
                </c:pt>
                <c:pt idx="1">
                  <c:v>8700</c:v>
                </c:pt>
                <c:pt idx="2">
                  <c:v>9300</c:v>
                </c:pt>
                <c:pt idx="3">
                  <c:v>9600</c:v>
                </c:pt>
                <c:pt idx="4">
                  <c:v>9900</c:v>
                </c:pt>
                <c:pt idx="5">
                  <c:v>10100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Лист1!$J$73:$J$79</c:f>
              <c:numCache>
                <c:formatCode>#,##0.00</c:formatCode>
                <c:ptCount val="7"/>
                <c:pt idx="0">
                  <c:v>7744.6393210749702</c:v>
                </c:pt>
                <c:pt idx="1">
                  <c:v>9016.7751060820374</c:v>
                </c:pt>
                <c:pt idx="2">
                  <c:v>9440.8203677510592</c:v>
                </c:pt>
                <c:pt idx="3">
                  <c:v>9652.8429985855691</c:v>
                </c:pt>
                <c:pt idx="4">
                  <c:v>9780.0565770862759</c:v>
                </c:pt>
                <c:pt idx="5">
                  <c:v>9864.8656294200809</c:v>
                </c:pt>
                <c:pt idx="6">
                  <c:v>10076.888260254591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50798208"/>
        <c:axId val="350800512"/>
      </c:lineChart>
      <c:catAx>
        <c:axId val="35079820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0800512"/>
        <c:crosses val="autoZero"/>
        <c:auto val="1"/>
        <c:lblAlgn val="ctr"/>
        <c:lblOffset val="100"/>
        <c:noMultiLvlLbl val="0"/>
      </c:catAx>
      <c:valAx>
        <c:axId val="35080051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Н,т/млн. руб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507982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Фактич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Лист1!$B$13:$G$13</c:f>
              <c:numCache>
                <c:formatCode>General</c:formatCode>
                <c:ptCount val="6"/>
                <c:pt idx="0">
                  <c:v>23</c:v>
                </c:pt>
                <c:pt idx="1">
                  <c:v>18</c:v>
                </c:pt>
                <c:pt idx="2">
                  <c:v>13</c:v>
                </c:pt>
                <c:pt idx="3">
                  <c:v>8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v>Расчетный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val>
            <c:numRef>
              <c:f>Лист1!$J$109:$J$115</c:f>
              <c:numCache>
                <c:formatCode>#,##0.00</c:formatCode>
                <c:ptCount val="7"/>
                <c:pt idx="0">
                  <c:v>25.403884264764166</c:v>
                </c:pt>
                <c:pt idx="1">
                  <c:v>13.5132778438367</c:v>
                </c:pt>
                <c:pt idx="2">
                  <c:v>9.5497423701942097</c:v>
                </c:pt>
                <c:pt idx="3">
                  <c:v>7.5679746333729661</c:v>
                </c:pt>
                <c:pt idx="4">
                  <c:v>6.3789139912802195</c:v>
                </c:pt>
                <c:pt idx="5">
                  <c:v>5.5862068965517215</c:v>
                </c:pt>
                <c:pt idx="6">
                  <c:v>3.604439159730477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1011456"/>
        <c:axId val="341025920"/>
      </c:lineChart>
      <c:catAx>
        <c:axId val="34101145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1025920"/>
        <c:crosses val="autoZero"/>
        <c:auto val="1"/>
        <c:lblAlgn val="ctr"/>
        <c:lblOffset val="100"/>
        <c:noMultiLvlLbl val="0"/>
      </c:catAx>
      <c:valAx>
        <c:axId val="341025920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10114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Факт</c:v>
          </c:tx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Лист1!$B$14:$G$14</c:f>
              <c:numCache>
                <c:formatCode>General</c:formatCode>
                <c:ptCount val="6"/>
                <c:pt idx="0">
                  <c:v>53</c:v>
                </c:pt>
                <c:pt idx="1">
                  <c:v>55</c:v>
                </c:pt>
                <c:pt idx="2">
                  <c:v>58</c:v>
                </c:pt>
                <c:pt idx="3">
                  <c:v>58</c:v>
                </c:pt>
                <c:pt idx="4">
                  <c:v>59</c:v>
                </c:pt>
                <c:pt idx="5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Расчетные</c:v>
          </c:tx>
          <c:spPr>
            <a:ln>
              <a:solidFill>
                <a:schemeClr val="tx1"/>
              </a:solidFill>
              <a:prstDash val="dash"/>
            </a:ln>
          </c:spPr>
          <c:marker>
            <c:symbol val="none"/>
          </c:marker>
          <c:cat>
            <c:numRef>
              <c:f>Лист1!$B$1:$H$1</c:f>
              <c:numCache>
                <c:formatCode>General</c:formatCode>
                <c:ptCount val="7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2021</c:v>
                </c:pt>
              </c:numCache>
            </c:numRef>
          </c:cat>
          <c:val>
            <c:numRef>
              <c:f>Лист1!$J$146:$J$152</c:f>
              <c:numCache>
                <c:formatCode>#,##0.00</c:formatCode>
                <c:ptCount val="7"/>
                <c:pt idx="0">
                  <c:v>52.432931317592406</c:v>
                </c:pt>
                <c:pt idx="1">
                  <c:v>56.433271049204443</c:v>
                </c:pt>
                <c:pt idx="2">
                  <c:v>57.766717626408457</c:v>
                </c:pt>
                <c:pt idx="3">
                  <c:v>58.433440915010458</c:v>
                </c:pt>
                <c:pt idx="4">
                  <c:v>58.833474888171665</c:v>
                </c:pt>
                <c:pt idx="5">
                  <c:v>59.100164203612465</c:v>
                </c:pt>
                <c:pt idx="6">
                  <c:v>59.766887492214472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4913408"/>
        <c:axId val="344915328"/>
      </c:lineChart>
      <c:catAx>
        <c:axId val="3449134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4915328"/>
        <c:crosses val="autoZero"/>
        <c:auto val="1"/>
        <c:lblAlgn val="ctr"/>
        <c:lblOffset val="100"/>
        <c:noMultiLvlLbl val="0"/>
      </c:catAx>
      <c:valAx>
        <c:axId val="344915328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ru-RU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44913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390"/>
    <w:rsid w:val="00970390"/>
    <w:rsid w:val="00F7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70390"/>
    <w:rPr>
      <w:color w:val="808080"/>
    </w:rPr>
  </w:style>
  <w:style w:type="paragraph" w:customStyle="1" w:styleId="CF0F4BBC71984CE79AA094C3A3772C38">
    <w:name w:val="CF0F4BBC71984CE79AA094C3A3772C38"/>
    <w:rsid w:val="0097039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970390"/>
    <w:rPr>
      <w:color w:val="808080"/>
    </w:rPr>
  </w:style>
  <w:style w:type="paragraph" w:customStyle="1" w:styleId="CF0F4BBC71984CE79AA094C3A3772C38">
    <w:name w:val="CF0F4BBC71984CE79AA094C3A3772C38"/>
    <w:rsid w:val="00970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9A763-FC70-40F6-B525-5E35617BB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552</TotalTime>
  <Pages>11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7003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153</cp:revision>
  <cp:lastPrinted>2013-01-11T04:01:00Z</cp:lastPrinted>
  <dcterms:created xsi:type="dcterms:W3CDTF">2020-05-02T09:13:00Z</dcterms:created>
  <dcterms:modified xsi:type="dcterms:W3CDTF">2020-05-16T22:58:00Z</dcterms:modified>
</cp:coreProperties>
</file>