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709"/>
        <w:jc w:val="center"/>
        <w:rPr>
          <w:bCs/>
          <w:sz w:val="28"/>
          <w:szCs w:val="28"/>
        </w:rPr>
      </w:pPr>
      <w:r w:rsidRPr="00BA1060">
        <w:rPr>
          <w:bCs/>
          <w:sz w:val="28"/>
          <w:szCs w:val="28"/>
        </w:rPr>
        <w:t>Кафедра «Общественные науки»</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2"/>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F76983">
              <w:rPr>
                <w:bCs/>
                <w:sz w:val="28"/>
                <w:szCs w:val="28"/>
              </w:rPr>
              <w:t xml:space="preserve"> </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0E6930">
        <w:rPr>
          <w:bCs/>
          <w:spacing w:val="10"/>
          <w:sz w:val="28"/>
          <w:szCs w:val="28"/>
          <w:lang w:eastAsia="x-none"/>
        </w:rPr>
        <w:t xml:space="preserve"> </w:t>
      </w:r>
      <w:r w:rsidR="007758A9">
        <w:rPr>
          <w:bCs/>
          <w:spacing w:val="10"/>
          <w:sz w:val="28"/>
          <w:szCs w:val="28"/>
          <w:lang w:eastAsia="x-none"/>
        </w:rPr>
        <w:t>2</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p>
    <w:p w:rsidR="005A7768" w:rsidRDefault="00273731" w:rsidP="005A7768">
      <w:pPr>
        <w:pStyle w:val="1"/>
      </w:pPr>
      <w:r>
        <w:lastRenderedPageBreak/>
        <w:t>Правовое и социальное государство.</w:t>
      </w:r>
    </w:p>
    <w:p w:rsidR="005C2EBF" w:rsidRDefault="005C2EBF" w:rsidP="005C2EBF">
      <w:pPr>
        <w:pStyle w:val="af2"/>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Default="005C2EBF" w:rsidP="005C2EBF">
      <w:pPr>
        <w:pStyle w:val="af2"/>
        <w:rPr>
          <w:lang w:val="en-US"/>
        </w:rPr>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Default="007F0838" w:rsidP="005C2EBF">
      <w:pPr>
        <w:pStyle w:val="af2"/>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p>
    <w:p w:rsidR="007F0838" w:rsidRDefault="007F0838" w:rsidP="007F0838">
      <w:pPr>
        <w:pStyle w:val="af2"/>
      </w:pPr>
      <w:r>
        <w:t xml:space="preserve">Во многих развитых странах ныне превращение государства </w:t>
      </w:r>
      <w:proofErr w:type="gramStart"/>
      <w:r>
        <w:t>в</w:t>
      </w:r>
      <w:proofErr w:type="gramEnd"/>
      <w:r>
        <w:t xml:space="preserve"> "правовое и социальное" закреплено конституционно. Конституция РФ 199</w:t>
      </w:r>
      <w:r w:rsidR="00F76983">
        <w:t xml:space="preserve"> </w:t>
      </w:r>
      <w:r>
        <w:t xml:space="preserve"> года тоже провозгласила, что Российская Федерация </w:t>
      </w:r>
      <w:r w:rsidR="007758A9">
        <w:t xml:space="preserve"> </w:t>
      </w:r>
      <w:r>
        <w:t>правовое и социальное государство (ст.ст.1,7).</w:t>
      </w:r>
    </w:p>
    <w:p w:rsidR="00A3466F" w:rsidRDefault="007F0838" w:rsidP="007F0838">
      <w:pPr>
        <w:pStyle w:val="af2"/>
        <w:rPr>
          <w:lang w:val="en-US"/>
        </w:rPr>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A3466F">
        <w:rPr>
          <w:highlight w:val="green"/>
        </w:rPr>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2"/>
      </w:pPr>
      <w:r w:rsidRPr="00A3466F">
        <w:lastRenderedPageBreak/>
        <w:t>Важнейшими проблемами, требующими внимательного рассмотрения, являются сущность и основные принципы правового государства</w:t>
      </w:r>
      <w:proofErr w:type="gramStart"/>
      <w:r w:rsidRPr="00A3466F">
        <w:t>.</w:t>
      </w:r>
      <w:proofErr w:type="gramEnd"/>
      <w:r w:rsidRPr="00A3466F">
        <w:t xml:space="preserve"> Основополагающими принципами правового государства являются:</w:t>
      </w:r>
    </w:p>
    <w:p w:rsidR="00A3466F" w:rsidRPr="00A3466F" w:rsidRDefault="00A3466F" w:rsidP="00A3466F">
      <w:pPr>
        <w:pStyle w:val="af2"/>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2"/>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
    <w:p w:rsidR="00A3466F" w:rsidRPr="00A3466F" w:rsidRDefault="00F76983" w:rsidP="00A3466F">
      <w:pPr>
        <w:pStyle w:val="af2"/>
      </w:pPr>
      <w:r>
        <w:t xml:space="preserve"> </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2"/>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A3466F" w:rsidRDefault="00A3466F" w:rsidP="00A3466F">
      <w:pPr>
        <w:pStyle w:val="af2"/>
        <w:rPr>
          <w:lang w:val="en-US"/>
        </w:rPr>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A3466F">
        <w:rPr>
          <w:lang w:val="en-US"/>
        </w:rPr>
        <w:t xml:space="preserve"> </w:t>
      </w:r>
    </w:p>
    <w:p w:rsidR="00A3466F" w:rsidRDefault="00A3466F" w:rsidP="007F0838">
      <w:pPr>
        <w:pStyle w:val="af2"/>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2"/>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2"/>
      </w:pPr>
      <w:r w:rsidRPr="00A3466F">
        <w:rPr>
          <w:highlight w:val="green"/>
        </w:rPr>
        <w:t>Социальным становится государство</w:t>
      </w:r>
      <w:r>
        <w:t>, которое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2"/>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2"/>
      </w:pPr>
      <w:proofErr w:type="gramStart"/>
      <w:r>
        <w:t>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w:t>
      </w:r>
      <w:r>
        <w:t xml:space="preserve">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5A7768" w:rsidRDefault="007F0838" w:rsidP="00B6672D">
      <w:pPr>
        <w:pStyle w:val="af2"/>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Pr="00A0661D">
        <w:rPr>
          <w:highlight w:val="red"/>
        </w:rPr>
        <w:t>.</w:t>
      </w:r>
      <w:r w:rsidRPr="00A0661D">
        <w:rPr>
          <w:highlight w:val="red"/>
        </w:rPr>
        <w:t>( Ф.Ф.</w:t>
      </w:r>
      <w:proofErr w:type="gramEnd"/>
      <w:r w:rsidRPr="00A0661D">
        <w:rPr>
          <w:highlight w:val="red"/>
        </w:rPr>
        <w:t xml:space="preserve"> </w:t>
      </w:r>
      <w:proofErr w:type="spellStart"/>
      <w:r w:rsidRPr="00A0661D">
        <w:rPr>
          <w:highlight w:val="red"/>
        </w:rPr>
        <w:t>Фаткуллин</w:t>
      </w:r>
      <w:proofErr w:type="spellEnd"/>
      <w:r w:rsidRPr="00A0661D">
        <w:rPr>
          <w:highlight w:val="red"/>
        </w:rPr>
        <w:t>. Теория государства и права. 2</w:t>
      </w:r>
      <w:r w:rsidR="007758A9">
        <w:rPr>
          <w:highlight w:val="red"/>
        </w:rPr>
        <w:t xml:space="preserve">  </w:t>
      </w:r>
      <w:r w:rsidRPr="00A0661D">
        <w:rPr>
          <w:highlight w:val="red"/>
        </w:rPr>
        <w:t>9)</w:t>
      </w:r>
      <w:r w:rsidR="00A0661D">
        <w:t xml:space="preserve"> </w:t>
      </w:r>
      <w:r w:rsidR="00A04BD4" w:rsidRPr="00A0661D">
        <w:rPr>
          <w:highlight w:val="red"/>
        </w:rPr>
        <w:t xml:space="preserve"> </w:t>
      </w:r>
      <w:r w:rsidR="00A0661D" w:rsidRPr="00A0661D">
        <w:rPr>
          <w:highlight w:val="red"/>
        </w:rPr>
        <w:t>(Василик М.А.. Политология.. 2</w:t>
      </w:r>
      <w:r w:rsidR="007758A9">
        <w:rPr>
          <w:highlight w:val="red"/>
        </w:rPr>
        <w:t xml:space="preserve">  </w:t>
      </w:r>
      <w:r w:rsidR="00A0661D" w:rsidRPr="00A0661D">
        <w:rPr>
          <w:highlight w:val="red"/>
        </w:rPr>
        <w:t>6)</w:t>
      </w:r>
      <w:r w:rsidR="005A7768">
        <w:br w:type="page"/>
      </w:r>
    </w:p>
    <w:p w:rsidR="005A7768" w:rsidRDefault="00273731" w:rsidP="005A7768">
      <w:pPr>
        <w:pStyle w:val="1"/>
      </w:pPr>
      <w:r>
        <w:lastRenderedPageBreak/>
        <w:t>Рабочее время и время отдыха.</w:t>
      </w:r>
    </w:p>
    <w:p w:rsidR="007758A9" w:rsidRDefault="007758A9" w:rsidP="007758A9">
      <w:pPr>
        <w:pStyle w:val="af2"/>
      </w:pPr>
      <w:r>
        <w:t>Рабочее время — время, в течение кото</w:t>
      </w:r>
      <w:r>
        <w:t>рого работник в соот</w:t>
      </w:r>
      <w:r>
        <w:t>ветствии с правилами внутре</w:t>
      </w:r>
      <w:r>
        <w:t>ннего трудового распорядка орга</w:t>
      </w:r>
      <w:r>
        <w:t>низации и условиями трудовог</w:t>
      </w:r>
      <w:r>
        <w:t>о договора должен исполнять тру</w:t>
      </w:r>
      <w:r>
        <w:t>довые обязанности, а также иные периоды времени, которые</w:t>
      </w:r>
      <w:r>
        <w:t xml:space="preserve"> </w:t>
      </w:r>
      <w:r>
        <w:t>правовые акты относят к рабочему времени.</w:t>
      </w:r>
    </w:p>
    <w:p w:rsidR="000E6930" w:rsidRDefault="007758A9" w:rsidP="007758A9">
      <w:pPr>
        <w:pStyle w:val="af2"/>
      </w:pPr>
      <w:r>
        <w:t>Нормальная продолжител</w:t>
      </w:r>
      <w:r>
        <w:t>ьность рабочего времени работни</w:t>
      </w:r>
      <w:r>
        <w:t>ков на предприятиях, в учреждениях, организациях не может</w:t>
      </w:r>
      <w:r>
        <w:t xml:space="preserve"> </w:t>
      </w:r>
      <w:r>
        <w:t>превышать 4</w:t>
      </w:r>
      <w:r w:rsidR="000E6930">
        <w:t xml:space="preserve"> </w:t>
      </w:r>
      <w:r>
        <w:t xml:space="preserve"> </w:t>
      </w:r>
      <w:r>
        <w:t>часов в неделю.</w:t>
      </w:r>
      <w:r>
        <w:t xml:space="preserve"> Иногда работнику приходится вы</w:t>
      </w:r>
      <w:r>
        <w:t>ходить за пределы нормальной продолжительности рабочего</w:t>
      </w:r>
      <w:r>
        <w:t xml:space="preserve"> </w:t>
      </w:r>
      <w:r>
        <w:t>времени. Речь идёт о времени, в тече</w:t>
      </w:r>
      <w:r>
        <w:t>ние которого работник ре</w:t>
      </w:r>
      <w:r>
        <w:t>ально участвует в трудовом процессе. При этом оплачиваться</w:t>
      </w:r>
      <w:r>
        <w:t xml:space="preserve"> </w:t>
      </w:r>
      <w:r>
        <w:t xml:space="preserve">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w:t>
      </w:r>
      <w:r>
        <w:t xml:space="preserve"> </w:t>
      </w:r>
      <w:r>
        <w:t>отработанное время. Главное различие между обозначенным</w:t>
      </w:r>
      <w:r>
        <w:t xml:space="preserve"> </w:t>
      </w:r>
      <w:r>
        <w:t>в законе рабочим временем и временем работы за пределами</w:t>
      </w:r>
      <w:r>
        <w:t xml:space="preserve"> </w:t>
      </w:r>
      <w:r>
        <w:t>нормального рабочего времени заключается в том, что законом</w:t>
      </w:r>
      <w:r>
        <w:t xml:space="preserve"> </w:t>
      </w:r>
      <w:r>
        <w:t>предусмотрены определённые санкции за нарушение не фактически отработанного, а именно рабочего времени.</w:t>
      </w:r>
      <w:r>
        <w:t xml:space="preserve"> </w:t>
      </w:r>
    </w:p>
    <w:p w:rsidR="000E6930" w:rsidRDefault="007758A9" w:rsidP="000E6930">
      <w:pPr>
        <w:pStyle w:val="af2"/>
      </w:pPr>
      <w:r>
        <w:t>Закон устанавливает следующие виды рабочего времени:</w:t>
      </w:r>
      <w:r>
        <w:t xml:space="preserve"> </w:t>
      </w:r>
    </w:p>
    <w:p w:rsidR="000E6930" w:rsidRDefault="007758A9" w:rsidP="000E6930">
      <w:pPr>
        <w:pStyle w:val="af2"/>
        <w:numPr>
          <w:ilvl w:val="0"/>
          <w:numId w:val="23"/>
        </w:numPr>
        <w:ind w:left="0" w:firstLine="720"/>
      </w:pPr>
      <w:r>
        <w:t>нормальная продолжительность рабочего времени (не</w:t>
      </w:r>
      <w:r>
        <w:t xml:space="preserve"> </w:t>
      </w:r>
      <w:r>
        <w:t>превышающая 4</w:t>
      </w:r>
      <w:r w:rsidR="00F76983" w:rsidRPr="00F76983">
        <w:t>0</w:t>
      </w:r>
      <w:r>
        <w:t xml:space="preserve"> </w:t>
      </w:r>
      <w:r>
        <w:t>часов);</w:t>
      </w:r>
      <w:r>
        <w:t xml:space="preserve"> </w:t>
      </w:r>
    </w:p>
    <w:p w:rsidR="000E6930" w:rsidRDefault="007758A9" w:rsidP="000E6930">
      <w:pPr>
        <w:pStyle w:val="af2"/>
        <w:numPr>
          <w:ilvl w:val="0"/>
          <w:numId w:val="23"/>
        </w:numPr>
        <w:ind w:left="0" w:firstLine="720"/>
      </w:pPr>
      <w:proofErr w:type="gramStart"/>
      <w:r>
        <w:t>сокращённая продолжительность рабочег</w:t>
      </w:r>
      <w:r>
        <w:t>о времени (уста</w:t>
      </w:r>
      <w:r>
        <w:t>новлена Правительством РФ)</w:t>
      </w:r>
      <w:r>
        <w:t>, при которой нормальная продол</w:t>
      </w:r>
      <w:r>
        <w:t>жительность сокращается: на</w:t>
      </w:r>
      <w:r>
        <w:t xml:space="preserve"> 6 часов в неделю — для работни</w:t>
      </w:r>
      <w:r>
        <w:t>ков в возрасте до</w:t>
      </w:r>
      <w:r>
        <w:t xml:space="preserve"> </w:t>
      </w:r>
      <w:r w:rsidR="00C04B37">
        <w:t xml:space="preserve"> </w:t>
      </w:r>
      <w:r>
        <w:t>6 лет; на 5 часов в неделю — для работников,</w:t>
      </w:r>
      <w:r>
        <w:t xml:space="preserve"> </w:t>
      </w:r>
      <w:r>
        <w:t>являющихся инвалидами I и II группы; на 4 часа в неделю — для</w:t>
      </w:r>
      <w:r>
        <w:t xml:space="preserve"> </w:t>
      </w:r>
      <w:r>
        <w:t>работников в возрасте от</w:t>
      </w:r>
      <w:r>
        <w:t xml:space="preserve"> </w:t>
      </w:r>
      <w:r w:rsidR="00C04B37">
        <w:t xml:space="preserve"> </w:t>
      </w:r>
      <w:r>
        <w:t>6 до</w:t>
      </w:r>
      <w:r>
        <w:t xml:space="preserve"> </w:t>
      </w:r>
      <w:r w:rsidR="00C04B37">
        <w:t xml:space="preserve"> </w:t>
      </w:r>
      <w:r>
        <w:t>8 лет;</w:t>
      </w:r>
      <w:proofErr w:type="gramEnd"/>
      <w:r>
        <w:t xml:space="preserve"> на 4 часа </w:t>
      </w:r>
      <w:proofErr w:type="gramStart"/>
      <w:r>
        <w:t>в</w:t>
      </w:r>
      <w:proofErr w:type="gramEnd"/>
      <w:r>
        <w:t xml:space="preserve"> неделю и бо</w:t>
      </w:r>
      <w:r>
        <w:t>лее — для работников, занятых на работах с вредными и (или)</w:t>
      </w:r>
      <w:r>
        <w:t xml:space="preserve"> </w:t>
      </w:r>
      <w:r>
        <w:t>опасными условиями труда;</w:t>
      </w:r>
      <w:r>
        <w:t xml:space="preserve"> </w:t>
      </w:r>
    </w:p>
    <w:p w:rsidR="000E6930" w:rsidRDefault="007758A9" w:rsidP="000E6930">
      <w:pPr>
        <w:pStyle w:val="af2"/>
        <w:numPr>
          <w:ilvl w:val="0"/>
          <w:numId w:val="23"/>
        </w:numPr>
        <w:ind w:left="0" w:firstLine="720"/>
      </w:pPr>
      <w:r>
        <w:t>неполное рабочее врем</w:t>
      </w:r>
      <w:r>
        <w:t>я; неполный рабочий день или не</w:t>
      </w:r>
      <w:r>
        <w:t>полная рабочая неделя могут устанавливаться между работником</w:t>
      </w:r>
      <w:r>
        <w:t xml:space="preserve"> </w:t>
      </w:r>
      <w:r>
        <w:t xml:space="preserve">и работодателем </w:t>
      </w:r>
      <w:r>
        <w:lastRenderedPageBreak/>
        <w:t>по просьбе беременной женщины, одного из</w:t>
      </w:r>
      <w:r>
        <w:t xml:space="preserve"> </w:t>
      </w:r>
      <w:r w:rsidR="000E6930">
        <w:t>родителей, имеющего ребёнк</w:t>
      </w:r>
      <w:r w:rsidR="000E6930">
        <w:t xml:space="preserve">а в возрасте до </w:t>
      </w:r>
      <w:r w:rsidR="00C04B37" w:rsidRPr="00C04B37">
        <w:t>1</w:t>
      </w:r>
      <w:r w:rsidR="000E6930">
        <w:t>4 лет, ребёнка-</w:t>
      </w:r>
      <w:r w:rsidR="000E6930">
        <w:t>инвалида в возрасте до 8 лет и лица, ухаживающего за больным членом семьи. В этом случае оплата труда производится п</w:t>
      </w:r>
      <w:r w:rsidR="000E6930">
        <w:t>ропор</w:t>
      </w:r>
      <w:r w:rsidR="000E6930">
        <w:t>ционально отработанному времени или в зависимости от объёма выполненной работы. В прод</w:t>
      </w:r>
      <w:r w:rsidR="000E6930">
        <w:t>олжительности отпуска и исчисле</w:t>
      </w:r>
      <w:r w:rsidR="000E6930">
        <w:t>нии стажа работы в этом случа</w:t>
      </w:r>
      <w:r w:rsidR="000E6930">
        <w:t>е никаких ограничений не предусмотрено.</w:t>
      </w:r>
    </w:p>
    <w:p w:rsidR="000E6930" w:rsidRDefault="000E6930" w:rsidP="000E6930">
      <w:pPr>
        <w:pStyle w:val="af2"/>
        <w:ind w:left="720" w:firstLine="0"/>
      </w:pPr>
      <w:r>
        <w:t xml:space="preserve">Учёт рабочего времени </w:t>
      </w:r>
      <w:r>
        <w:t>происходит по следующим нормати</w:t>
      </w:r>
      <w:r>
        <w:t>вам:</w:t>
      </w:r>
    </w:p>
    <w:p w:rsidR="00000684" w:rsidRDefault="000E6930" w:rsidP="00000684">
      <w:pPr>
        <w:pStyle w:val="af2"/>
        <w:numPr>
          <w:ilvl w:val="1"/>
          <w:numId w:val="25"/>
        </w:numPr>
        <w:ind w:left="0" w:firstLine="709"/>
      </w:pPr>
      <w:r>
        <w:t>рабочий день (рабочее время учитывается за каждый рабочий день);</w:t>
      </w:r>
      <w:r>
        <w:t xml:space="preserve"> </w:t>
      </w:r>
    </w:p>
    <w:p w:rsidR="000E6930" w:rsidRDefault="000E6930" w:rsidP="00000684">
      <w:pPr>
        <w:pStyle w:val="af2"/>
        <w:numPr>
          <w:ilvl w:val="1"/>
          <w:numId w:val="25"/>
        </w:numPr>
        <w:ind w:left="0" w:firstLine="709"/>
      </w:pPr>
      <w:r>
        <w:t>рабочая смена (рабочее время в течение суток);</w:t>
      </w:r>
      <w:r>
        <w:t xml:space="preserve"> </w:t>
      </w:r>
    </w:p>
    <w:p w:rsidR="000E6930" w:rsidRDefault="000E6930" w:rsidP="00000684">
      <w:pPr>
        <w:pStyle w:val="af2"/>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часовая неделя);</w:t>
      </w:r>
      <w:r>
        <w:t xml:space="preserve"> </w:t>
      </w:r>
    </w:p>
    <w:p w:rsidR="000E6930" w:rsidRDefault="000E6930" w:rsidP="00000684">
      <w:pPr>
        <w:pStyle w:val="af2"/>
        <w:numPr>
          <w:ilvl w:val="1"/>
          <w:numId w:val="25"/>
        </w:numPr>
        <w:ind w:left="0" w:firstLine="709"/>
      </w:pPr>
      <w:r>
        <w:t>суммирование (в случаях, когда не может быть установлена</w:t>
      </w:r>
      <w:r>
        <w:t xml:space="preserve"> </w:t>
      </w:r>
      <w:r>
        <w:t>подённая или недельная продолжительность рабочего времени);</w:t>
      </w:r>
      <w:r>
        <w:t xml:space="preserve"> </w:t>
      </w:r>
    </w:p>
    <w:p w:rsidR="00000684" w:rsidRDefault="000E6930" w:rsidP="00000684">
      <w:pPr>
        <w:pStyle w:val="af2"/>
        <w:numPr>
          <w:ilvl w:val="1"/>
          <w:numId w:val="25"/>
        </w:numPr>
        <w:ind w:left="0" w:firstLine="709"/>
      </w:pPr>
      <w:r>
        <w:t>рабочий месяц (рабочее время в день, умноженное на количество рабочих дней в месяц);</w:t>
      </w:r>
      <w:r>
        <w:t xml:space="preserve"> </w:t>
      </w:r>
    </w:p>
    <w:p w:rsidR="00000684" w:rsidRDefault="000E6930" w:rsidP="00000684">
      <w:pPr>
        <w:pStyle w:val="af2"/>
        <w:numPr>
          <w:ilvl w:val="1"/>
          <w:numId w:val="25"/>
        </w:numPr>
        <w:ind w:left="0" w:firstLine="709"/>
      </w:pPr>
      <w:r>
        <w:t>рабочий год (количество рабочих часов за год).</w:t>
      </w:r>
      <w:r>
        <w:t xml:space="preserve"> </w:t>
      </w:r>
    </w:p>
    <w:p w:rsidR="000E6930" w:rsidRPr="003F0637" w:rsidRDefault="000E6930" w:rsidP="003F0637">
      <w:pPr>
        <w:pStyle w:val="af2"/>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Default="003F0637" w:rsidP="00C04B37">
      <w:pPr>
        <w:pStyle w:val="af2"/>
        <w:rPr>
          <w:lang w:val="en-US"/>
        </w:rPr>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Default="003F0637" w:rsidP="00C04B37">
      <w:pPr>
        <w:pStyle w:val="af2"/>
        <w:rPr>
          <w:lang w:val="en-US"/>
        </w:rPr>
      </w:pPr>
      <w:r w:rsidRPr="00C04B37">
        <w:t>Видами времени отдыха являются:</w:t>
      </w:r>
    </w:p>
    <w:p w:rsidR="00C04B37" w:rsidRPr="00C04B37" w:rsidRDefault="00C04B37" w:rsidP="00C04B37">
      <w:pPr>
        <w:pStyle w:val="af2"/>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2"/>
      </w:pPr>
      <w:proofErr w:type="gramStart"/>
      <w:r w:rsidRPr="00C04B37">
        <w:t xml:space="preserve">• ежедневный (междусменный) отдых (от конца рабочего дня </w:t>
      </w:r>
      <w:proofErr w:type="gramEnd"/>
    </w:p>
    <w:p w:rsidR="00C04B37" w:rsidRPr="00C04B37" w:rsidRDefault="00C04B37" w:rsidP="00C04B37">
      <w:pPr>
        <w:pStyle w:val="af2"/>
        <w:rPr>
          <w:lang w:val="en-US"/>
        </w:rPr>
      </w:pPr>
      <w:r>
        <w:t>до начала следующего);</w:t>
      </w:r>
    </w:p>
    <w:p w:rsidR="00C04B37" w:rsidRPr="00C04B37" w:rsidRDefault="00C04B37" w:rsidP="00C04B37">
      <w:pPr>
        <w:pStyle w:val="af2"/>
      </w:pPr>
      <w:r w:rsidRPr="00C04B37">
        <w:lastRenderedPageBreak/>
        <w:t xml:space="preserve">• выходные дни (еженедельный непрерывный отдых); </w:t>
      </w:r>
    </w:p>
    <w:p w:rsidR="00C04B37" w:rsidRPr="00C04B37" w:rsidRDefault="00C04B37" w:rsidP="00C04B37">
      <w:pPr>
        <w:pStyle w:val="af2"/>
        <w:rPr>
          <w:lang w:val="en-US"/>
        </w:rPr>
      </w:pPr>
      <w:r w:rsidRPr="00C04B37">
        <w:rPr>
          <w:lang w:val="en-US"/>
        </w:rPr>
        <w:t xml:space="preserve">• </w:t>
      </w:r>
      <w:proofErr w:type="spellStart"/>
      <w:proofErr w:type="gramStart"/>
      <w:r w:rsidRPr="00C04B37">
        <w:rPr>
          <w:lang w:val="en-US"/>
        </w:rPr>
        <w:t>нерабочие</w:t>
      </w:r>
      <w:proofErr w:type="spellEnd"/>
      <w:proofErr w:type="gramEnd"/>
      <w:r w:rsidRPr="00C04B37">
        <w:rPr>
          <w:lang w:val="en-US"/>
        </w:rPr>
        <w:t xml:space="preserve"> </w:t>
      </w:r>
      <w:proofErr w:type="spellStart"/>
      <w:r w:rsidRPr="00C04B37">
        <w:rPr>
          <w:lang w:val="en-US"/>
        </w:rPr>
        <w:t>праздничные</w:t>
      </w:r>
      <w:proofErr w:type="spellEnd"/>
      <w:r w:rsidRPr="00C04B37">
        <w:rPr>
          <w:lang w:val="en-US"/>
        </w:rPr>
        <w:t xml:space="preserve"> </w:t>
      </w:r>
      <w:proofErr w:type="spellStart"/>
      <w:r w:rsidRPr="00C04B37">
        <w:rPr>
          <w:lang w:val="en-US"/>
        </w:rPr>
        <w:t>дни</w:t>
      </w:r>
      <w:proofErr w:type="spellEnd"/>
      <w:r w:rsidRPr="00C04B37">
        <w:rPr>
          <w:lang w:val="en-US"/>
        </w:rPr>
        <w:t xml:space="preserve">; </w:t>
      </w:r>
    </w:p>
    <w:p w:rsidR="00C04B37" w:rsidRDefault="00C04B37" w:rsidP="00C04B37">
      <w:pPr>
        <w:pStyle w:val="af2"/>
        <w:rPr>
          <w:lang w:val="en-US"/>
        </w:rPr>
      </w:pPr>
      <w:r w:rsidRPr="00C04B37">
        <w:rPr>
          <w:lang w:val="en-US"/>
        </w:rPr>
        <w:t xml:space="preserve">• </w:t>
      </w:r>
      <w:proofErr w:type="spellStart"/>
      <w:proofErr w:type="gramStart"/>
      <w:r w:rsidRPr="00C04B37">
        <w:rPr>
          <w:lang w:val="en-US"/>
        </w:rPr>
        <w:t>отпуска</w:t>
      </w:r>
      <w:proofErr w:type="spellEnd"/>
      <w:proofErr w:type="gramEnd"/>
      <w:r w:rsidRPr="00C04B37">
        <w:rPr>
          <w:lang w:val="en-US"/>
        </w:rPr>
        <w:t xml:space="preserve">. </w:t>
      </w:r>
    </w:p>
    <w:p w:rsidR="00C04B37" w:rsidRDefault="00C04B37" w:rsidP="00C04B37">
      <w:pPr>
        <w:pStyle w:val="af2"/>
        <w:rPr>
          <w:lang w:val="en-US"/>
        </w:rPr>
      </w:pPr>
      <w:r w:rsidRPr="00C04B37">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8531E6" w:rsidRDefault="00C04B37" w:rsidP="00C04B37">
      <w:pPr>
        <w:pStyle w:val="af2"/>
      </w:pPr>
      <w:proofErr w:type="gramStart"/>
      <w:r w:rsidRPr="00C04B37">
        <w:t>При совпадении выходного</w:t>
      </w:r>
      <w:r>
        <w:t xml:space="preserve"> и нерабочего праздничного дней </w:t>
      </w:r>
      <w:r w:rsidRPr="00C04B37">
        <w:t xml:space="preserve">выходной день переносится </w:t>
      </w:r>
      <w:r>
        <w:t>на следующий после праздничного</w:t>
      </w:r>
      <w:r w:rsidRPr="00C04B37">
        <w:t xml:space="preserve"> </w:t>
      </w:r>
      <w:r w:rsidRPr="00C04B37">
        <w:t xml:space="preserve">рабочий день </w:t>
      </w:r>
      <w:bookmarkStart w:id="0" w:name="_GoBack"/>
      <w:bookmarkEnd w:id="0"/>
      <w:r w:rsidR="008531E6" w:rsidRPr="008531E6">
        <w:t>(Трудовой кодекс РФ, ст. 112).</w:t>
      </w:r>
      <w:proofErr w:type="gramEnd"/>
    </w:p>
    <w:p w:rsidR="008531E6" w:rsidRDefault="00C04B37" w:rsidP="00C04B37">
      <w:pPr>
        <w:pStyle w:val="af2"/>
      </w:pPr>
      <w:r>
        <w:t xml:space="preserve">Трудовой кодекс РФ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w:t>
      </w:r>
      <w:r>
        <w:t xml:space="preserve"> </w:t>
      </w:r>
      <w:r>
        <w:t xml:space="preserve">с выходными). Работникам, </w:t>
      </w:r>
      <w:r>
        <w:t>занятым на работах с вредными или</w:t>
      </w:r>
      <w:r>
        <w:t xml:space="preserve"> опасными условиями труда, и некоторым другим категориям работников предоставляются ежегодные дополнительные оплачиваемые отпуска.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t xml:space="preserve"> </w:t>
      </w:r>
      <w:r>
        <w:t xml:space="preserve">шести месяцев. </w:t>
      </w:r>
      <w:proofErr w:type="gramStart"/>
      <w:r>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w:t>
      </w:r>
      <w:r w:rsidR="008531E6">
        <w:t xml:space="preserve"> </w:t>
      </w:r>
      <w:r w:rsidR="008531E6">
        <w:t>предоставления</w:t>
      </w:r>
      <w:r w:rsidR="008531E6">
        <w:t xml:space="preserve"> очередных отпусков. </w:t>
      </w:r>
      <w:r w:rsidR="008531E6">
        <w:br w:type="page"/>
      </w:r>
      <w:proofErr w:type="gramEnd"/>
    </w:p>
    <w:p w:rsidR="00273731" w:rsidRDefault="005A7768" w:rsidP="005A7768">
      <w:pPr>
        <w:pStyle w:val="1"/>
      </w:pPr>
      <w:r>
        <w:lastRenderedPageBreak/>
        <w:t>Задание</w:t>
      </w:r>
    </w:p>
    <w:p w:rsidR="00273731" w:rsidRDefault="00273731" w:rsidP="00273731">
      <w:pPr>
        <w:pStyle w:val="af2"/>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Pr="00846333" w:rsidRDefault="00273731" w:rsidP="00273731">
      <w:pPr>
        <w:pStyle w:val="af2"/>
      </w:pPr>
      <w:r>
        <w:t>«Юридическая ответственность –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sectPr w:rsidR="00273731" w:rsidRPr="00846333" w:rsidSect="000D61FD">
      <w:headerReference w:type="default" r:id="rId12"/>
      <w:pgSz w:w="11907" w:h="16840" w:code="9"/>
      <w:pgMar w:top="1134" w:right="851" w:bottom="1134" w:left="1701"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FCD" w:rsidRDefault="006E7FCD">
      <w:r>
        <w:separator/>
      </w:r>
    </w:p>
  </w:endnote>
  <w:endnote w:type="continuationSeparator" w:id="0">
    <w:p w:rsidR="006E7FCD" w:rsidRDefault="006E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FCD" w:rsidRDefault="006E7FCD">
      <w:r>
        <w:separator/>
      </w:r>
    </w:p>
  </w:footnote>
  <w:footnote w:type="continuationSeparator" w:id="0">
    <w:p w:rsidR="006E7FCD" w:rsidRDefault="006E7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pPr>
  </w:p>
  <w:p w:rsidR="00542397" w:rsidRDefault="00542397">
    <w:pPr>
      <w:pStyle w:val="a7"/>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jc w:val="right"/>
    </w:pPr>
  </w:p>
  <w:p w:rsidR="00007C67" w:rsidRDefault="00007C6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7"/>
      <w:jc w:val="right"/>
    </w:pPr>
  </w:p>
  <w:p w:rsidR="00123D60" w:rsidRDefault="00123D6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531E6">
      <w:rPr>
        <w:noProof/>
        <w:sz w:val="24"/>
        <w:szCs w:val="24"/>
      </w:rPr>
      <w:t>9</w:t>
    </w:r>
    <w:r w:rsidRPr="00830B7C">
      <w:rPr>
        <w:sz w:val="24"/>
        <w:szCs w:val="24"/>
      </w:rPr>
      <w:fldChar w:fldCharType="end"/>
    </w: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63D7F3C"/>
    <w:multiLevelType w:val="hybridMultilevel"/>
    <w:tmpl w:val="5798E386"/>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7">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0">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5"/>
  </w:num>
  <w:num w:numId="3">
    <w:abstractNumId w:val="19"/>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2"/>
  </w:num>
  <w:num w:numId="11">
    <w:abstractNumId w:val="5"/>
  </w:num>
  <w:num w:numId="12">
    <w:abstractNumId w:val="4"/>
  </w:num>
  <w:num w:numId="13">
    <w:abstractNumId w:val="14"/>
  </w:num>
  <w:num w:numId="14">
    <w:abstractNumId w:val="7"/>
  </w:num>
  <w:num w:numId="15">
    <w:abstractNumId w:val="21"/>
  </w:num>
  <w:num w:numId="16">
    <w:abstractNumId w:val="8"/>
  </w:num>
  <w:num w:numId="17">
    <w:abstractNumId w:val="10"/>
  </w:num>
  <w:num w:numId="18">
    <w:abstractNumId w:val="6"/>
  </w:num>
  <w:num w:numId="19">
    <w:abstractNumId w:val="0"/>
  </w:num>
  <w:num w:numId="20">
    <w:abstractNumId w:val="12"/>
  </w:num>
  <w:num w:numId="21">
    <w:abstractNumId w:val="16"/>
  </w:num>
  <w:num w:numId="22">
    <w:abstractNumId w:val="16"/>
  </w:num>
  <w:num w:numId="23">
    <w:abstractNumId w:val="3"/>
  </w:num>
  <w:num w:numId="24">
    <w:abstractNumId w:val="17"/>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3731"/>
    <w:rsid w:val="00274756"/>
    <w:rsid w:val="00284F0D"/>
    <w:rsid w:val="002A4A83"/>
    <w:rsid w:val="002D2116"/>
    <w:rsid w:val="002E1E34"/>
    <w:rsid w:val="002E6670"/>
    <w:rsid w:val="0030381C"/>
    <w:rsid w:val="00310BF0"/>
    <w:rsid w:val="00330017"/>
    <w:rsid w:val="003306DD"/>
    <w:rsid w:val="003673FE"/>
    <w:rsid w:val="00384F64"/>
    <w:rsid w:val="003A52AB"/>
    <w:rsid w:val="003B1088"/>
    <w:rsid w:val="003C0732"/>
    <w:rsid w:val="003D2CE4"/>
    <w:rsid w:val="003D5543"/>
    <w:rsid w:val="003E16D5"/>
    <w:rsid w:val="003F0637"/>
    <w:rsid w:val="003F31A0"/>
    <w:rsid w:val="004040E0"/>
    <w:rsid w:val="004072E1"/>
    <w:rsid w:val="0041631A"/>
    <w:rsid w:val="00424559"/>
    <w:rsid w:val="0043328A"/>
    <w:rsid w:val="00457349"/>
    <w:rsid w:val="00474297"/>
    <w:rsid w:val="00496704"/>
    <w:rsid w:val="004A0120"/>
    <w:rsid w:val="004B0FBD"/>
    <w:rsid w:val="004B3830"/>
    <w:rsid w:val="004C3E98"/>
    <w:rsid w:val="004C5B36"/>
    <w:rsid w:val="004D30FC"/>
    <w:rsid w:val="004D37E7"/>
    <w:rsid w:val="004D4300"/>
    <w:rsid w:val="004E2F6E"/>
    <w:rsid w:val="0050131D"/>
    <w:rsid w:val="005039F6"/>
    <w:rsid w:val="00535C3A"/>
    <w:rsid w:val="00542397"/>
    <w:rsid w:val="00554939"/>
    <w:rsid w:val="00557B47"/>
    <w:rsid w:val="0056166B"/>
    <w:rsid w:val="0056240C"/>
    <w:rsid w:val="00570937"/>
    <w:rsid w:val="00583993"/>
    <w:rsid w:val="00584DDD"/>
    <w:rsid w:val="00584F94"/>
    <w:rsid w:val="00595C2C"/>
    <w:rsid w:val="005A7768"/>
    <w:rsid w:val="005B09A4"/>
    <w:rsid w:val="005B0D15"/>
    <w:rsid w:val="005B3F07"/>
    <w:rsid w:val="005B552A"/>
    <w:rsid w:val="005B6C00"/>
    <w:rsid w:val="005C2099"/>
    <w:rsid w:val="005C2EBF"/>
    <w:rsid w:val="005D1EFD"/>
    <w:rsid w:val="005F202E"/>
    <w:rsid w:val="005F2C4C"/>
    <w:rsid w:val="005F2D72"/>
    <w:rsid w:val="00603250"/>
    <w:rsid w:val="0060439D"/>
    <w:rsid w:val="00610F56"/>
    <w:rsid w:val="00614C5D"/>
    <w:rsid w:val="006172B5"/>
    <w:rsid w:val="00625891"/>
    <w:rsid w:val="00626034"/>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E7FCD"/>
    <w:rsid w:val="006F0025"/>
    <w:rsid w:val="00720A4B"/>
    <w:rsid w:val="007220C5"/>
    <w:rsid w:val="00734F7C"/>
    <w:rsid w:val="00761429"/>
    <w:rsid w:val="00771677"/>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117AD"/>
    <w:rsid w:val="0081772A"/>
    <w:rsid w:val="00830B7C"/>
    <w:rsid w:val="00834184"/>
    <w:rsid w:val="00840080"/>
    <w:rsid w:val="00840173"/>
    <w:rsid w:val="008402EC"/>
    <w:rsid w:val="00844D0A"/>
    <w:rsid w:val="00846333"/>
    <w:rsid w:val="008531E6"/>
    <w:rsid w:val="008557CD"/>
    <w:rsid w:val="00860230"/>
    <w:rsid w:val="00866084"/>
    <w:rsid w:val="00870AC3"/>
    <w:rsid w:val="00886E4C"/>
    <w:rsid w:val="00887C19"/>
    <w:rsid w:val="008A7EDC"/>
    <w:rsid w:val="008B04C5"/>
    <w:rsid w:val="008B4824"/>
    <w:rsid w:val="008C1BFC"/>
    <w:rsid w:val="008C1C84"/>
    <w:rsid w:val="008D039C"/>
    <w:rsid w:val="008D2A54"/>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E3124"/>
    <w:rsid w:val="009E6589"/>
    <w:rsid w:val="009E6EDE"/>
    <w:rsid w:val="00A02649"/>
    <w:rsid w:val="00A04ABC"/>
    <w:rsid w:val="00A04BD4"/>
    <w:rsid w:val="00A0661D"/>
    <w:rsid w:val="00A07CA0"/>
    <w:rsid w:val="00A13B76"/>
    <w:rsid w:val="00A25E91"/>
    <w:rsid w:val="00A26F6A"/>
    <w:rsid w:val="00A3466F"/>
    <w:rsid w:val="00A37819"/>
    <w:rsid w:val="00A95F4A"/>
    <w:rsid w:val="00AA02E8"/>
    <w:rsid w:val="00AA1155"/>
    <w:rsid w:val="00AA23B0"/>
    <w:rsid w:val="00AA6C59"/>
    <w:rsid w:val="00AB7E1B"/>
    <w:rsid w:val="00AC6E90"/>
    <w:rsid w:val="00AE3160"/>
    <w:rsid w:val="00AE3717"/>
    <w:rsid w:val="00B04E67"/>
    <w:rsid w:val="00B10D17"/>
    <w:rsid w:val="00B16A2E"/>
    <w:rsid w:val="00B3435C"/>
    <w:rsid w:val="00B40228"/>
    <w:rsid w:val="00B604E2"/>
    <w:rsid w:val="00B6175C"/>
    <w:rsid w:val="00B6672D"/>
    <w:rsid w:val="00B9180C"/>
    <w:rsid w:val="00BA0764"/>
    <w:rsid w:val="00BA1060"/>
    <w:rsid w:val="00BA303D"/>
    <w:rsid w:val="00BA5F86"/>
    <w:rsid w:val="00BB1D1A"/>
    <w:rsid w:val="00BB2EEE"/>
    <w:rsid w:val="00BC4975"/>
    <w:rsid w:val="00BC52A1"/>
    <w:rsid w:val="00BF36E6"/>
    <w:rsid w:val="00BF57D6"/>
    <w:rsid w:val="00C04B37"/>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5417A"/>
    <w:rsid w:val="00F661CB"/>
    <w:rsid w:val="00F76983"/>
    <w:rsid w:val="00F96F7D"/>
    <w:rsid w:val="00FA0FA5"/>
    <w:rsid w:val="00FB22CD"/>
    <w:rsid w:val="00FC1850"/>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F50EB-24CF-46D2-AB69-6C2280FF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205</TotalTime>
  <Pages>10</Pages>
  <Words>2015</Words>
  <Characters>11491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13480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cp:lastModifiedBy>
  <cp:revision>24</cp:revision>
  <cp:lastPrinted>2013-01-11T04:01:00Z</cp:lastPrinted>
  <dcterms:created xsi:type="dcterms:W3CDTF">2020-02-24T08:44:00Z</dcterms:created>
  <dcterms:modified xsi:type="dcterms:W3CDTF">2020-02-24T13:27:00Z</dcterms:modified>
</cp:coreProperties>
</file>