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709"/>
        <w:jc w:val="center"/>
        <w:rPr>
          <w:bCs/>
          <w:sz w:val="28"/>
          <w:szCs w:val="28"/>
        </w:rPr>
      </w:pPr>
      <w:r w:rsidRPr="00BA1060">
        <w:rPr>
          <w:bCs/>
          <w:sz w:val="28"/>
          <w:szCs w:val="28"/>
        </w:rPr>
        <w:t>Кафедра «Общественные науки»</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2"/>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0F1755">
              <w:rPr>
                <w:bCs/>
                <w:sz w:val="28"/>
                <w:szCs w:val="28"/>
              </w:rPr>
              <w:t>3</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CE0CBB">
        <w:rPr>
          <w:bCs/>
          <w:spacing w:val="10"/>
          <w:sz w:val="28"/>
          <w:szCs w:val="28"/>
          <w:lang w:val="en-US" w:eastAsia="x-none"/>
        </w:rPr>
        <w:t>0</w:t>
      </w:r>
      <w:r w:rsidR="007758A9">
        <w:rPr>
          <w:bCs/>
          <w:spacing w:val="10"/>
          <w:sz w:val="28"/>
          <w:szCs w:val="28"/>
          <w:lang w:eastAsia="x-none"/>
        </w:rPr>
        <w:t>2</w:t>
      </w:r>
      <w:r w:rsidR="00CE0CBB">
        <w:rPr>
          <w:bCs/>
          <w:spacing w:val="10"/>
          <w:sz w:val="28"/>
          <w:szCs w:val="28"/>
          <w:lang w:val="en-US" w:eastAsia="x-none"/>
        </w:rPr>
        <w:t>0</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153502"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6061251" w:history="1">
        <w:r w:rsidR="00153502" w:rsidRPr="008F4388">
          <w:rPr>
            <w:rStyle w:val="af"/>
            <w:noProof/>
          </w:rPr>
          <w:t>1 Правовое и социальное государство.</w:t>
        </w:r>
        <w:r w:rsidR="00153502">
          <w:rPr>
            <w:noProof/>
            <w:webHidden/>
          </w:rPr>
          <w:tab/>
        </w:r>
        <w:r w:rsidR="00153502">
          <w:rPr>
            <w:noProof/>
            <w:webHidden/>
          </w:rPr>
          <w:fldChar w:fldCharType="begin"/>
        </w:r>
        <w:r w:rsidR="00153502">
          <w:rPr>
            <w:noProof/>
            <w:webHidden/>
          </w:rPr>
          <w:instrText xml:space="preserve"> PAGEREF _Toc36061251 \h </w:instrText>
        </w:r>
        <w:r w:rsidR="00153502">
          <w:rPr>
            <w:noProof/>
            <w:webHidden/>
          </w:rPr>
        </w:r>
        <w:r w:rsidR="00153502">
          <w:rPr>
            <w:noProof/>
            <w:webHidden/>
          </w:rPr>
          <w:fldChar w:fldCharType="separate"/>
        </w:r>
        <w:r w:rsidR="00153502">
          <w:rPr>
            <w:noProof/>
            <w:webHidden/>
          </w:rPr>
          <w:t>3</w:t>
        </w:r>
        <w:r w:rsidR="00153502">
          <w:rPr>
            <w:noProof/>
            <w:webHidden/>
          </w:rPr>
          <w:fldChar w:fldCharType="end"/>
        </w:r>
      </w:hyperlink>
    </w:p>
    <w:p w:rsidR="00153502" w:rsidRDefault="00153502">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2" w:history="1">
        <w:r w:rsidRPr="008F4388">
          <w:rPr>
            <w:rStyle w:val="af"/>
            <w:noProof/>
          </w:rPr>
          <w:t>2 Рабочее время и время отдыха.</w:t>
        </w:r>
        <w:r>
          <w:rPr>
            <w:noProof/>
            <w:webHidden/>
          </w:rPr>
          <w:tab/>
        </w:r>
        <w:r>
          <w:rPr>
            <w:noProof/>
            <w:webHidden/>
          </w:rPr>
          <w:fldChar w:fldCharType="begin"/>
        </w:r>
        <w:r>
          <w:rPr>
            <w:noProof/>
            <w:webHidden/>
          </w:rPr>
          <w:instrText xml:space="preserve"> PAGEREF _Toc36061252 \h </w:instrText>
        </w:r>
        <w:r>
          <w:rPr>
            <w:noProof/>
            <w:webHidden/>
          </w:rPr>
        </w:r>
        <w:r>
          <w:rPr>
            <w:noProof/>
            <w:webHidden/>
          </w:rPr>
          <w:fldChar w:fldCharType="separate"/>
        </w:r>
        <w:r>
          <w:rPr>
            <w:noProof/>
            <w:webHidden/>
          </w:rPr>
          <w:t>7</w:t>
        </w:r>
        <w:r>
          <w:rPr>
            <w:noProof/>
            <w:webHidden/>
          </w:rPr>
          <w:fldChar w:fldCharType="end"/>
        </w:r>
      </w:hyperlink>
    </w:p>
    <w:p w:rsidR="00153502" w:rsidRDefault="00153502">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3" w:history="1">
        <w:r w:rsidRPr="008F4388">
          <w:rPr>
            <w:rStyle w:val="af"/>
            <w:noProof/>
          </w:rPr>
          <w:t>3 практическое Задание</w:t>
        </w:r>
        <w:r>
          <w:rPr>
            <w:noProof/>
            <w:webHidden/>
          </w:rPr>
          <w:tab/>
        </w:r>
        <w:r>
          <w:rPr>
            <w:noProof/>
            <w:webHidden/>
          </w:rPr>
          <w:fldChar w:fldCharType="begin"/>
        </w:r>
        <w:r>
          <w:rPr>
            <w:noProof/>
            <w:webHidden/>
          </w:rPr>
          <w:instrText xml:space="preserve"> PAGEREF _Toc36061253 \h </w:instrText>
        </w:r>
        <w:r>
          <w:rPr>
            <w:noProof/>
            <w:webHidden/>
          </w:rPr>
        </w:r>
        <w:r>
          <w:rPr>
            <w:noProof/>
            <w:webHidden/>
          </w:rPr>
          <w:fldChar w:fldCharType="separate"/>
        </w:r>
        <w:r>
          <w:rPr>
            <w:noProof/>
            <w:webHidden/>
          </w:rPr>
          <w:t>10</w:t>
        </w:r>
        <w:r>
          <w:rPr>
            <w:noProof/>
            <w:webHidden/>
          </w:rPr>
          <w:fldChar w:fldCharType="end"/>
        </w:r>
      </w:hyperlink>
    </w:p>
    <w:p w:rsidR="00153502" w:rsidRDefault="00153502">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4" w:history="1">
        <w:r w:rsidRPr="008F4388">
          <w:rPr>
            <w:rStyle w:val="af"/>
            <w:noProof/>
          </w:rPr>
          <w:t>СПИСОК ЛИТЕРАТУРЫ</w:t>
        </w:r>
        <w:r>
          <w:rPr>
            <w:noProof/>
            <w:webHidden/>
          </w:rPr>
          <w:tab/>
        </w:r>
        <w:r>
          <w:rPr>
            <w:noProof/>
            <w:webHidden/>
          </w:rPr>
          <w:fldChar w:fldCharType="begin"/>
        </w:r>
        <w:r>
          <w:rPr>
            <w:noProof/>
            <w:webHidden/>
          </w:rPr>
          <w:instrText xml:space="preserve"> PAGEREF _Toc36061254 \h </w:instrText>
        </w:r>
        <w:r>
          <w:rPr>
            <w:noProof/>
            <w:webHidden/>
          </w:rPr>
        </w:r>
        <w:r>
          <w:rPr>
            <w:noProof/>
            <w:webHidden/>
          </w:rPr>
          <w:fldChar w:fldCharType="separate"/>
        </w:r>
        <w:r>
          <w:rPr>
            <w:noProof/>
            <w:webHidden/>
          </w:rPr>
          <w:t>11</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820E61">
          <w:headerReference w:type="even" r:id="rId9"/>
          <w:headerReference w:type="default" r:id="rId10"/>
          <w:headerReference w:type="first" r:id="rId11"/>
          <w:pgSz w:w="11907" w:h="16840" w:code="9"/>
          <w:pgMar w:top="1134" w:right="851" w:bottom="1134" w:left="1418" w:header="567" w:footer="680" w:gutter="0"/>
          <w:cols w:space="720"/>
          <w:titlePg/>
          <w:docGrid w:linePitch="272"/>
        </w:sectPr>
      </w:pPr>
    </w:p>
    <w:p w:rsidR="005A7768" w:rsidRDefault="00273731" w:rsidP="005A7768">
      <w:pPr>
        <w:pStyle w:val="1"/>
      </w:pPr>
      <w:bookmarkStart w:id="0" w:name="_Toc36061251"/>
      <w:r>
        <w:lastRenderedPageBreak/>
        <w:t>Правовое и социальное государство.</w:t>
      </w:r>
      <w:bookmarkEnd w:id="0"/>
    </w:p>
    <w:p w:rsidR="005C2EBF" w:rsidRDefault="005C2EBF" w:rsidP="005C2EBF">
      <w:pPr>
        <w:pStyle w:val="af2"/>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Pr="00586E70" w:rsidRDefault="005C2EBF" w:rsidP="005C2EBF">
      <w:pPr>
        <w:pStyle w:val="af2"/>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Default="007F0838" w:rsidP="005C2EBF">
      <w:pPr>
        <w:pStyle w:val="af2"/>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r w:rsidR="0077375B">
        <w:t>(</w:t>
      </w:r>
      <w:r w:rsidR="00107B0B" w:rsidRPr="00107B0B">
        <w:t>3</w:t>
      </w:r>
      <w:r w:rsidR="0077375B">
        <w:t>)</w:t>
      </w:r>
    </w:p>
    <w:p w:rsidR="007F0838" w:rsidRDefault="007F0838" w:rsidP="007F0838">
      <w:pPr>
        <w:pStyle w:val="af2"/>
      </w:pPr>
      <w:r>
        <w:t xml:space="preserve">Во многих развитых странах ныне превращение государства </w:t>
      </w:r>
      <w:proofErr w:type="gramStart"/>
      <w:r>
        <w:t>в</w:t>
      </w:r>
      <w:proofErr w:type="gramEnd"/>
      <w:r>
        <w:t xml:space="preserve"> "правовое и социальное" закреплено конституционно. Конституция РФ 199</w:t>
      </w:r>
      <w:r w:rsidR="00A26885">
        <w:t>3</w:t>
      </w:r>
      <w:r>
        <w:t xml:space="preserve"> года тоже провозгласила, что Российская Федерация правовое и социальное государство (</w:t>
      </w:r>
      <w:r w:rsidR="00BA471D">
        <w:t>1</w:t>
      </w:r>
      <w:r>
        <w:t>).</w:t>
      </w:r>
    </w:p>
    <w:p w:rsidR="00A3466F" w:rsidRPr="00586E70" w:rsidRDefault="007F0838" w:rsidP="007F0838">
      <w:pPr>
        <w:pStyle w:val="af2"/>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833E12">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2"/>
      </w:pPr>
      <w:r w:rsidRPr="00A3466F">
        <w:lastRenderedPageBreak/>
        <w:t>Важнейшими проблемами, требующими внимательного рассмотрения, являются сущность и основные принципы правового государства. Основополагающими принципами правового государства являются:</w:t>
      </w:r>
    </w:p>
    <w:p w:rsidR="00A3466F" w:rsidRPr="00A3466F" w:rsidRDefault="00A3466F" w:rsidP="00A3466F">
      <w:pPr>
        <w:pStyle w:val="af2"/>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2"/>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roofErr w:type="gramStart"/>
      <w:r w:rsidRPr="00A3466F">
        <w:t>.</w:t>
      </w:r>
      <w:proofErr w:type="gramEnd"/>
    </w:p>
    <w:p w:rsidR="00A3466F" w:rsidRPr="00A3466F" w:rsidRDefault="00F76983" w:rsidP="00A3466F">
      <w:pPr>
        <w:pStyle w:val="af2"/>
      </w:pPr>
      <w:r>
        <w:t xml:space="preserve"> </w:t>
      </w:r>
      <w:r w:rsidR="00F43E1F">
        <w:t>3</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2"/>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586E70" w:rsidRDefault="00A3466F" w:rsidP="00A3466F">
      <w:pPr>
        <w:pStyle w:val="af2"/>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586E70">
        <w:t xml:space="preserve"> </w:t>
      </w:r>
    </w:p>
    <w:p w:rsidR="00A3466F" w:rsidRDefault="00A3466F" w:rsidP="007F0838">
      <w:pPr>
        <w:pStyle w:val="af2"/>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2"/>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2"/>
      </w:pPr>
      <w:r w:rsidRPr="00A3466F">
        <w:rPr>
          <w:highlight w:val="green"/>
        </w:rPr>
        <w:t>Социальным становится государство</w:t>
      </w:r>
      <w:r>
        <w:t>, которое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2"/>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2"/>
      </w:pPr>
      <w:proofErr w:type="gramStart"/>
      <w:r>
        <w:t xml:space="preserve">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5A7768" w:rsidRDefault="007F0838" w:rsidP="00B6672D">
      <w:pPr>
        <w:pStyle w:val="af2"/>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0048528D" w:rsidRPr="0048528D">
        <w:t>(</w:t>
      </w:r>
      <w:r w:rsidR="00107B0B" w:rsidRPr="00107B0B">
        <w:t>4</w:t>
      </w:r>
      <w:r w:rsidR="0048528D" w:rsidRPr="0048528D">
        <w:t>)</w:t>
      </w:r>
      <w:r w:rsidR="005A7768">
        <w:br w:type="page"/>
      </w:r>
      <w:proofErr w:type="gramEnd"/>
    </w:p>
    <w:p w:rsidR="005A7768" w:rsidRDefault="00273731" w:rsidP="005A7768">
      <w:pPr>
        <w:pStyle w:val="1"/>
      </w:pPr>
      <w:bookmarkStart w:id="1" w:name="_Toc36061252"/>
      <w:r>
        <w:lastRenderedPageBreak/>
        <w:t>Рабочее время и время отдыха.</w:t>
      </w:r>
      <w:bookmarkEnd w:id="1"/>
    </w:p>
    <w:p w:rsidR="007758A9" w:rsidRDefault="007758A9" w:rsidP="007758A9">
      <w:pPr>
        <w:pStyle w:val="af2"/>
      </w:pPr>
      <w: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правовые акты относят к рабочему времени.</w:t>
      </w:r>
    </w:p>
    <w:p w:rsidR="000E6930" w:rsidRDefault="007758A9" w:rsidP="007758A9">
      <w:pPr>
        <w:pStyle w:val="af2"/>
      </w:pPr>
      <w:r>
        <w:t>Нормальная продолжительность рабочего времени работников на предприятиях, в учреждениях, организациях не может превышать 4</w:t>
      </w:r>
      <w:r w:rsidR="000E6930">
        <w:t xml:space="preserve"> </w:t>
      </w:r>
      <w:r>
        <w:t xml:space="preserve"> часов в неделю. Иногда работнику приходится выходить за пределы нормальной продолжительности рабочего времени. Речь идёт о времени, в течение которого работник реально участвует в трудовом процессе. При этом оплачиваться 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 отработанное время. Главное различие между обозначенным в законе рабочим временем и временем работы за пределами нормального рабочего времени заключается в том, что законом предусмотрены определённые санкции за нарушение не фактически отработанного, а именно рабочего времени. </w:t>
      </w:r>
    </w:p>
    <w:p w:rsidR="000E6930" w:rsidRDefault="007758A9" w:rsidP="000E6930">
      <w:pPr>
        <w:pStyle w:val="af2"/>
      </w:pPr>
      <w:r>
        <w:t xml:space="preserve">Закон устанавливает следующие виды рабочего времени: </w:t>
      </w:r>
    </w:p>
    <w:p w:rsidR="000E6930" w:rsidRDefault="007758A9" w:rsidP="000E6930">
      <w:pPr>
        <w:pStyle w:val="af2"/>
        <w:numPr>
          <w:ilvl w:val="0"/>
          <w:numId w:val="23"/>
        </w:numPr>
        <w:ind w:left="0" w:firstLine="720"/>
      </w:pPr>
      <w:r>
        <w:t>нормальная продолжительность рабочего времени (не превышающая 4</w:t>
      </w:r>
      <w:r w:rsidR="00F76983" w:rsidRPr="00F76983">
        <w:t>0</w:t>
      </w:r>
      <w:r>
        <w:t xml:space="preserve"> часов); </w:t>
      </w:r>
    </w:p>
    <w:p w:rsidR="000E6930" w:rsidRDefault="007758A9" w:rsidP="000E6930">
      <w:pPr>
        <w:pStyle w:val="af2"/>
        <w:numPr>
          <w:ilvl w:val="0"/>
          <w:numId w:val="23"/>
        </w:numPr>
        <w:ind w:left="0" w:firstLine="720"/>
      </w:pPr>
      <w:proofErr w:type="gramStart"/>
      <w:r>
        <w:t xml:space="preserve">сокращённая продолжительность рабочего времени (установлена Правительством РФ), при которой нормальная продолжительность сокращается: на 6 часов в неделю — для работников в возрасте до </w:t>
      </w:r>
      <w:r w:rsidR="00C04B37">
        <w:t xml:space="preserve"> </w:t>
      </w:r>
      <w:r>
        <w:t xml:space="preserve">6 лет; на 5 часов в неделю — для работников, являющихся инвалидами I и II группы; на 4 часа в неделю — для работников в возрасте от </w:t>
      </w:r>
      <w:r w:rsidR="00C04B37">
        <w:t xml:space="preserve"> </w:t>
      </w:r>
      <w:r>
        <w:t xml:space="preserve">6 до </w:t>
      </w:r>
      <w:r w:rsidR="00C04B37">
        <w:t xml:space="preserve"> </w:t>
      </w:r>
      <w:r>
        <w:t>8 лет;</w:t>
      </w:r>
      <w:proofErr w:type="gramEnd"/>
      <w:r>
        <w:t xml:space="preserve"> на 4 часа в неделю и более — для работников, занятых на работах с вредными и (или) опасными условиями труда; </w:t>
      </w:r>
    </w:p>
    <w:p w:rsidR="000E6930" w:rsidRDefault="007758A9" w:rsidP="000E6930">
      <w:pPr>
        <w:pStyle w:val="af2"/>
        <w:numPr>
          <w:ilvl w:val="0"/>
          <w:numId w:val="23"/>
        </w:numPr>
        <w:ind w:left="0" w:firstLine="720"/>
      </w:pPr>
      <w:r>
        <w:t xml:space="preserve">неполное рабочее время; неполный рабочий день или неполная рабочая неделя могут устанавливаться между работником и работодателем </w:t>
      </w:r>
      <w:r>
        <w:lastRenderedPageBreak/>
        <w:t xml:space="preserve">по просьбе беременной женщины, одного из </w:t>
      </w:r>
      <w:r w:rsidR="000E6930">
        <w:t xml:space="preserve">родителей, имеющего ребёнка в возрасте до </w:t>
      </w:r>
      <w:r w:rsidR="00C04B37" w:rsidRPr="00C04B37">
        <w:t>1</w:t>
      </w:r>
      <w:r w:rsidR="000E6930">
        <w:t>4 лет, ребёнка-инвалида в возрасте до 8 лет и лица, ухаживающего за больным членом семьи. В этом случае оплата труда производится пропорционально отработанному времени или в зависимости от объёма выполненной работы. В продолжительности отпуска и исчислении стажа работы в этом случае никаких ограничений не предусмотрено.</w:t>
      </w:r>
    </w:p>
    <w:p w:rsidR="000E6930" w:rsidRDefault="000E6930" w:rsidP="000E6930">
      <w:pPr>
        <w:pStyle w:val="af2"/>
        <w:ind w:left="720" w:firstLine="0"/>
      </w:pPr>
      <w:r>
        <w:t>Учёт рабочего времени происходит по следующим нормативам:</w:t>
      </w:r>
    </w:p>
    <w:p w:rsidR="00000684" w:rsidRDefault="000E6930" w:rsidP="00000684">
      <w:pPr>
        <w:pStyle w:val="af2"/>
        <w:numPr>
          <w:ilvl w:val="1"/>
          <w:numId w:val="25"/>
        </w:numPr>
        <w:ind w:left="0" w:firstLine="709"/>
      </w:pPr>
      <w:r>
        <w:t xml:space="preserve">рабочий день (рабочее время учитывается за каждый рабочий день); </w:t>
      </w:r>
    </w:p>
    <w:p w:rsidR="000E6930" w:rsidRDefault="000E6930" w:rsidP="00000684">
      <w:pPr>
        <w:pStyle w:val="af2"/>
        <w:numPr>
          <w:ilvl w:val="1"/>
          <w:numId w:val="25"/>
        </w:numPr>
        <w:ind w:left="0" w:firstLine="709"/>
      </w:pPr>
      <w:r>
        <w:t xml:space="preserve">рабочая смена (рабочее время в течение суток); </w:t>
      </w:r>
    </w:p>
    <w:p w:rsidR="000E6930" w:rsidRDefault="000E6930" w:rsidP="00000684">
      <w:pPr>
        <w:pStyle w:val="af2"/>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 xml:space="preserve">часовая неделя); </w:t>
      </w:r>
    </w:p>
    <w:p w:rsidR="000E6930" w:rsidRDefault="000E6930" w:rsidP="00000684">
      <w:pPr>
        <w:pStyle w:val="af2"/>
        <w:numPr>
          <w:ilvl w:val="1"/>
          <w:numId w:val="25"/>
        </w:numPr>
        <w:ind w:left="0" w:firstLine="709"/>
      </w:pPr>
      <w:r>
        <w:t xml:space="preserve">суммирование (в случаях, когда не может быть установлена подённая или недельная продолжительность рабочего времени); </w:t>
      </w:r>
    </w:p>
    <w:p w:rsidR="00000684" w:rsidRDefault="000E6930" w:rsidP="00000684">
      <w:pPr>
        <w:pStyle w:val="af2"/>
        <w:numPr>
          <w:ilvl w:val="1"/>
          <w:numId w:val="25"/>
        </w:numPr>
        <w:ind w:left="0" w:firstLine="709"/>
      </w:pPr>
      <w:r>
        <w:t xml:space="preserve">рабочий месяц (рабочее время в день, умноженное на количество рабочих дней в месяц); </w:t>
      </w:r>
    </w:p>
    <w:p w:rsidR="00000684" w:rsidRDefault="000E6930" w:rsidP="00000684">
      <w:pPr>
        <w:pStyle w:val="af2"/>
        <w:numPr>
          <w:ilvl w:val="1"/>
          <w:numId w:val="25"/>
        </w:numPr>
        <w:ind w:left="0" w:firstLine="709"/>
      </w:pPr>
      <w:r>
        <w:t xml:space="preserve">рабочий год (количество рабочих часов за год). </w:t>
      </w:r>
    </w:p>
    <w:p w:rsidR="000E6930" w:rsidRPr="003F0637" w:rsidRDefault="000E6930" w:rsidP="003F0637">
      <w:pPr>
        <w:pStyle w:val="af2"/>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Pr="00586E70" w:rsidRDefault="003F0637" w:rsidP="00C04B37">
      <w:pPr>
        <w:pStyle w:val="af2"/>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Pr="00586E70" w:rsidRDefault="003F0637" w:rsidP="00C04B37">
      <w:pPr>
        <w:pStyle w:val="af2"/>
      </w:pPr>
      <w:r w:rsidRPr="00C04B37">
        <w:t>Видами времени отдыха являются:</w:t>
      </w:r>
    </w:p>
    <w:p w:rsidR="00C04B37" w:rsidRPr="00C04B37" w:rsidRDefault="00C04B37" w:rsidP="00C04B37">
      <w:pPr>
        <w:pStyle w:val="af2"/>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2"/>
      </w:pPr>
      <w:proofErr w:type="gramStart"/>
      <w:r w:rsidRPr="00C04B37">
        <w:t xml:space="preserve">• ежедневный (междусменный) отдых (от конца рабочего дня </w:t>
      </w:r>
      <w:proofErr w:type="gramEnd"/>
    </w:p>
    <w:p w:rsidR="00C04B37" w:rsidRPr="00586E70" w:rsidRDefault="00C04B37" w:rsidP="00C04B37">
      <w:pPr>
        <w:pStyle w:val="af2"/>
      </w:pPr>
      <w:r>
        <w:t>до начала следующего);</w:t>
      </w:r>
    </w:p>
    <w:p w:rsidR="00C04B37" w:rsidRPr="00C04B37" w:rsidRDefault="00C04B37" w:rsidP="00C04B37">
      <w:pPr>
        <w:pStyle w:val="af2"/>
      </w:pPr>
      <w:r w:rsidRPr="00C04B37">
        <w:lastRenderedPageBreak/>
        <w:t xml:space="preserve">• выходные дни (еженедельный непрерывный отдых); </w:t>
      </w:r>
    </w:p>
    <w:p w:rsidR="00C04B37" w:rsidRPr="00586E70" w:rsidRDefault="00C04B37" w:rsidP="00C04B37">
      <w:pPr>
        <w:pStyle w:val="af2"/>
      </w:pPr>
      <w:r w:rsidRPr="00586E70">
        <w:t xml:space="preserve">• нерабочие праздничные дни; </w:t>
      </w:r>
    </w:p>
    <w:p w:rsidR="00C04B37" w:rsidRPr="00586E70" w:rsidRDefault="00C04B37" w:rsidP="00C04B37">
      <w:pPr>
        <w:pStyle w:val="af2"/>
      </w:pPr>
      <w:r w:rsidRPr="00586E70">
        <w:t xml:space="preserve">• отпуска. </w:t>
      </w:r>
    </w:p>
    <w:p w:rsidR="00C04B37" w:rsidRPr="00586E70" w:rsidRDefault="00C04B37" w:rsidP="00C04B37">
      <w:pPr>
        <w:pStyle w:val="af2"/>
      </w:pPr>
      <w:r w:rsidRPr="00C04B37">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8531E6" w:rsidRDefault="00C04B37" w:rsidP="00C04B37">
      <w:pPr>
        <w:pStyle w:val="af2"/>
      </w:pPr>
      <w:proofErr w:type="gramStart"/>
      <w:r w:rsidRPr="00C04B37">
        <w:t>При совпадении выходного</w:t>
      </w:r>
      <w:r>
        <w:t xml:space="preserve"> и нерабочего праздничного дней </w:t>
      </w:r>
      <w:r w:rsidRPr="00C04B37">
        <w:t xml:space="preserve">выходной день переносится </w:t>
      </w:r>
      <w:r>
        <w:t xml:space="preserve">на следующий после </w:t>
      </w:r>
      <w:r w:rsidRPr="00107B0B">
        <w:t xml:space="preserve">праздничного рабочий день </w:t>
      </w:r>
      <w:r w:rsidR="008531E6" w:rsidRPr="00107B0B">
        <w:t>(</w:t>
      </w:r>
      <w:r w:rsidR="00107B0B" w:rsidRPr="00107B0B">
        <w:t>2</w:t>
      </w:r>
      <w:r w:rsidR="008531E6" w:rsidRPr="00107B0B">
        <w:t>).</w:t>
      </w:r>
      <w:proofErr w:type="gramEnd"/>
    </w:p>
    <w:p w:rsidR="008531E6" w:rsidRDefault="00C04B37" w:rsidP="00C04B37">
      <w:pPr>
        <w:pStyle w:val="af2"/>
      </w:pPr>
      <w:r>
        <w:t>Трудовой кодекс РФ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с выходными). Работникам, занятым на работах с вредными или опасными условиями труда, и некоторым другим категориям работников предоставляются ежегодные дополнительные оплачиваемые отпуска.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t xml:space="preserve"> шести месяцев. </w:t>
      </w:r>
      <w:proofErr w:type="gramStart"/>
      <w:r>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предоставления очередных отпусков. </w:t>
      </w:r>
      <w:r w:rsidR="008531E6">
        <w:br w:type="page"/>
      </w:r>
      <w:proofErr w:type="gramEnd"/>
    </w:p>
    <w:p w:rsidR="00273731" w:rsidRDefault="0048446D" w:rsidP="005A7768">
      <w:pPr>
        <w:pStyle w:val="1"/>
      </w:pPr>
      <w:bookmarkStart w:id="2" w:name="_Toc36061253"/>
      <w:r>
        <w:lastRenderedPageBreak/>
        <w:t xml:space="preserve">практическое </w:t>
      </w:r>
      <w:r w:rsidR="005A7768">
        <w:t>Задание</w:t>
      </w:r>
      <w:bookmarkEnd w:id="2"/>
    </w:p>
    <w:p w:rsidR="00273731" w:rsidRDefault="00273731" w:rsidP="00273731">
      <w:pPr>
        <w:pStyle w:val="af2"/>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Default="00273731" w:rsidP="00273731">
      <w:pPr>
        <w:pStyle w:val="af2"/>
      </w:pPr>
      <w:r>
        <w:t xml:space="preserve">«Юридическая ответственность </w:t>
      </w:r>
      <w:r w:rsidRPr="0048446D">
        <w:t>–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w:t>
      </w:r>
      <w:r>
        <w:t xml:space="preserve">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p w:rsidR="0048446D" w:rsidRDefault="0048446D" w:rsidP="00273731">
      <w:pPr>
        <w:pStyle w:val="af2"/>
      </w:pPr>
    </w:p>
    <w:p w:rsidR="0048446D" w:rsidRDefault="0048446D" w:rsidP="0048446D">
      <w:pPr>
        <w:pStyle w:val="af2"/>
        <w:jc w:val="center"/>
      </w:pPr>
      <w:r>
        <w:t>Решение</w:t>
      </w:r>
    </w:p>
    <w:p w:rsidR="006B5C9C" w:rsidRDefault="006B5C9C" w:rsidP="00273731">
      <w:pPr>
        <w:pStyle w:val="af2"/>
      </w:pPr>
    </w:p>
    <w:p w:rsidR="00B71F32" w:rsidRPr="00B71F32" w:rsidRDefault="00B71F32" w:rsidP="00B71F32">
      <w:pPr>
        <w:pStyle w:val="af2"/>
      </w:pPr>
      <w:r>
        <w:t>В</w:t>
      </w:r>
      <w:r w:rsidRPr="00B71F32">
        <w:t xml:space="preserve"> современной литературе сложилось несколько подходов к понятию юридической ответственности</w:t>
      </w:r>
      <w:proofErr w:type="gramStart"/>
      <w:r>
        <w:t>.</w:t>
      </w:r>
      <w:proofErr w:type="gramEnd"/>
      <w:r>
        <w:t xml:space="preserve"> Н</w:t>
      </w:r>
      <w:r w:rsidRPr="00B71F32">
        <w:t xml:space="preserve">аиболее </w:t>
      </w:r>
      <w:r w:rsidR="00E43087" w:rsidRPr="00B71F32">
        <w:t>распространена</w:t>
      </w:r>
      <w:r w:rsidR="00E43087">
        <w:t xml:space="preserve"> трактовка юридической ответственности - </w:t>
      </w:r>
      <w:r w:rsidR="00E43087" w:rsidRPr="00E43087">
        <w:t>сопряженное с общественным осуждением применение к правонарушителю мер государственного принуждения личного, имущественного или организационного характер</w:t>
      </w:r>
      <w:r w:rsidR="00E43087">
        <w:t>а за совершенное правонарушение</w:t>
      </w:r>
      <w:r w:rsidR="00E43087" w:rsidRPr="00E43087">
        <w:t xml:space="preserve"> </w:t>
      </w:r>
      <w:r w:rsidR="00E43087">
        <w:t>(</w:t>
      </w:r>
      <w:r w:rsidR="00E43087" w:rsidRPr="00E43087">
        <w:t>5</w:t>
      </w:r>
      <w:r w:rsidRPr="00B71F32">
        <w:t>).</w:t>
      </w:r>
    </w:p>
    <w:p w:rsidR="0048446D" w:rsidRDefault="0073343E" w:rsidP="00273731">
      <w:pPr>
        <w:pStyle w:val="af2"/>
      </w:pPr>
      <w:r>
        <w:t>П</w:t>
      </w:r>
      <w:r>
        <w:t>оследнее предложение</w:t>
      </w:r>
      <w:r w:rsidR="00B71F32">
        <w:t xml:space="preserve"> предложенного</w:t>
      </w:r>
      <w:r>
        <w:t xml:space="preserve"> текста</w:t>
      </w:r>
      <w:r>
        <w:t xml:space="preserve"> </w:t>
      </w:r>
      <w:r>
        <w:t>является</w:t>
      </w:r>
      <w:r>
        <w:t xml:space="preserve"> о</w:t>
      </w:r>
      <w:r w:rsidR="006B5C9C">
        <w:t xml:space="preserve">шибочным, так как возмещение убытков </w:t>
      </w:r>
      <w:r>
        <w:t>это</w:t>
      </w:r>
      <w:r w:rsidR="006B5C9C">
        <w:t xml:space="preserve"> гражданско-правов</w:t>
      </w:r>
      <w:r>
        <w:t>ая</w:t>
      </w:r>
      <w:r w:rsidR="006B5C9C">
        <w:t xml:space="preserve"> ответственность, которая в свою очередь является разновидностью юридической ответственности</w:t>
      </w:r>
      <w:r w:rsidR="00647DC9" w:rsidRPr="00647DC9">
        <w:t>(6)</w:t>
      </w:r>
      <w:r w:rsidR="006B5C9C">
        <w:t>.</w:t>
      </w:r>
    </w:p>
    <w:p w:rsidR="000F1755" w:rsidRDefault="00B71F32" w:rsidP="00273731">
      <w:pPr>
        <w:pStyle w:val="af2"/>
      </w:pPr>
      <w:r>
        <w:t>Данное о</w:t>
      </w:r>
      <w:r w:rsidR="003974F9" w:rsidRPr="003974F9">
        <w:t>пределение</w:t>
      </w:r>
      <w:r>
        <w:t xml:space="preserve"> </w:t>
      </w:r>
      <w:r w:rsidR="003974F9" w:rsidRPr="003974F9">
        <w:t xml:space="preserve">достаточно полное, так как отражает все признаки юридической </w:t>
      </w:r>
      <w:proofErr w:type="gramStart"/>
      <w:r w:rsidR="003974F9" w:rsidRPr="003974F9">
        <w:t>ответственности</w:t>
      </w:r>
      <w:proofErr w:type="gramEnd"/>
      <w:r w:rsidR="003974F9">
        <w:t xml:space="preserve"> </w:t>
      </w:r>
      <w:r w:rsidR="003974F9" w:rsidRPr="003974F9">
        <w:t>и оно универсально подойдет к любому</w:t>
      </w:r>
      <w:r w:rsidR="003974F9">
        <w:t xml:space="preserve"> </w:t>
      </w:r>
      <w:r w:rsidR="003974F9" w:rsidRPr="003974F9">
        <w:t>виду</w:t>
      </w:r>
      <w:r w:rsidR="003974F9">
        <w:t xml:space="preserve"> </w:t>
      </w:r>
      <w:r w:rsidR="003974F9" w:rsidRPr="003974F9">
        <w:t>юридической ответственности</w:t>
      </w:r>
      <w:r w:rsidR="003974F9" w:rsidRPr="003974F9">
        <w:t xml:space="preserve"> </w:t>
      </w:r>
      <w:r w:rsidR="003974F9" w:rsidRPr="003974F9">
        <w:t>(уголовной, административной, налоговой и др.)</w:t>
      </w:r>
      <w:r w:rsidR="003974F9">
        <w:t xml:space="preserve"> поэтому</w:t>
      </w:r>
      <w:r>
        <w:t xml:space="preserve"> </w:t>
      </w:r>
      <w:r w:rsidRPr="00B71F32">
        <w:t>перечислять виды юридической ответственности не стоит</w:t>
      </w:r>
      <w:r w:rsidR="003974F9" w:rsidRPr="00B71F32">
        <w:t>.</w:t>
      </w:r>
      <w:r w:rsidR="000F1755">
        <w:br w:type="page"/>
      </w:r>
    </w:p>
    <w:p w:rsidR="000F1755" w:rsidRDefault="000F1755" w:rsidP="00F853A4">
      <w:pPr>
        <w:pStyle w:val="1"/>
        <w:numPr>
          <w:ilvl w:val="0"/>
          <w:numId w:val="0"/>
        </w:numPr>
      </w:pPr>
      <w:bookmarkStart w:id="3" w:name="_Toc36061254"/>
      <w:r>
        <w:lastRenderedPageBreak/>
        <w:t>СПИСОК ЛИТЕРАТУРЫ</w:t>
      </w:r>
      <w:bookmarkEnd w:id="3"/>
    </w:p>
    <w:p w:rsidR="000F1755" w:rsidRDefault="000F1755" w:rsidP="000F1755">
      <w:pPr>
        <w:pStyle w:val="af2"/>
      </w:pPr>
    </w:p>
    <w:p w:rsidR="000F1755" w:rsidRDefault="00C47747" w:rsidP="000F1755">
      <w:pPr>
        <w:pStyle w:val="af2"/>
      </w:pPr>
      <w:r w:rsidRPr="001C3697">
        <w:t>Источники</w:t>
      </w:r>
    </w:p>
    <w:p w:rsidR="00C47747" w:rsidRPr="00107B0B" w:rsidRDefault="00BA471D" w:rsidP="00C47747">
      <w:pPr>
        <w:pStyle w:val="af2"/>
        <w:numPr>
          <w:ilvl w:val="0"/>
          <w:numId w:val="26"/>
        </w:numPr>
      </w:pPr>
      <w:r w:rsidRPr="001C3697">
        <w:rPr>
          <w:bCs/>
        </w:rPr>
        <w:t>Конституция Российской Федерации // Российская газета. 1993. 25 декабря.</w:t>
      </w:r>
    </w:p>
    <w:p w:rsidR="00107B0B" w:rsidRPr="00484182" w:rsidRDefault="00107B0B" w:rsidP="00C47747">
      <w:pPr>
        <w:pStyle w:val="af2"/>
        <w:numPr>
          <w:ilvl w:val="0"/>
          <w:numId w:val="26"/>
        </w:numPr>
      </w:pPr>
      <w:r w:rsidRPr="00484182">
        <w:t>Трудовой кодекс РФ, ст. 112</w:t>
      </w:r>
    </w:p>
    <w:p w:rsidR="00C47747" w:rsidRDefault="0077375B" w:rsidP="00940185">
      <w:pPr>
        <w:pStyle w:val="af2"/>
        <w:ind w:firstLine="680"/>
      </w:pPr>
      <w:r w:rsidRPr="0077375B">
        <w:t>Литература</w:t>
      </w:r>
    </w:p>
    <w:p w:rsidR="0077375B" w:rsidRPr="00CE277B" w:rsidRDefault="0077375B" w:rsidP="0077375B">
      <w:pPr>
        <w:pStyle w:val="af2"/>
        <w:numPr>
          <w:ilvl w:val="0"/>
          <w:numId w:val="26"/>
        </w:numPr>
      </w:pPr>
      <w:proofErr w:type="spellStart"/>
      <w:r w:rsidRPr="00C47747">
        <w:t>Фаткуллин</w:t>
      </w:r>
      <w:proofErr w:type="spellEnd"/>
      <w:r w:rsidRPr="00C47747">
        <w:t xml:space="preserve"> </w:t>
      </w:r>
      <w:r>
        <w:t>Ф.Ф</w:t>
      </w:r>
      <w:r w:rsidR="00C47747" w:rsidRPr="00C47747">
        <w:t>. Теория государства и права. 2009</w:t>
      </w:r>
      <w:r w:rsidR="00C47747">
        <w:t>.</w:t>
      </w:r>
    </w:p>
    <w:p w:rsidR="00CE277B" w:rsidRPr="00E43087" w:rsidRDefault="00CE277B" w:rsidP="0077375B">
      <w:pPr>
        <w:pStyle w:val="af2"/>
        <w:numPr>
          <w:ilvl w:val="0"/>
          <w:numId w:val="26"/>
        </w:numPr>
      </w:pPr>
      <w:r>
        <w:t>Василик М.А.. Политология</w:t>
      </w:r>
      <w:r w:rsidRPr="00CE277B">
        <w:t>. 2</w:t>
      </w:r>
      <w:r w:rsidRPr="00CE277B">
        <w:rPr>
          <w:lang w:val="en-US"/>
        </w:rPr>
        <w:t>00</w:t>
      </w:r>
      <w:r w:rsidRPr="00CE277B">
        <w:t>6</w:t>
      </w:r>
      <w:r>
        <w:rPr>
          <w:lang w:val="en-US"/>
        </w:rPr>
        <w:t>.</w:t>
      </w:r>
    </w:p>
    <w:p w:rsidR="00B853BE" w:rsidRDefault="00E43087" w:rsidP="00940185">
      <w:pPr>
        <w:pStyle w:val="af2"/>
        <w:numPr>
          <w:ilvl w:val="0"/>
          <w:numId w:val="26"/>
        </w:numPr>
      </w:pPr>
      <w:r w:rsidRPr="00E43087">
        <w:t>Исаков В.Б., 2017</w:t>
      </w:r>
      <w:bookmarkStart w:id="4" w:name="_GoBack"/>
      <w:bookmarkEnd w:id="4"/>
    </w:p>
    <w:p w:rsidR="0077375B" w:rsidRDefault="0077375B" w:rsidP="0077375B">
      <w:pPr>
        <w:pStyle w:val="af2"/>
        <w:ind w:left="720" w:firstLine="0"/>
      </w:pPr>
      <w:r w:rsidRPr="0077375B">
        <w:t>Электронные ресурсы.</w:t>
      </w:r>
    </w:p>
    <w:p w:rsidR="008C6157" w:rsidRDefault="008C6157" w:rsidP="008C6157">
      <w:pPr>
        <w:pStyle w:val="af2"/>
        <w:numPr>
          <w:ilvl w:val="0"/>
          <w:numId w:val="26"/>
        </w:numPr>
      </w:pPr>
      <w:r w:rsidRPr="008C6157">
        <w:t>Юридическая консультация &lt;</w:t>
      </w:r>
      <w:hyperlink r:id="rId12" w:history="1">
        <w:r w:rsidRPr="008C6157">
          <w:t>https://yurporada.kiev.ua/ru/poleznie-stati/grazhdansko-pravovaya-otvetstvennost.html</w:t>
        </w:r>
      </w:hyperlink>
      <w:r w:rsidRPr="008C6157">
        <w:t>&gt;</w:t>
      </w:r>
      <w:r w:rsidR="00F853A4" w:rsidRPr="00F853A4">
        <w:t xml:space="preserve"> </w:t>
      </w:r>
      <w:r w:rsidRPr="008C6157">
        <w:t>(последнее посещение - 25 марта 2020 г.).</w:t>
      </w:r>
    </w:p>
    <w:sectPr w:rsidR="008C6157" w:rsidSect="00820E61">
      <w:headerReference w:type="default" r:id="rId13"/>
      <w:pgSz w:w="11907" w:h="16840" w:code="9"/>
      <w:pgMar w:top="1134" w:right="851" w:bottom="1134" w:left="1701"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C8B" w:rsidRDefault="00280C8B">
      <w:r>
        <w:separator/>
      </w:r>
    </w:p>
  </w:endnote>
  <w:endnote w:type="continuationSeparator" w:id="0">
    <w:p w:rsidR="00280C8B" w:rsidRDefault="0028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C8B" w:rsidRDefault="00280C8B">
      <w:r>
        <w:separator/>
      </w:r>
    </w:p>
  </w:footnote>
  <w:footnote w:type="continuationSeparator" w:id="0">
    <w:p w:rsidR="00280C8B" w:rsidRDefault="00280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pPr>
  </w:p>
  <w:p w:rsidR="00542397" w:rsidRDefault="00542397">
    <w:pPr>
      <w:pStyle w:val="a7"/>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870824"/>
      <w:docPartObj>
        <w:docPartGallery w:val="Page Numbers (Top of Page)"/>
        <w:docPartUnique/>
      </w:docPartObj>
    </w:sdtPr>
    <w:sdtEndPr>
      <w:rPr>
        <w:sz w:val="24"/>
      </w:rPr>
    </w:sdtEndPr>
    <w:sdtContent>
      <w:p w:rsidR="00820E61" w:rsidRPr="00820E61" w:rsidRDefault="00820E61">
        <w:pPr>
          <w:pStyle w:val="a7"/>
          <w:jc w:val="right"/>
          <w:rPr>
            <w:sz w:val="24"/>
          </w:rPr>
        </w:pPr>
        <w:r w:rsidRPr="00820E61">
          <w:rPr>
            <w:sz w:val="24"/>
          </w:rPr>
          <w:fldChar w:fldCharType="begin"/>
        </w:r>
        <w:r w:rsidRPr="00820E61">
          <w:rPr>
            <w:sz w:val="24"/>
          </w:rPr>
          <w:instrText>PAGE   \* MERGEFORMAT</w:instrText>
        </w:r>
        <w:r w:rsidRPr="00820E61">
          <w:rPr>
            <w:sz w:val="24"/>
          </w:rPr>
          <w:fldChar w:fldCharType="separate"/>
        </w:r>
        <w:r w:rsidR="00B47F06">
          <w:rPr>
            <w:noProof/>
            <w:sz w:val="24"/>
          </w:rPr>
          <w:t>2</w:t>
        </w:r>
        <w:r w:rsidRPr="00820E61">
          <w:rPr>
            <w:sz w:val="24"/>
          </w:rPr>
          <w:fldChar w:fldCharType="end"/>
        </w:r>
      </w:p>
    </w:sdtContent>
  </w:sdt>
  <w:p w:rsidR="00007C67" w:rsidRDefault="00007C6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7"/>
      <w:jc w:val="right"/>
    </w:pPr>
  </w:p>
  <w:p w:rsidR="00123D60" w:rsidRDefault="00123D6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40185">
      <w:rPr>
        <w:noProof/>
        <w:sz w:val="24"/>
        <w:szCs w:val="24"/>
      </w:rPr>
      <w:t>11</w:t>
    </w:r>
    <w:r w:rsidRPr="00830B7C">
      <w:rPr>
        <w:sz w:val="24"/>
        <w:szCs w:val="24"/>
      </w:rPr>
      <w:fldChar w:fldCharType="end"/>
    </w: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ED3965"/>
    <w:multiLevelType w:val="hybridMultilevel"/>
    <w:tmpl w:val="2F2C363E"/>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63D7F3C"/>
    <w:multiLevelType w:val="hybridMultilevel"/>
    <w:tmpl w:val="5798E386"/>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3647C6B"/>
    <w:multiLevelType w:val="hybridMultilevel"/>
    <w:tmpl w:val="3402AE92"/>
    <w:lvl w:ilvl="0" w:tplc="873A24A8">
      <w:start w:val="1"/>
      <w:numFmt w:val="decimal"/>
      <w:lvlText w:val="%1."/>
      <w:lvlJc w:val="left"/>
      <w:pPr>
        <w:ind w:left="1356" w:hanging="63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24B432A"/>
    <w:multiLevelType w:val="hybridMultilevel"/>
    <w:tmpl w:val="CB200F86"/>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8">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3">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8"/>
  </w:num>
  <w:num w:numId="3">
    <w:abstractNumId w:val="22"/>
  </w:num>
  <w:num w:numId="4">
    <w:abstractNumId w:val="13"/>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11"/>
  </w:num>
  <w:num w:numId="9">
    <w:abstractNumId w:val="3"/>
  </w:num>
  <w:num w:numId="10">
    <w:abstractNumId w:val="25"/>
  </w:num>
  <w:num w:numId="11">
    <w:abstractNumId w:val="6"/>
  </w:num>
  <w:num w:numId="12">
    <w:abstractNumId w:val="5"/>
  </w:num>
  <w:num w:numId="13">
    <w:abstractNumId w:val="17"/>
  </w:num>
  <w:num w:numId="14">
    <w:abstractNumId w:val="9"/>
  </w:num>
  <w:num w:numId="15">
    <w:abstractNumId w:val="24"/>
  </w:num>
  <w:num w:numId="16">
    <w:abstractNumId w:val="10"/>
  </w:num>
  <w:num w:numId="17">
    <w:abstractNumId w:val="12"/>
  </w:num>
  <w:num w:numId="18">
    <w:abstractNumId w:val="7"/>
  </w:num>
  <w:num w:numId="19">
    <w:abstractNumId w:val="0"/>
  </w:num>
  <w:num w:numId="20">
    <w:abstractNumId w:val="14"/>
  </w:num>
  <w:num w:numId="21">
    <w:abstractNumId w:val="19"/>
  </w:num>
  <w:num w:numId="22">
    <w:abstractNumId w:val="19"/>
  </w:num>
  <w:num w:numId="23">
    <w:abstractNumId w:val="4"/>
  </w:num>
  <w:num w:numId="24">
    <w:abstractNumId w:val="20"/>
  </w:num>
  <w:num w:numId="25">
    <w:abstractNumId w:val="21"/>
  </w:num>
  <w:num w:numId="26">
    <w:abstractNumId w:val="8"/>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1755"/>
    <w:rsid w:val="000F66AF"/>
    <w:rsid w:val="000F7B80"/>
    <w:rsid w:val="000F7BE6"/>
    <w:rsid w:val="00107B0B"/>
    <w:rsid w:val="00123D60"/>
    <w:rsid w:val="00125740"/>
    <w:rsid w:val="00130592"/>
    <w:rsid w:val="00133A80"/>
    <w:rsid w:val="001426E1"/>
    <w:rsid w:val="00142FEB"/>
    <w:rsid w:val="001510E4"/>
    <w:rsid w:val="0015298A"/>
    <w:rsid w:val="00153502"/>
    <w:rsid w:val="0016061E"/>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3731"/>
    <w:rsid w:val="00274756"/>
    <w:rsid w:val="00280C8B"/>
    <w:rsid w:val="00284F0D"/>
    <w:rsid w:val="002A4A83"/>
    <w:rsid w:val="002D2116"/>
    <w:rsid w:val="002E1E34"/>
    <w:rsid w:val="002E6670"/>
    <w:rsid w:val="0030381C"/>
    <w:rsid w:val="00310BF0"/>
    <w:rsid w:val="00330017"/>
    <w:rsid w:val="003306DD"/>
    <w:rsid w:val="003673FE"/>
    <w:rsid w:val="00384F64"/>
    <w:rsid w:val="003974F9"/>
    <w:rsid w:val="003A52AB"/>
    <w:rsid w:val="003B1088"/>
    <w:rsid w:val="003C0732"/>
    <w:rsid w:val="003D2CE4"/>
    <w:rsid w:val="003D5543"/>
    <w:rsid w:val="003E16D5"/>
    <w:rsid w:val="003F0637"/>
    <w:rsid w:val="003F31A0"/>
    <w:rsid w:val="004040E0"/>
    <w:rsid w:val="004072E1"/>
    <w:rsid w:val="0041631A"/>
    <w:rsid w:val="00424559"/>
    <w:rsid w:val="0043328A"/>
    <w:rsid w:val="00435580"/>
    <w:rsid w:val="004367CF"/>
    <w:rsid w:val="00457349"/>
    <w:rsid w:val="00474297"/>
    <w:rsid w:val="00484182"/>
    <w:rsid w:val="0048446D"/>
    <w:rsid w:val="0048528D"/>
    <w:rsid w:val="00496704"/>
    <w:rsid w:val="004A0120"/>
    <w:rsid w:val="004B0FBD"/>
    <w:rsid w:val="004B3830"/>
    <w:rsid w:val="004C3E98"/>
    <w:rsid w:val="004C5B36"/>
    <w:rsid w:val="004D30FC"/>
    <w:rsid w:val="004D37E7"/>
    <w:rsid w:val="004D4300"/>
    <w:rsid w:val="004E2F6E"/>
    <w:rsid w:val="0050131D"/>
    <w:rsid w:val="005039F6"/>
    <w:rsid w:val="00535C3A"/>
    <w:rsid w:val="00542397"/>
    <w:rsid w:val="00554939"/>
    <w:rsid w:val="00557B47"/>
    <w:rsid w:val="0056166B"/>
    <w:rsid w:val="0056240C"/>
    <w:rsid w:val="00570937"/>
    <w:rsid w:val="00583993"/>
    <w:rsid w:val="00584DDD"/>
    <w:rsid w:val="00584F94"/>
    <w:rsid w:val="00586E70"/>
    <w:rsid w:val="00595C2C"/>
    <w:rsid w:val="005A7768"/>
    <w:rsid w:val="005B09A4"/>
    <w:rsid w:val="005B0D15"/>
    <w:rsid w:val="005B3F07"/>
    <w:rsid w:val="005B552A"/>
    <w:rsid w:val="005B6C00"/>
    <w:rsid w:val="005C2099"/>
    <w:rsid w:val="005C2EBF"/>
    <w:rsid w:val="005D1EFD"/>
    <w:rsid w:val="005F202E"/>
    <w:rsid w:val="005F2C4C"/>
    <w:rsid w:val="005F2D72"/>
    <w:rsid w:val="00603250"/>
    <w:rsid w:val="0060439D"/>
    <w:rsid w:val="00610F56"/>
    <w:rsid w:val="00614C5D"/>
    <w:rsid w:val="006172B5"/>
    <w:rsid w:val="00625891"/>
    <w:rsid w:val="00626034"/>
    <w:rsid w:val="006419D5"/>
    <w:rsid w:val="00645F54"/>
    <w:rsid w:val="0064724E"/>
    <w:rsid w:val="00647DC9"/>
    <w:rsid w:val="0065082E"/>
    <w:rsid w:val="00655298"/>
    <w:rsid w:val="0066261C"/>
    <w:rsid w:val="00675FC7"/>
    <w:rsid w:val="00680306"/>
    <w:rsid w:val="00681A21"/>
    <w:rsid w:val="006943F7"/>
    <w:rsid w:val="006A2E8A"/>
    <w:rsid w:val="006A346C"/>
    <w:rsid w:val="006A7590"/>
    <w:rsid w:val="006B14D2"/>
    <w:rsid w:val="006B1E68"/>
    <w:rsid w:val="006B1EDB"/>
    <w:rsid w:val="006B5C9C"/>
    <w:rsid w:val="006D160D"/>
    <w:rsid w:val="006E182F"/>
    <w:rsid w:val="006E7FCD"/>
    <w:rsid w:val="006F0025"/>
    <w:rsid w:val="00720A4B"/>
    <w:rsid w:val="007220C5"/>
    <w:rsid w:val="0073343E"/>
    <w:rsid w:val="00734F7C"/>
    <w:rsid w:val="00761429"/>
    <w:rsid w:val="00771677"/>
    <w:rsid w:val="0077375B"/>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117AD"/>
    <w:rsid w:val="0081772A"/>
    <w:rsid w:val="00820E61"/>
    <w:rsid w:val="00830B7C"/>
    <w:rsid w:val="00833E12"/>
    <w:rsid w:val="00834184"/>
    <w:rsid w:val="00840080"/>
    <w:rsid w:val="00840173"/>
    <w:rsid w:val="008402EC"/>
    <w:rsid w:val="00844D0A"/>
    <w:rsid w:val="00846333"/>
    <w:rsid w:val="008531E6"/>
    <w:rsid w:val="008557CD"/>
    <w:rsid w:val="00860230"/>
    <w:rsid w:val="00866084"/>
    <w:rsid w:val="00867A06"/>
    <w:rsid w:val="00870AC3"/>
    <w:rsid w:val="00886E4C"/>
    <w:rsid w:val="00887C19"/>
    <w:rsid w:val="008A7EDC"/>
    <w:rsid w:val="008B04C5"/>
    <w:rsid w:val="008B4824"/>
    <w:rsid w:val="008C1BFC"/>
    <w:rsid w:val="008C1C84"/>
    <w:rsid w:val="008C6157"/>
    <w:rsid w:val="008D039C"/>
    <w:rsid w:val="008D2A54"/>
    <w:rsid w:val="008E2DEA"/>
    <w:rsid w:val="008E5C07"/>
    <w:rsid w:val="008F35DE"/>
    <w:rsid w:val="008F6E95"/>
    <w:rsid w:val="00900430"/>
    <w:rsid w:val="00907DA8"/>
    <w:rsid w:val="00924153"/>
    <w:rsid w:val="009300D3"/>
    <w:rsid w:val="00937456"/>
    <w:rsid w:val="00940185"/>
    <w:rsid w:val="00952A39"/>
    <w:rsid w:val="00984473"/>
    <w:rsid w:val="00991ABD"/>
    <w:rsid w:val="009A25EE"/>
    <w:rsid w:val="009A5D09"/>
    <w:rsid w:val="009A6A9B"/>
    <w:rsid w:val="009E3124"/>
    <w:rsid w:val="009E6589"/>
    <w:rsid w:val="009E6EDE"/>
    <w:rsid w:val="00A02649"/>
    <w:rsid w:val="00A04ABC"/>
    <w:rsid w:val="00A04BD4"/>
    <w:rsid w:val="00A0661D"/>
    <w:rsid w:val="00A07CA0"/>
    <w:rsid w:val="00A13B76"/>
    <w:rsid w:val="00A25E91"/>
    <w:rsid w:val="00A26885"/>
    <w:rsid w:val="00A26F6A"/>
    <w:rsid w:val="00A3466F"/>
    <w:rsid w:val="00A37819"/>
    <w:rsid w:val="00A95F4A"/>
    <w:rsid w:val="00AA02E8"/>
    <w:rsid w:val="00AA1155"/>
    <w:rsid w:val="00AA23B0"/>
    <w:rsid w:val="00AA6C59"/>
    <w:rsid w:val="00AB7E1B"/>
    <w:rsid w:val="00AC6E90"/>
    <w:rsid w:val="00AE3160"/>
    <w:rsid w:val="00AE3717"/>
    <w:rsid w:val="00B04E67"/>
    <w:rsid w:val="00B10D17"/>
    <w:rsid w:val="00B16A2E"/>
    <w:rsid w:val="00B3435C"/>
    <w:rsid w:val="00B40228"/>
    <w:rsid w:val="00B47F06"/>
    <w:rsid w:val="00B604E2"/>
    <w:rsid w:val="00B6175C"/>
    <w:rsid w:val="00B6672D"/>
    <w:rsid w:val="00B71F32"/>
    <w:rsid w:val="00B853BE"/>
    <w:rsid w:val="00B871C2"/>
    <w:rsid w:val="00B9180C"/>
    <w:rsid w:val="00BA0764"/>
    <w:rsid w:val="00BA1060"/>
    <w:rsid w:val="00BA303D"/>
    <w:rsid w:val="00BA471D"/>
    <w:rsid w:val="00BA5F86"/>
    <w:rsid w:val="00BB1D1A"/>
    <w:rsid w:val="00BB2EEE"/>
    <w:rsid w:val="00BC4975"/>
    <w:rsid w:val="00BC52A1"/>
    <w:rsid w:val="00BF36E6"/>
    <w:rsid w:val="00BF57D6"/>
    <w:rsid w:val="00C04B37"/>
    <w:rsid w:val="00C079B4"/>
    <w:rsid w:val="00C110FF"/>
    <w:rsid w:val="00C12D94"/>
    <w:rsid w:val="00C16887"/>
    <w:rsid w:val="00C338F7"/>
    <w:rsid w:val="00C41794"/>
    <w:rsid w:val="00C47747"/>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E0CBB"/>
    <w:rsid w:val="00CE277B"/>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43087"/>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43E1F"/>
    <w:rsid w:val="00F5417A"/>
    <w:rsid w:val="00F661CB"/>
    <w:rsid w:val="00F76983"/>
    <w:rsid w:val="00F853A4"/>
    <w:rsid w:val="00F96F7D"/>
    <w:rsid w:val="00FA0FA5"/>
    <w:rsid w:val="00FB22CD"/>
    <w:rsid w:val="00FC1850"/>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440800461">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urporada.kiev.ua/ru/poleznie-stati/grazhdansko-pravovaya-otvetstvenno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01F4-2011-4BBF-AFC6-8E520B14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342</TotalTime>
  <Pages>11</Pages>
  <Words>2254</Words>
  <Characters>12850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15074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53</cp:revision>
  <cp:lastPrinted>2013-01-11T04:01:00Z</cp:lastPrinted>
  <dcterms:created xsi:type="dcterms:W3CDTF">2020-02-24T08:44:00Z</dcterms:created>
  <dcterms:modified xsi:type="dcterms:W3CDTF">2020-03-25T17:44:00Z</dcterms:modified>
</cp:coreProperties>
</file>