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66" w:rsidRPr="005B6C00" w:rsidRDefault="00FF7566" w:rsidP="00BA106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26034" w:rsidRDefault="00626034" w:rsidP="00626034">
      <w:pPr>
        <w:pStyle w:val="af2"/>
      </w:pPr>
      <w:r>
        <w:lastRenderedPageBreak/>
        <w:t>Семинар № 9 Правовые средства защиты государственной, служебной и коммерческой тайны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План</w:t>
      </w:r>
    </w:p>
    <w:p w:rsidR="00626034" w:rsidRDefault="00626034" w:rsidP="00626034">
      <w:pPr>
        <w:pStyle w:val="af2"/>
      </w:pPr>
      <w:r>
        <w:t xml:space="preserve">1. Понятие государственной тайны и методы ее защиты. </w:t>
      </w:r>
    </w:p>
    <w:p w:rsidR="00626034" w:rsidRDefault="00626034" w:rsidP="00626034">
      <w:pPr>
        <w:pStyle w:val="af2"/>
      </w:pPr>
      <w:r>
        <w:t xml:space="preserve">2. Сведения, относимые к государственной тайне. </w:t>
      </w:r>
    </w:p>
    <w:p w:rsidR="00626034" w:rsidRDefault="00626034" w:rsidP="00626034">
      <w:pPr>
        <w:pStyle w:val="af2"/>
      </w:pPr>
      <w:r>
        <w:t xml:space="preserve">3. Допуск к государственной тайне. </w:t>
      </w:r>
    </w:p>
    <w:p w:rsidR="00626034" w:rsidRDefault="00626034" w:rsidP="00626034">
      <w:pPr>
        <w:pStyle w:val="af2"/>
      </w:pPr>
      <w:r>
        <w:t>4. Понятие служебной и коммерческой тайны.</w:t>
      </w:r>
    </w:p>
    <w:p w:rsidR="00626034" w:rsidRDefault="00626034" w:rsidP="00626034">
      <w:pPr>
        <w:pStyle w:val="af2"/>
      </w:pPr>
      <w:r>
        <w:t xml:space="preserve">5. Понятие информации. Засекречивание информации. 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Практические задания</w:t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I. Тесты</w:t>
      </w:r>
    </w:p>
    <w:p w:rsidR="00626034" w:rsidRDefault="00626034" w:rsidP="00626034">
      <w:pPr>
        <w:pStyle w:val="af2"/>
      </w:pPr>
      <w:r>
        <w:t>1. Перечень сведений отнесенных к государственной тайне утверждается</w:t>
      </w:r>
    </w:p>
    <w:p w:rsidR="00626034" w:rsidRDefault="00626034" w:rsidP="00626034">
      <w:pPr>
        <w:pStyle w:val="af2"/>
      </w:pPr>
      <w:r>
        <w:t xml:space="preserve">  </w:t>
      </w:r>
      <w:r w:rsidRPr="00B113FE">
        <w:rPr>
          <w:highlight w:val="yellow"/>
        </w:rPr>
        <w:t>а) Президентом РФ</w:t>
      </w:r>
    </w:p>
    <w:p w:rsidR="00626034" w:rsidRDefault="00626034" w:rsidP="00626034">
      <w:pPr>
        <w:pStyle w:val="af2"/>
      </w:pPr>
      <w:r>
        <w:t xml:space="preserve">  б) Председателем Правительства РФ</w:t>
      </w:r>
    </w:p>
    <w:p w:rsidR="00626034" w:rsidRDefault="00626034" w:rsidP="00626034">
      <w:pPr>
        <w:pStyle w:val="af2"/>
      </w:pPr>
      <w:r>
        <w:t xml:space="preserve">  в) Директором Федеральной службы безопасности</w:t>
      </w:r>
    </w:p>
    <w:p w:rsidR="00626034" w:rsidRDefault="00626034" w:rsidP="00626034">
      <w:pPr>
        <w:pStyle w:val="af2"/>
      </w:pPr>
      <w:r>
        <w:t xml:space="preserve">  г) руководителем организации</w:t>
      </w:r>
    </w:p>
    <w:p w:rsidR="00626034" w:rsidRDefault="00626034" w:rsidP="00626034">
      <w:pPr>
        <w:pStyle w:val="af2"/>
      </w:pPr>
      <w:r>
        <w:t xml:space="preserve">  2. Перечень сведений, составляющих коммерческую тайну, утверждается</w:t>
      </w:r>
    </w:p>
    <w:p w:rsidR="00626034" w:rsidRDefault="00626034" w:rsidP="00626034">
      <w:pPr>
        <w:pStyle w:val="af2"/>
      </w:pPr>
      <w:r>
        <w:t xml:space="preserve">  а) Президентом РФ</w:t>
      </w:r>
    </w:p>
    <w:p w:rsidR="00626034" w:rsidRDefault="00626034" w:rsidP="00626034">
      <w:pPr>
        <w:pStyle w:val="af2"/>
      </w:pPr>
      <w:r>
        <w:t xml:space="preserve">  б) Председателем Правительства РФ</w:t>
      </w:r>
    </w:p>
    <w:p w:rsidR="00626034" w:rsidRDefault="00626034" w:rsidP="00626034">
      <w:pPr>
        <w:pStyle w:val="af2"/>
      </w:pPr>
      <w:r>
        <w:t xml:space="preserve">  в) Директором Федеральной службы безопасности</w:t>
      </w:r>
    </w:p>
    <w:p w:rsidR="00626034" w:rsidRDefault="00626034" w:rsidP="00626034">
      <w:pPr>
        <w:pStyle w:val="af2"/>
      </w:pPr>
      <w:r>
        <w:t xml:space="preserve">  </w:t>
      </w:r>
      <w:r w:rsidRPr="00B113FE">
        <w:rPr>
          <w:highlight w:val="yellow"/>
        </w:rPr>
        <w:t>г) руководителем организации</w:t>
      </w:r>
    </w:p>
    <w:p w:rsidR="00626034" w:rsidRDefault="00626034" w:rsidP="00626034">
      <w:pPr>
        <w:pStyle w:val="af2"/>
      </w:pPr>
      <w:r>
        <w:t>3. Закон "Об авторском праве и смежных правах" защищает права</w:t>
      </w:r>
    </w:p>
    <w:p w:rsidR="00626034" w:rsidRPr="00A36034" w:rsidRDefault="00626034" w:rsidP="00A36034">
      <w:pPr>
        <w:ind w:left="720" w:firstLine="0"/>
      </w:pPr>
      <w:r w:rsidRPr="00F1312E">
        <w:t>• исполнителей (актеров, певцов и т.д.)</w:t>
      </w:r>
    </w:p>
    <w:p w:rsidR="00626034" w:rsidRPr="00F1312E" w:rsidRDefault="00626034" w:rsidP="00F1312E">
      <w:pPr>
        <w:pStyle w:val="af2"/>
      </w:pPr>
      <w:r w:rsidRPr="00F1312E">
        <w:t>• производителей фонограмм</w:t>
      </w:r>
    </w:p>
    <w:p w:rsidR="00626034" w:rsidRDefault="00626034" w:rsidP="00F1312E">
      <w:pPr>
        <w:pStyle w:val="af2"/>
      </w:pPr>
      <w:r w:rsidRPr="00F1312E">
        <w:t>• организации эфирного и кабельного вещания</w:t>
      </w:r>
    </w:p>
    <w:p w:rsidR="00626034" w:rsidRDefault="00626034" w:rsidP="00F1312E">
      <w:pPr>
        <w:pStyle w:val="af2"/>
        <w:shd w:val="clear" w:color="auto" w:fill="FFFF00"/>
      </w:pPr>
      <w:r>
        <w:t>• всех лиц, перечисленных в остальных пунктах</w:t>
      </w:r>
    </w:p>
    <w:p w:rsidR="00626034" w:rsidRDefault="00626034" w:rsidP="00626034">
      <w:pPr>
        <w:pStyle w:val="af2"/>
      </w:pPr>
      <w:r>
        <w:t xml:space="preserve"> 4. Какой законодательный акт содержит сведения по защите коммерческой тайны?</w:t>
      </w:r>
    </w:p>
    <w:p w:rsidR="00626034" w:rsidRDefault="00626034" w:rsidP="00626034">
      <w:pPr>
        <w:pStyle w:val="af2"/>
      </w:pPr>
      <w:r>
        <w:t>• Закон "Об авторском праве и смежных правах"</w:t>
      </w:r>
    </w:p>
    <w:p w:rsidR="00626034" w:rsidRDefault="00626034" w:rsidP="00A36034">
      <w:pPr>
        <w:pStyle w:val="af2"/>
        <w:shd w:val="clear" w:color="auto" w:fill="FFFF00"/>
      </w:pPr>
      <w:r>
        <w:t>• Закон "О коммерческой тайне"</w:t>
      </w:r>
    </w:p>
    <w:p w:rsidR="00626034" w:rsidRDefault="00626034" w:rsidP="00626034">
      <w:pPr>
        <w:pStyle w:val="af2"/>
      </w:pPr>
      <w:r>
        <w:t>• Патентный закон</w:t>
      </w:r>
    </w:p>
    <w:p w:rsidR="00626034" w:rsidRDefault="00626034" w:rsidP="00626034">
      <w:pPr>
        <w:pStyle w:val="af2"/>
      </w:pPr>
      <w:r>
        <w:t>• Закон "О правовой охране программ для ЭВМ и баз данных"</w:t>
      </w:r>
    </w:p>
    <w:p w:rsidR="00626034" w:rsidRDefault="00626034" w:rsidP="00626034">
      <w:pPr>
        <w:pStyle w:val="af2"/>
      </w:pPr>
      <w:r>
        <w:t xml:space="preserve"> 5. К информации ограниченного доступа не относится</w:t>
      </w:r>
    </w:p>
    <w:p w:rsidR="00626034" w:rsidRDefault="00626034" w:rsidP="00626034">
      <w:pPr>
        <w:pStyle w:val="af2"/>
      </w:pPr>
      <w:r>
        <w:t>•  государственная тайна</w:t>
      </w:r>
    </w:p>
    <w:p w:rsidR="00626034" w:rsidRDefault="00626034" w:rsidP="00626034">
      <w:pPr>
        <w:pStyle w:val="af2"/>
      </w:pPr>
      <w:r>
        <w:t xml:space="preserve">•  </w:t>
      </w:r>
      <w:r w:rsidRPr="00A36034">
        <w:rPr>
          <w:shd w:val="clear" w:color="auto" w:fill="FFFF00"/>
        </w:rPr>
        <w:t>размер золотого запаса страны</w:t>
      </w:r>
    </w:p>
    <w:p w:rsidR="00626034" w:rsidRDefault="00626034" w:rsidP="00626034">
      <w:pPr>
        <w:pStyle w:val="af2"/>
      </w:pPr>
      <w:r>
        <w:t>•  персональные данные</w:t>
      </w:r>
    </w:p>
    <w:p w:rsidR="00626034" w:rsidRDefault="00626034" w:rsidP="00626034">
      <w:pPr>
        <w:pStyle w:val="af2"/>
      </w:pPr>
      <w:r>
        <w:t>•  коммерческая тайна</w:t>
      </w:r>
    </w:p>
    <w:p w:rsidR="00626034" w:rsidRDefault="00626034" w:rsidP="00626034">
      <w:pPr>
        <w:pStyle w:val="af2"/>
        <w:rPr>
          <w:lang w:val="en-US"/>
        </w:rPr>
      </w:pPr>
    </w:p>
    <w:p w:rsidR="002149F5" w:rsidRDefault="002149F5" w:rsidP="00626034">
      <w:pPr>
        <w:pStyle w:val="af2"/>
        <w:rPr>
          <w:lang w:val="en-US"/>
        </w:rPr>
      </w:pPr>
    </w:p>
    <w:p w:rsidR="002149F5" w:rsidRDefault="002149F5" w:rsidP="00626034">
      <w:pPr>
        <w:pStyle w:val="af2"/>
        <w:rPr>
          <w:lang w:val="en-US"/>
        </w:rPr>
      </w:pPr>
    </w:p>
    <w:p w:rsidR="002149F5" w:rsidRPr="002149F5" w:rsidRDefault="002149F5" w:rsidP="00626034">
      <w:pPr>
        <w:pStyle w:val="af2"/>
        <w:rPr>
          <w:lang w:val="en-US"/>
        </w:rPr>
      </w:pPr>
    </w:p>
    <w:p w:rsidR="00626034" w:rsidRDefault="00626034" w:rsidP="00626034">
      <w:pPr>
        <w:pStyle w:val="af2"/>
      </w:pPr>
      <w:r>
        <w:lastRenderedPageBreak/>
        <w:t>II. Задачи</w:t>
      </w:r>
    </w:p>
    <w:p w:rsidR="00626034" w:rsidRDefault="00626034" w:rsidP="00626034">
      <w:pPr>
        <w:pStyle w:val="af2"/>
      </w:pPr>
      <w:r>
        <w:t>В одной из газет появилось сообщение о том, что популярный телеведущий получил ссуду в размере 1 млн 200 тыс. рублей на строительство. Он открыл депозитный счет в одном из отделений коммерческого банка. После публикации данного материала в районный суд поступило исковое заявление от телеведущего к коммерческому банку о возмещении морального вреда и о разглашении коммерческой тайны.</w:t>
      </w:r>
    </w:p>
    <w:p w:rsidR="00626034" w:rsidRDefault="00626034" w:rsidP="00626034">
      <w:pPr>
        <w:pStyle w:val="af2"/>
      </w:pPr>
      <w:r>
        <w:t>Проанализируйте ситуацию с позиции нарушений законодательства.</w:t>
      </w:r>
    </w:p>
    <w:p w:rsidR="00626034" w:rsidRDefault="00626034" w:rsidP="00626034">
      <w:pPr>
        <w:pStyle w:val="af2"/>
      </w:pPr>
      <w:r>
        <w:t>Разберите ситуацию. Подлежат ли ответственности банк и газета?</w:t>
      </w:r>
    </w:p>
    <w:p w:rsidR="00626034" w:rsidRDefault="00626034" w:rsidP="00626034">
      <w:pPr>
        <w:pStyle w:val="af2"/>
      </w:pPr>
      <w:r>
        <w:t>Был ли нарушен редакцией газеты закон «О средствах массовой информации», а банком ГК РФ – закон «О банках и банковской деятельности»?</w:t>
      </w:r>
    </w:p>
    <w:p w:rsidR="002149F5" w:rsidRDefault="002149F5" w:rsidP="00626034">
      <w:pPr>
        <w:pStyle w:val="af2"/>
      </w:pPr>
    </w:p>
    <w:p w:rsidR="007569D9" w:rsidRDefault="00C91065" w:rsidP="00626034">
      <w:pPr>
        <w:pStyle w:val="af2"/>
      </w:pPr>
      <w:r>
        <w:t>ГК РФ</w:t>
      </w:r>
      <w:r>
        <w:t xml:space="preserve"> </w:t>
      </w:r>
      <w:r w:rsidRPr="00C91065">
        <w:t>Статья 857. Банковская тайна</w:t>
      </w:r>
      <w:r>
        <w:t>.</w:t>
      </w:r>
    </w:p>
    <w:p w:rsidR="00C91065" w:rsidRPr="00C91065" w:rsidRDefault="00C91065" w:rsidP="00C91065">
      <w:pPr>
        <w:pStyle w:val="af2"/>
      </w:pPr>
      <w:r w:rsidRPr="00C91065">
        <w:t>1. Банк гарантирует тайну банковского счета и банковского вклада, операций по счету и сведений о клиенте.</w:t>
      </w:r>
    </w:p>
    <w:p w:rsidR="00C91065" w:rsidRPr="00C91065" w:rsidRDefault="00C91065" w:rsidP="00C91065">
      <w:pPr>
        <w:pStyle w:val="af2"/>
      </w:pPr>
      <w:bookmarkStart w:id="0" w:name="dst348"/>
      <w:bookmarkStart w:id="1" w:name="dst4"/>
      <w:bookmarkStart w:id="2" w:name="dst101648"/>
      <w:bookmarkEnd w:id="0"/>
      <w:bookmarkEnd w:id="1"/>
      <w:bookmarkEnd w:id="2"/>
      <w:r w:rsidRPr="00C91065">
        <w:t>2. Сведения, составляющие банковскую тайну, могут быть предоставлены только самим клиентам или их представителям, а также представлены в бюро кредитных историй на основаниях и в порядке, которые предусмотрены </w:t>
      </w:r>
      <w:hyperlink r:id="rId12" w:anchor="dst100124" w:history="1">
        <w:r w:rsidRPr="00C91065">
          <w:t>законом</w:t>
        </w:r>
      </w:hyperlink>
      <w:r w:rsidRPr="00C91065">
        <w:t>. Государственным органам и их должностным лицам, а также иным лицам такие сведения могут быть предоставлены исключительно в случаях и порядке, которые предусмотрены </w:t>
      </w:r>
      <w:hyperlink r:id="rId13" w:anchor="dst100524" w:history="1">
        <w:r w:rsidRPr="00C91065">
          <w:t>законом</w:t>
        </w:r>
      </w:hyperlink>
      <w:r w:rsidRPr="00C91065">
        <w:t>.</w:t>
      </w:r>
    </w:p>
    <w:p w:rsidR="00C91065" w:rsidRDefault="00C91065" w:rsidP="00C91065">
      <w:pPr>
        <w:pStyle w:val="af2"/>
      </w:pPr>
      <w:bookmarkStart w:id="3" w:name="dst349"/>
      <w:bookmarkStart w:id="4" w:name="dst101649"/>
      <w:bookmarkEnd w:id="3"/>
      <w:bookmarkEnd w:id="4"/>
      <w:r w:rsidRPr="00C91065">
        <w:t>3. В случае разглашения банком сведений, составляющих банковскую тайну, клиент, права которого нарушены, вправе потребовать от банка возмещения причиненных убытков.</w:t>
      </w:r>
    </w:p>
    <w:p w:rsidR="002149F5" w:rsidRPr="00C91065" w:rsidRDefault="00C91065" w:rsidP="00626034">
      <w:pPr>
        <w:pStyle w:val="af2"/>
      </w:pPr>
      <w:r>
        <w:t>Согласно этой статье банк нарушил закон и выдал газете данные о размере банковского вклада</w:t>
      </w:r>
      <w:r w:rsidR="00BA53E0">
        <w:t xml:space="preserve">. Банк разгласил эти сведения и клиент  вправе потребовать </w:t>
      </w:r>
      <w:r>
        <w:t xml:space="preserve"> </w:t>
      </w:r>
      <w:r w:rsidR="00BA53E0" w:rsidRPr="00C91065">
        <w:t>возмещения причиненных убытков</w:t>
      </w:r>
      <w:r w:rsidR="00BA53E0">
        <w:t xml:space="preserve"> от банка</w:t>
      </w:r>
    </w:p>
    <w:p w:rsidR="007569D9" w:rsidRDefault="002149F5" w:rsidP="007569D9">
      <w:pPr>
        <w:pStyle w:val="af2"/>
      </w:pPr>
      <w:r w:rsidRPr="007569D9">
        <w:t xml:space="preserve">Согласно </w:t>
      </w:r>
      <w:hyperlink r:id="rId14" w:history="1">
        <w:r w:rsidRPr="007569D9">
          <w:t>закону РФ "О средствах массовой информации"</w:t>
        </w:r>
      </w:hyperlink>
      <w:r w:rsidR="007569D9">
        <w:t xml:space="preserve"> в с</w:t>
      </w:r>
      <w:r w:rsidR="007569D9" w:rsidRPr="007569D9">
        <w:t>тать</w:t>
      </w:r>
      <w:r w:rsidR="007569D9">
        <w:t>е 49</w:t>
      </w:r>
      <w:r w:rsidR="007569D9" w:rsidRPr="007569D9">
        <w:t xml:space="preserve"> Обязанности журналиста сказано, что  журналист обязан:</w:t>
      </w:r>
      <w:r w:rsidR="007569D9" w:rsidRPr="007569D9">
        <w:rPr>
          <w:rFonts w:ascii="Arial" w:hAnsi="Arial" w:cs="Arial"/>
          <w:sz w:val="26"/>
          <w:szCs w:val="26"/>
          <w:shd w:val="clear" w:color="auto" w:fill="FFFFFF"/>
        </w:rPr>
        <w:t xml:space="preserve"> </w:t>
      </w:r>
      <w:r w:rsidR="007569D9">
        <w:rPr>
          <w:rFonts w:ascii="Arial" w:hAnsi="Arial" w:cs="Arial"/>
          <w:sz w:val="26"/>
          <w:szCs w:val="26"/>
          <w:shd w:val="clear" w:color="auto" w:fill="FFFFFF"/>
        </w:rPr>
        <w:t> </w:t>
      </w:r>
      <w:r w:rsidR="007569D9" w:rsidRPr="007569D9">
        <w:t>получать согласие (за исключением случаев, когда это необходимо для защиты общественных интересов) на распространение в средстве массовой информации сведений о личной жизни гражданина от самого гражданина или его законных представителей;</w:t>
      </w:r>
    </w:p>
    <w:p w:rsidR="00BA53E0" w:rsidRDefault="00BA53E0" w:rsidP="00BA53E0">
      <w:pPr>
        <w:pStyle w:val="af2"/>
      </w:pPr>
      <w:r w:rsidRPr="00BA53E0">
        <w:t>В статье 24 Конституции РФ закреплено, что сбор, хранение, использование и распространение информации о частной жизни лица без его согласия не допускаются. Согласно Федеральному закону «О персональных данных» обработка персональных данных, в том числе и сведений о частной жизни лица, включая их сбор, систематизацию, накопление, хранение, уточнение, использование, распространение, может осуществляться только с согласия субъекта персональных данных.</w:t>
      </w:r>
    </w:p>
    <w:p w:rsidR="00420373" w:rsidRDefault="00420373" w:rsidP="00BA53E0">
      <w:pPr>
        <w:pStyle w:val="af2"/>
      </w:pPr>
      <w:r>
        <w:t xml:space="preserve">Таким образом не получив согласие от </w:t>
      </w:r>
      <w:r>
        <w:t>популярн</w:t>
      </w:r>
      <w:r>
        <w:t xml:space="preserve">ого телеведущего </w:t>
      </w:r>
      <w:r w:rsidR="00D50E32">
        <w:t xml:space="preserve">на распространение данных </w:t>
      </w:r>
      <w:r>
        <w:t xml:space="preserve">газета нарушает </w:t>
      </w:r>
      <w:r w:rsidR="00AD13B4">
        <w:t>вышеприведенные</w:t>
      </w:r>
      <w:bookmarkStart w:id="5" w:name="_GoBack"/>
      <w:bookmarkEnd w:id="5"/>
      <w:r>
        <w:t xml:space="preserve"> статьи.</w:t>
      </w:r>
    </w:p>
    <w:p w:rsidR="00BA53E0" w:rsidRPr="00BA53E0" w:rsidRDefault="00BA53E0" w:rsidP="00BA53E0">
      <w:pPr>
        <w:pStyle w:val="af2"/>
      </w:pPr>
      <w:r w:rsidRPr="00BA53E0">
        <w:br/>
      </w:r>
    </w:p>
    <w:p w:rsidR="00626034" w:rsidRDefault="00626034" w:rsidP="00626034">
      <w:pPr>
        <w:pStyle w:val="af2"/>
      </w:pPr>
    </w:p>
    <w:p w:rsidR="00626034" w:rsidRDefault="00626034" w:rsidP="00626034">
      <w:pPr>
        <w:pStyle w:val="af2"/>
      </w:pPr>
      <w:r>
        <w:t>III. Темы докладов</w:t>
      </w:r>
    </w:p>
    <w:p w:rsidR="00626034" w:rsidRDefault="00626034" w:rsidP="00626034">
      <w:pPr>
        <w:pStyle w:val="af2"/>
      </w:pPr>
      <w:r>
        <w:t>1. Юридическая ответственность за разглашение охраняемой законом информации.</w:t>
      </w:r>
    </w:p>
    <w:p w:rsidR="00626034" w:rsidRDefault="00626034" w:rsidP="00626034">
      <w:pPr>
        <w:pStyle w:val="af2"/>
      </w:pPr>
      <w:r>
        <w:t>2. Проблемы правового регулирования Интернета.</w:t>
      </w:r>
    </w:p>
    <w:p w:rsidR="00273731" w:rsidRPr="00846333" w:rsidRDefault="00626034" w:rsidP="00AE2011">
      <w:pPr>
        <w:pStyle w:val="af2"/>
      </w:pPr>
      <w:r>
        <w:t>3. Связь технических и правовых средств обеспечения информационной безопасности.</w:t>
      </w:r>
    </w:p>
    <w:sectPr w:rsidR="00273731" w:rsidRPr="00846333" w:rsidSect="000D61FD">
      <w:headerReference w:type="default" r:id="rId15"/>
      <w:pgSz w:w="11907" w:h="16840" w:code="9"/>
      <w:pgMar w:top="1134" w:right="851" w:bottom="1134" w:left="1701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A7B" w:rsidRDefault="00791A7B">
      <w:r>
        <w:separator/>
      </w:r>
    </w:p>
  </w:endnote>
  <w:endnote w:type="continuationSeparator" w:id="0">
    <w:p w:rsidR="00791A7B" w:rsidRDefault="0079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A7B" w:rsidRDefault="00791A7B">
      <w:r>
        <w:separator/>
      </w:r>
    </w:p>
  </w:footnote>
  <w:footnote w:type="continuationSeparator" w:id="0">
    <w:p w:rsidR="00791A7B" w:rsidRDefault="00791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</w:pPr>
  </w:p>
  <w:p w:rsidR="00542397" w:rsidRDefault="00542397">
    <w:pPr>
      <w:pStyle w:val="a7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7"/>
      <w:jc w:val="right"/>
    </w:pPr>
  </w:p>
  <w:p w:rsidR="00007C67" w:rsidRDefault="00007C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7"/>
      <w:jc w:val="right"/>
    </w:pPr>
  </w:p>
  <w:p w:rsidR="00123D60" w:rsidRDefault="00123D60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7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D13B4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851FF2"/>
    <w:multiLevelType w:val="multilevel"/>
    <w:tmpl w:val="EC7AC3C8"/>
    <w:styleLink w:val="a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B0A21F9"/>
    <w:multiLevelType w:val="hybridMultilevel"/>
    <w:tmpl w:val="680E5CB6"/>
    <w:lvl w:ilvl="0" w:tplc="B9C66404">
      <w:start w:val="1"/>
      <w:numFmt w:val="bullet"/>
      <w:pStyle w:val="a1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19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8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5"/>
  </w:num>
  <w:num w:numId="22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34"/>
    <w:rsid w:val="00000B95"/>
    <w:rsid w:val="00007C67"/>
    <w:rsid w:val="000100E9"/>
    <w:rsid w:val="00013940"/>
    <w:rsid w:val="0002046E"/>
    <w:rsid w:val="0002701A"/>
    <w:rsid w:val="0004011F"/>
    <w:rsid w:val="0006307D"/>
    <w:rsid w:val="00063B2E"/>
    <w:rsid w:val="00063CCE"/>
    <w:rsid w:val="000A575C"/>
    <w:rsid w:val="000D0C3F"/>
    <w:rsid w:val="000D61FD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4C4D"/>
    <w:rsid w:val="00171DC4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49F5"/>
    <w:rsid w:val="00225637"/>
    <w:rsid w:val="002273AA"/>
    <w:rsid w:val="00236A4A"/>
    <w:rsid w:val="002411F2"/>
    <w:rsid w:val="00273731"/>
    <w:rsid w:val="00274756"/>
    <w:rsid w:val="00284F0D"/>
    <w:rsid w:val="002A4A83"/>
    <w:rsid w:val="002C5662"/>
    <w:rsid w:val="002D2116"/>
    <w:rsid w:val="002E1E34"/>
    <w:rsid w:val="002E6670"/>
    <w:rsid w:val="0030381C"/>
    <w:rsid w:val="00310BF0"/>
    <w:rsid w:val="00330017"/>
    <w:rsid w:val="003306DD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0373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07226"/>
    <w:rsid w:val="00535C3A"/>
    <w:rsid w:val="00542397"/>
    <w:rsid w:val="00554939"/>
    <w:rsid w:val="00557B47"/>
    <w:rsid w:val="0056166B"/>
    <w:rsid w:val="0056240C"/>
    <w:rsid w:val="00570937"/>
    <w:rsid w:val="00583993"/>
    <w:rsid w:val="00584DDD"/>
    <w:rsid w:val="00584F94"/>
    <w:rsid w:val="00595C2C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26034"/>
    <w:rsid w:val="006419D5"/>
    <w:rsid w:val="0065082E"/>
    <w:rsid w:val="00655298"/>
    <w:rsid w:val="0066261C"/>
    <w:rsid w:val="00675FC7"/>
    <w:rsid w:val="00680306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27B40"/>
    <w:rsid w:val="00734F7C"/>
    <w:rsid w:val="007569D9"/>
    <w:rsid w:val="00761429"/>
    <w:rsid w:val="00771677"/>
    <w:rsid w:val="00774CDC"/>
    <w:rsid w:val="00777358"/>
    <w:rsid w:val="00791A7B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0762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84473"/>
    <w:rsid w:val="00991ABD"/>
    <w:rsid w:val="009A25EE"/>
    <w:rsid w:val="009A5D09"/>
    <w:rsid w:val="009A6A9B"/>
    <w:rsid w:val="009E3124"/>
    <w:rsid w:val="009E6589"/>
    <w:rsid w:val="009E6EDE"/>
    <w:rsid w:val="00A02649"/>
    <w:rsid w:val="00A04ABC"/>
    <w:rsid w:val="00A07CA0"/>
    <w:rsid w:val="00A13B76"/>
    <w:rsid w:val="00A25E91"/>
    <w:rsid w:val="00A26F6A"/>
    <w:rsid w:val="00A36034"/>
    <w:rsid w:val="00A95F4A"/>
    <w:rsid w:val="00AA02E8"/>
    <w:rsid w:val="00AA1155"/>
    <w:rsid w:val="00AA23B0"/>
    <w:rsid w:val="00AA6C59"/>
    <w:rsid w:val="00AB7E1B"/>
    <w:rsid w:val="00AC6E90"/>
    <w:rsid w:val="00AD13B4"/>
    <w:rsid w:val="00AE2011"/>
    <w:rsid w:val="00AE3160"/>
    <w:rsid w:val="00AE3717"/>
    <w:rsid w:val="00B04E67"/>
    <w:rsid w:val="00B10D17"/>
    <w:rsid w:val="00B113FE"/>
    <w:rsid w:val="00B3435C"/>
    <w:rsid w:val="00B40228"/>
    <w:rsid w:val="00B604E2"/>
    <w:rsid w:val="00B6175C"/>
    <w:rsid w:val="00B9180C"/>
    <w:rsid w:val="00BA0764"/>
    <w:rsid w:val="00BA1060"/>
    <w:rsid w:val="00BA303D"/>
    <w:rsid w:val="00BA53E0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1065"/>
    <w:rsid w:val="00C94F1B"/>
    <w:rsid w:val="00CA1966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50E32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1312E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character" w:customStyle="1" w:styleId="blk">
    <w:name w:val="blk"/>
    <w:basedOn w:val="a3"/>
    <w:rsid w:val="00C910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2">
    <w:name w:val="Normal"/>
    <w:qFormat/>
    <w:pPr>
      <w:ind w:firstLine="720"/>
      <w:jc w:val="both"/>
    </w:pPr>
  </w:style>
  <w:style w:type="paragraph" w:styleId="10">
    <w:name w:val="heading 1"/>
    <w:basedOn w:val="a2"/>
    <w:next w:val="a2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2"/>
    <w:next w:val="a2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2"/>
    <w:next w:val="a2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2"/>
    <w:next w:val="a2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2"/>
    <w:next w:val="a2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2"/>
    <w:next w:val="a2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2"/>
    <w:next w:val="a2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2"/>
    <w:next w:val="a2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semiHidden/>
    <w:pPr>
      <w:jc w:val="center"/>
    </w:pPr>
    <w:rPr>
      <w:sz w:val="24"/>
    </w:rPr>
  </w:style>
  <w:style w:type="paragraph" w:styleId="a7">
    <w:name w:val="header"/>
    <w:basedOn w:val="a2"/>
    <w:uiPriority w:val="99"/>
    <w:pPr>
      <w:tabs>
        <w:tab w:val="center" w:pos="4153"/>
        <w:tab w:val="right" w:pos="8306"/>
      </w:tabs>
    </w:pPr>
  </w:style>
  <w:style w:type="paragraph" w:styleId="a8">
    <w:name w:val="footer"/>
    <w:basedOn w:val="a2"/>
    <w:semiHidden/>
    <w:pPr>
      <w:tabs>
        <w:tab w:val="center" w:pos="4153"/>
        <w:tab w:val="right" w:pos="8306"/>
      </w:tabs>
    </w:pPr>
  </w:style>
  <w:style w:type="paragraph" w:styleId="a9">
    <w:name w:val="Body Text Indent"/>
    <w:basedOn w:val="a2"/>
    <w:semiHidden/>
  </w:style>
  <w:style w:type="paragraph" w:styleId="21">
    <w:name w:val="Body Text 2"/>
    <w:basedOn w:val="a2"/>
    <w:semiHidden/>
  </w:style>
  <w:style w:type="paragraph" w:styleId="aa">
    <w:name w:val="Plain Text"/>
    <w:basedOn w:val="a2"/>
    <w:semiHidden/>
    <w:rPr>
      <w:rFonts w:ascii="Courier New" w:hAnsi="Courier New"/>
    </w:rPr>
  </w:style>
  <w:style w:type="character" w:styleId="ab">
    <w:name w:val="page number"/>
    <w:basedOn w:val="a3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2"/>
    <w:semiHidden/>
    <w:pPr>
      <w:ind w:left="720"/>
    </w:pPr>
  </w:style>
  <w:style w:type="paragraph" w:styleId="31">
    <w:name w:val="Body Text Indent 3"/>
    <w:basedOn w:val="a2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2"/>
    <w:rPr>
      <w:rFonts w:ascii="Courier New" w:hAnsi="Courier New"/>
    </w:rPr>
  </w:style>
  <w:style w:type="paragraph" w:styleId="ac">
    <w:name w:val="Title"/>
    <w:basedOn w:val="a2"/>
    <w:qFormat/>
    <w:pPr>
      <w:jc w:val="center"/>
    </w:pPr>
    <w:rPr>
      <w:sz w:val="24"/>
    </w:rPr>
  </w:style>
  <w:style w:type="paragraph" w:styleId="32">
    <w:name w:val="Body Text 3"/>
    <w:basedOn w:val="a2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d">
    <w:name w:val="Document Map"/>
    <w:basedOn w:val="a2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e">
    <w:name w:val="caption"/>
    <w:basedOn w:val="a2"/>
    <w:next w:val="a2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">
    <w:name w:val="Hyperlink"/>
    <w:uiPriority w:val="99"/>
    <w:rPr>
      <w:color w:val="0000FF"/>
      <w:u w:val="single"/>
    </w:rPr>
  </w:style>
  <w:style w:type="character" w:styleId="af0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2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2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1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2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2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2"/>
    <w:next w:val="af2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3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2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2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4">
    <w:name w:val="Нижний колонтитул Знак"/>
    <w:rPr>
      <w:lang w:val="ru-RU" w:eastAsia="ru-RU"/>
    </w:rPr>
  </w:style>
  <w:style w:type="paragraph" w:styleId="af5">
    <w:name w:val="Balloon Text"/>
    <w:basedOn w:val="a2"/>
    <w:semiHidden/>
    <w:unhideWhenUsed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7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8">
    <w:name w:val="TOC Heading"/>
    <w:basedOn w:val="10"/>
    <w:next w:val="a2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2"/>
    <w:next w:val="af2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2"/>
    <w:next w:val="a2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2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1">
    <w:name w:val="Маркерованный"/>
    <w:basedOn w:val="a2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9">
    <w:name w:val="List Paragraph"/>
    <w:basedOn w:val="a2"/>
    <w:uiPriority w:val="99"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2"/>
    <w:link w:val="afd"/>
    <w:autoRedefine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rsid w:val="008C1C84"/>
    <w:rPr>
      <w:sz w:val="28"/>
      <w:szCs w:val="28"/>
    </w:rPr>
  </w:style>
  <w:style w:type="paragraph" w:customStyle="1" w:styleId="1">
    <w:name w:val="К. заголовок 1"/>
    <w:basedOn w:val="a2"/>
    <w:next w:val="a2"/>
    <w:link w:val="17"/>
    <w:qFormat/>
    <w:rsid w:val="000E12A0"/>
    <w:pPr>
      <w:numPr>
        <w:numId w:val="22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9"/>
    <w:qFormat/>
    <w:rsid w:val="000E12A0"/>
    <w:pPr>
      <w:numPr>
        <w:ilvl w:val="1"/>
        <w:numId w:val="22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2">
    <w:name w:val="К. Основной"/>
    <w:basedOn w:val="a6"/>
    <w:link w:val="afe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e">
    <w:name w:val="К. Основной Знак"/>
    <w:link w:val="af2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0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2"/>
    <w:next w:val="af2"/>
    <w:qFormat/>
    <w:rsid w:val="00C64842"/>
    <w:pPr>
      <w:numPr>
        <w:ilvl w:val="2"/>
        <w:numId w:val="22"/>
      </w:numPr>
    </w:pPr>
    <w:rPr>
      <w:color w:val="auto"/>
      <w:lang w:val="en-US"/>
    </w:rPr>
  </w:style>
  <w:style w:type="character" w:customStyle="1" w:styleId="blk">
    <w:name w:val="blk"/>
    <w:basedOn w:val="a3"/>
    <w:rsid w:val="00C9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6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8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nsultant.ru/document/cons_doc_LAW_372893/5583e2cafb06542e33c725aa32666e8ab89b1cdc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consultant.ru/document/cons_doc_LAW_359091/d4984b968b67d38939333aa51c71bcb189047fb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www.consultant.ru/document/cons_doc_LAW_151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3345E-28F6-4F8D-9CCB-1E4828E8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118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4475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</dc:creator>
  <cp:lastModifiedBy>Antis</cp:lastModifiedBy>
  <cp:revision>8</cp:revision>
  <cp:lastPrinted>2013-01-11T04:01:00Z</cp:lastPrinted>
  <dcterms:created xsi:type="dcterms:W3CDTF">2020-02-24T09:02:00Z</dcterms:created>
  <dcterms:modified xsi:type="dcterms:W3CDTF">2021-06-16T12:39:00Z</dcterms:modified>
</cp:coreProperties>
</file>