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</w:t>
      </w:r>
      <w:r w:rsidR="00F176E2" w:rsidRPr="004C5FCF">
        <w:rPr>
          <w:bCs/>
          <w:spacing w:val="10"/>
          <w:sz w:val="28"/>
          <w:lang w:eastAsia="x-none"/>
        </w:rPr>
        <w:t>Менеджмент организаций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по дисциплине «</w:t>
      </w:r>
      <w:r w:rsidR="00375FEC" w:rsidRPr="00375FEC">
        <w:rPr>
          <w:bCs/>
          <w:spacing w:val="10"/>
          <w:sz w:val="28"/>
          <w:lang w:eastAsia="x-none"/>
        </w:rPr>
        <w:t>Корпоративный менеджмент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F26547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 xml:space="preserve">Вариант </w:t>
      </w:r>
      <w:r w:rsidR="004D1CA8" w:rsidRPr="00F26547">
        <w:rPr>
          <w:b/>
          <w:bCs/>
          <w:spacing w:val="10"/>
          <w:sz w:val="28"/>
          <w:lang w:eastAsia="x-none"/>
        </w:rPr>
        <w:t>27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4C5FCF">
        <w:rPr>
          <w:bCs/>
          <w:spacing w:val="10"/>
          <w:sz w:val="28"/>
          <w:lang w:eastAsia="x-none"/>
        </w:rPr>
        <w:t>ст.гр</w:t>
      </w:r>
      <w:proofErr w:type="spellEnd"/>
      <w:r w:rsidRPr="004C5FCF">
        <w:rPr>
          <w:bCs/>
          <w:spacing w:val="10"/>
          <w:sz w:val="28"/>
          <w:lang w:eastAsia="x-none"/>
        </w:rPr>
        <w:t>. ИМО-17-з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proofErr w:type="spellStart"/>
      <w:r w:rsidR="00F26547">
        <w:rPr>
          <w:bCs/>
          <w:spacing w:val="10"/>
          <w:sz w:val="28"/>
          <w:lang w:eastAsia="x-none"/>
        </w:rPr>
        <w:t>Заглада</w:t>
      </w:r>
      <w:proofErr w:type="spellEnd"/>
      <w:r w:rsidR="00F26547">
        <w:rPr>
          <w:bCs/>
          <w:spacing w:val="10"/>
          <w:sz w:val="28"/>
          <w:lang w:eastAsia="x-none"/>
        </w:rPr>
        <w:t xml:space="preserve"> Е.А.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</w:t>
      </w:r>
      <w:r w:rsidR="00840038">
        <w:rPr>
          <w:bCs/>
          <w:spacing w:val="10"/>
          <w:sz w:val="28"/>
          <w:lang w:eastAsia="x-none"/>
        </w:rPr>
        <w:t>20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Cs w:val="28"/>
        </w:rPr>
        <w:fldChar w:fldCharType="begin"/>
      </w:r>
      <w:r w:rsidRPr="00846333">
        <w:rPr>
          <w:szCs w:val="28"/>
        </w:rPr>
        <w:instrText xml:space="preserve"> TOC \o "1-2" \h \z \u </w:instrText>
      </w:r>
      <w:r w:rsidRPr="00846333">
        <w:rPr>
          <w:szCs w:val="28"/>
        </w:rPr>
        <w:fldChar w:fldCharType="separate"/>
      </w:r>
      <w:r w:rsidR="00D42368">
        <w:rPr>
          <w:b/>
          <w:bCs/>
          <w:noProof/>
          <w:szCs w:val="28"/>
        </w:rPr>
        <w:t>Элементы оглавления не найдены.</w:t>
      </w: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4C5FCF" w:rsidRDefault="004D1CA8" w:rsidP="004D1CA8">
      <w:pPr>
        <w:pStyle w:val="1"/>
      </w:pPr>
      <w:r>
        <w:lastRenderedPageBreak/>
        <w:t>Определение стоимости составляющих капитала корпораций</w:t>
      </w:r>
    </w:p>
    <w:p w:rsidR="004D1CA8" w:rsidRDefault="004D1CA8" w:rsidP="004D1CA8">
      <w:pPr>
        <w:pStyle w:val="af2"/>
      </w:pPr>
    </w:p>
    <w:tbl>
      <w:tblPr>
        <w:tblStyle w:val="aff"/>
        <w:tblW w:w="10090" w:type="dxa"/>
        <w:tblLook w:val="04A0" w:firstRow="1" w:lastRow="0" w:firstColumn="1" w:lastColumn="0" w:noHBand="0" w:noVBand="1"/>
      </w:tblPr>
      <w:tblGrid>
        <w:gridCol w:w="7763"/>
        <w:gridCol w:w="2327"/>
      </w:tblGrid>
      <w:tr w:rsidR="004D1CA8" w:rsidTr="004D1CA8">
        <w:tc>
          <w:tcPr>
            <w:tcW w:w="7763" w:type="dxa"/>
            <w:vAlign w:val="center"/>
          </w:tcPr>
          <w:p w:rsidR="004D1CA8" w:rsidRDefault="004D1CA8" w:rsidP="004D1CA8">
            <w:pPr>
              <w:pStyle w:val="af2"/>
              <w:ind w:firstLine="0"/>
              <w:jc w:val="center"/>
            </w:pPr>
            <w:r>
              <w:t>Наименование показателя</w:t>
            </w:r>
          </w:p>
        </w:tc>
        <w:tc>
          <w:tcPr>
            <w:tcW w:w="2327" w:type="dxa"/>
          </w:tcPr>
          <w:p w:rsidR="004D1CA8" w:rsidRDefault="004D1CA8" w:rsidP="004D1CA8">
            <w:pPr>
              <w:pStyle w:val="af2"/>
              <w:ind w:firstLine="0"/>
              <w:jc w:val="center"/>
            </w:pPr>
            <w:r>
              <w:t>Значение</w:t>
            </w:r>
          </w:p>
        </w:tc>
      </w:tr>
      <w:tr w:rsidR="004D1CA8" w:rsidTr="004D1CA8">
        <w:tc>
          <w:tcPr>
            <w:tcW w:w="7763" w:type="dxa"/>
          </w:tcPr>
          <w:p w:rsidR="004D1CA8" w:rsidRDefault="004D1CA8" w:rsidP="004D1CA8">
            <w:pPr>
              <w:pStyle w:val="af2"/>
              <w:ind w:firstLine="0"/>
            </w:pPr>
            <w:r>
              <w:t>Сумма выплаченных дивидендов в отчетном периоде, тыс. ден. ед.</w:t>
            </w:r>
          </w:p>
        </w:tc>
        <w:tc>
          <w:tcPr>
            <w:tcW w:w="2327" w:type="dxa"/>
          </w:tcPr>
          <w:p w:rsidR="004D1CA8" w:rsidRDefault="004D1CA8" w:rsidP="004D1CA8">
            <w:pPr>
              <w:pStyle w:val="af2"/>
              <w:ind w:firstLine="0"/>
              <w:jc w:val="center"/>
            </w:pPr>
            <w:r>
              <w:t>164</w:t>
            </w:r>
          </w:p>
        </w:tc>
      </w:tr>
      <w:tr w:rsidR="004D1CA8" w:rsidTr="004D1CA8">
        <w:tc>
          <w:tcPr>
            <w:tcW w:w="7763" w:type="dxa"/>
          </w:tcPr>
          <w:p w:rsidR="004D1CA8" w:rsidRDefault="004D1CA8" w:rsidP="004D1CA8">
            <w:pPr>
              <w:pStyle w:val="af2"/>
              <w:ind w:firstLine="0"/>
            </w:pPr>
            <w:r>
              <w:t>Собственный капитал на начало  отчетного периода, тыс. ден. ед.</w:t>
            </w:r>
          </w:p>
        </w:tc>
        <w:tc>
          <w:tcPr>
            <w:tcW w:w="2327" w:type="dxa"/>
          </w:tcPr>
          <w:p w:rsidR="004D1CA8" w:rsidRDefault="004D1CA8" w:rsidP="004D1CA8">
            <w:pPr>
              <w:pStyle w:val="af2"/>
              <w:ind w:firstLine="0"/>
              <w:jc w:val="center"/>
            </w:pPr>
            <w:r>
              <w:t>642,4</w:t>
            </w:r>
          </w:p>
        </w:tc>
      </w:tr>
      <w:tr w:rsidR="004D1CA8" w:rsidTr="004D1CA8">
        <w:tc>
          <w:tcPr>
            <w:tcW w:w="7763" w:type="dxa"/>
          </w:tcPr>
          <w:p w:rsidR="004D1CA8" w:rsidRDefault="004D1CA8" w:rsidP="004D1CA8">
            <w:pPr>
              <w:pStyle w:val="af2"/>
              <w:ind w:firstLine="0"/>
            </w:pPr>
            <w:r>
              <w:t>Собственный капитал на конец  отчетного периода, тыс. ден. ед.</w:t>
            </w:r>
          </w:p>
        </w:tc>
        <w:tc>
          <w:tcPr>
            <w:tcW w:w="2327" w:type="dxa"/>
          </w:tcPr>
          <w:p w:rsidR="004D1CA8" w:rsidRDefault="004D1CA8" w:rsidP="004D1CA8">
            <w:pPr>
              <w:pStyle w:val="af2"/>
              <w:ind w:firstLine="0"/>
              <w:jc w:val="center"/>
            </w:pPr>
            <w:r>
              <w:t>754,4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Количество выпущенных привилегированных акций, тыс. шт.</w:t>
            </w:r>
          </w:p>
        </w:tc>
        <w:tc>
          <w:tcPr>
            <w:tcW w:w="2327" w:type="dxa"/>
          </w:tcPr>
          <w:p w:rsidR="004D1CA8" w:rsidRDefault="00F9251D" w:rsidP="004D1CA8">
            <w:pPr>
              <w:pStyle w:val="af2"/>
              <w:ind w:firstLine="0"/>
              <w:jc w:val="center"/>
            </w:pPr>
            <w:r>
              <w:t>76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Чистая прибыль предприятия за отчетный период</w:t>
            </w:r>
            <w:r w:rsidRPr="00F9251D">
              <w:t>, тыс. ден. ед.</w:t>
            </w:r>
          </w:p>
        </w:tc>
        <w:tc>
          <w:tcPr>
            <w:tcW w:w="2327" w:type="dxa"/>
          </w:tcPr>
          <w:p w:rsidR="004D1CA8" w:rsidRDefault="00F9251D" w:rsidP="004D1CA8">
            <w:pPr>
              <w:pStyle w:val="af2"/>
              <w:ind w:firstLine="0"/>
              <w:jc w:val="center"/>
            </w:pPr>
            <w:r>
              <w:t>12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Текущая рыночная цена привилегированной акции,</w:t>
            </w:r>
            <w:r w:rsidRPr="00F9251D">
              <w:t xml:space="preserve"> ден. ед.</w:t>
            </w:r>
          </w:p>
        </w:tc>
        <w:tc>
          <w:tcPr>
            <w:tcW w:w="2327" w:type="dxa"/>
          </w:tcPr>
          <w:p w:rsidR="004D1CA8" w:rsidRDefault="00F9251D" w:rsidP="004D1CA8">
            <w:pPr>
              <w:pStyle w:val="af2"/>
              <w:ind w:firstLine="0"/>
              <w:jc w:val="center"/>
            </w:pPr>
            <w:r>
              <w:t>1,44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Доля прибыли направленно на выплату дивидендов, %</w:t>
            </w:r>
          </w:p>
        </w:tc>
        <w:tc>
          <w:tcPr>
            <w:tcW w:w="2327" w:type="dxa"/>
          </w:tcPr>
          <w:p w:rsidR="004D1CA8" w:rsidRDefault="00F9251D" w:rsidP="004D1CA8">
            <w:pPr>
              <w:pStyle w:val="af2"/>
              <w:ind w:firstLine="0"/>
              <w:jc w:val="center"/>
            </w:pPr>
            <w:r>
              <w:t>15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Ожидаемый темп роста выплат, %</w:t>
            </w:r>
          </w:p>
        </w:tc>
        <w:tc>
          <w:tcPr>
            <w:tcW w:w="2327" w:type="dxa"/>
          </w:tcPr>
          <w:p w:rsidR="004D1CA8" w:rsidRDefault="00F9251D" w:rsidP="004D1CA8">
            <w:pPr>
              <w:pStyle w:val="af2"/>
              <w:ind w:firstLine="0"/>
              <w:jc w:val="center"/>
            </w:pPr>
            <w:r>
              <w:t>4</w:t>
            </w:r>
          </w:p>
        </w:tc>
      </w:tr>
      <w:tr w:rsidR="00F9251D" w:rsidTr="004D1CA8">
        <w:tc>
          <w:tcPr>
            <w:tcW w:w="7763" w:type="dxa"/>
          </w:tcPr>
          <w:p w:rsidR="00F9251D" w:rsidRDefault="00F9251D" w:rsidP="004D1CA8">
            <w:pPr>
              <w:pStyle w:val="af2"/>
              <w:ind w:firstLine="0"/>
            </w:pPr>
            <w:r>
              <w:t>Количество выпущенных простых акций, тыс. шт.</w:t>
            </w:r>
          </w:p>
        </w:tc>
        <w:tc>
          <w:tcPr>
            <w:tcW w:w="2327" w:type="dxa"/>
          </w:tcPr>
          <w:p w:rsidR="00F9251D" w:rsidRDefault="00F9251D" w:rsidP="004D1CA8">
            <w:pPr>
              <w:pStyle w:val="af2"/>
              <w:ind w:firstLine="0"/>
              <w:jc w:val="center"/>
            </w:pPr>
            <w:r>
              <w:t>76</w:t>
            </w:r>
          </w:p>
        </w:tc>
      </w:tr>
      <w:tr w:rsidR="00F9251D" w:rsidTr="004D1CA8">
        <w:tc>
          <w:tcPr>
            <w:tcW w:w="7763" w:type="dxa"/>
          </w:tcPr>
          <w:p w:rsidR="00F9251D" w:rsidRDefault="00F9251D" w:rsidP="004D1CA8">
            <w:pPr>
              <w:pStyle w:val="af2"/>
              <w:ind w:firstLine="0"/>
            </w:pPr>
            <w:r>
              <w:t>Расходы на эмиссию акций, %</w:t>
            </w:r>
          </w:p>
        </w:tc>
        <w:tc>
          <w:tcPr>
            <w:tcW w:w="2327" w:type="dxa"/>
          </w:tcPr>
          <w:p w:rsidR="00F9251D" w:rsidRDefault="00F9251D" w:rsidP="004D1CA8">
            <w:pPr>
              <w:pStyle w:val="af2"/>
              <w:ind w:firstLine="0"/>
              <w:jc w:val="center"/>
            </w:pPr>
            <w:r>
              <w:t>4</w:t>
            </w:r>
          </w:p>
        </w:tc>
      </w:tr>
      <w:tr w:rsidR="00F9251D" w:rsidTr="004D1CA8">
        <w:tc>
          <w:tcPr>
            <w:tcW w:w="7763" w:type="dxa"/>
          </w:tcPr>
          <w:p w:rsidR="00F9251D" w:rsidRDefault="00F9251D" w:rsidP="004D1CA8">
            <w:pPr>
              <w:pStyle w:val="af2"/>
              <w:ind w:firstLine="0"/>
            </w:pPr>
            <w:r>
              <w:t>Ставка проц</w:t>
            </w:r>
            <w:r w:rsidR="00153EB8">
              <w:t>ента за банковский кредит, %</w:t>
            </w:r>
          </w:p>
        </w:tc>
        <w:tc>
          <w:tcPr>
            <w:tcW w:w="2327" w:type="dxa"/>
          </w:tcPr>
          <w:p w:rsidR="00F9251D" w:rsidRDefault="00153EB8" w:rsidP="004D1CA8">
            <w:pPr>
              <w:pStyle w:val="af2"/>
              <w:ind w:firstLine="0"/>
              <w:jc w:val="center"/>
            </w:pPr>
            <w:r>
              <w:t>24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Уровень расходов  по привлечению банковского кредита, %</w:t>
            </w:r>
          </w:p>
        </w:tc>
        <w:tc>
          <w:tcPr>
            <w:tcW w:w="2327" w:type="dxa"/>
          </w:tcPr>
          <w:p w:rsidR="00F9251D" w:rsidRDefault="00153EB8" w:rsidP="004D1CA8">
            <w:pPr>
              <w:pStyle w:val="af2"/>
              <w:ind w:firstLine="0"/>
              <w:jc w:val="center"/>
            </w:pPr>
            <w:r>
              <w:t>3,2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Номинальная стоимость облигации, ден. ед.</w:t>
            </w:r>
          </w:p>
        </w:tc>
        <w:tc>
          <w:tcPr>
            <w:tcW w:w="2327" w:type="dxa"/>
          </w:tcPr>
          <w:p w:rsidR="00F9251D" w:rsidRDefault="00153EB8" w:rsidP="004D1CA8">
            <w:pPr>
              <w:pStyle w:val="af2"/>
              <w:ind w:firstLine="0"/>
              <w:jc w:val="center"/>
            </w:pPr>
            <w:r>
              <w:t>168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Процентные выплаты, производимые по облигации, ден. ед.</w:t>
            </w:r>
          </w:p>
        </w:tc>
        <w:tc>
          <w:tcPr>
            <w:tcW w:w="2327" w:type="dxa"/>
          </w:tcPr>
          <w:p w:rsidR="00F9251D" w:rsidRDefault="00153EB8" w:rsidP="004D1CA8">
            <w:pPr>
              <w:pStyle w:val="af2"/>
              <w:ind w:firstLine="0"/>
              <w:jc w:val="center"/>
            </w:pPr>
            <w:r>
              <w:t>16,8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Рыночная процентная ставка по аналогичным финансовым займам, %</w:t>
            </w:r>
          </w:p>
        </w:tc>
        <w:tc>
          <w:tcPr>
            <w:tcW w:w="2327" w:type="dxa"/>
          </w:tcPr>
          <w:p w:rsidR="00F9251D" w:rsidRDefault="00153EB8" w:rsidP="004D1CA8">
            <w:pPr>
              <w:pStyle w:val="af2"/>
              <w:ind w:firstLine="0"/>
              <w:jc w:val="center"/>
            </w:pPr>
            <w:r>
              <w:t>23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Срок погашения облигации, года</w:t>
            </w:r>
          </w:p>
        </w:tc>
        <w:tc>
          <w:tcPr>
            <w:tcW w:w="2327" w:type="dxa"/>
          </w:tcPr>
          <w:p w:rsidR="00F9251D" w:rsidRDefault="00153EB8" w:rsidP="004D1CA8">
            <w:pPr>
              <w:pStyle w:val="af2"/>
              <w:ind w:firstLine="0"/>
              <w:jc w:val="center"/>
            </w:pPr>
            <w:r>
              <w:t>4</w:t>
            </w:r>
            <w:bookmarkStart w:id="0" w:name="_GoBack"/>
            <w:bookmarkEnd w:id="0"/>
          </w:p>
        </w:tc>
      </w:tr>
    </w:tbl>
    <w:p w:rsidR="004D1CA8" w:rsidRPr="004D1CA8" w:rsidRDefault="004D1CA8" w:rsidP="004D1CA8">
      <w:pPr>
        <w:pStyle w:val="af2"/>
        <w:sectPr w:rsidR="004D1CA8" w:rsidRPr="004D1CA8" w:rsidSect="00830B7C">
          <w:headerReference w:type="default" r:id="rId15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>Богданович, H.B. Субъект как категория отечественной психологии: автореф. дисс.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>Волкова, Е. Н. Субъектность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Субъектность педагога: теория и практика: автореф. дисс.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  <w:t xml:space="preserve">Осницкий,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Осницкий // Вопросы психологии. — 1996. — № 1. — с. 5—19. — URL: http://www.voppsy.ru/issues/1996/961 /961  5.htm.</w:t>
      </w:r>
    </w:p>
    <w:sectPr w:rsidR="004C5FCF" w:rsidRPr="004C5FCF" w:rsidSect="005C7938">
      <w:headerReference w:type="default" r:id="rId16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EDD" w:rsidRDefault="00142EDD">
      <w:r>
        <w:separator/>
      </w:r>
    </w:p>
  </w:endnote>
  <w:endnote w:type="continuationSeparator" w:id="0">
    <w:p w:rsidR="00142EDD" w:rsidRDefault="00142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EDD" w:rsidRDefault="00142EDD">
      <w:r>
        <w:separator/>
      </w:r>
    </w:p>
  </w:footnote>
  <w:footnote w:type="continuationSeparator" w:id="0">
    <w:p w:rsidR="00142EDD" w:rsidRDefault="00142E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CF" w:rsidRDefault="004C5FCF">
    <w:pPr>
      <w:pStyle w:val="a7"/>
    </w:pPr>
  </w:p>
  <w:p w:rsidR="004C5FCF" w:rsidRDefault="004C5FCF">
    <w:pPr>
      <w:pStyle w:val="a7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CF" w:rsidRDefault="004C5FCF">
    <w:pPr>
      <w:pStyle w:val="a7"/>
      <w:jc w:val="right"/>
    </w:pPr>
  </w:p>
  <w:p w:rsidR="004C5FCF" w:rsidRDefault="004C5FCF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CF" w:rsidRDefault="004C5FCF">
    <w:pPr>
      <w:pStyle w:val="a7"/>
      <w:jc w:val="right"/>
    </w:pPr>
  </w:p>
  <w:p w:rsidR="004C5FCF" w:rsidRDefault="004C5FCF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7"/>
    </w:pPr>
  </w:p>
  <w:p w:rsidR="00542397" w:rsidRDefault="00542397">
    <w:pPr>
      <w:pStyle w:val="a7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7"/>
      <w:jc w:val="right"/>
    </w:pPr>
  </w:p>
  <w:p w:rsidR="00007C67" w:rsidRDefault="00007C67">
    <w:pPr>
      <w:pStyle w:val="a7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7"/>
      <w:jc w:val="right"/>
    </w:pPr>
  </w:p>
  <w:p w:rsidR="00123D60" w:rsidRDefault="00123D60">
    <w:pPr>
      <w:pStyle w:val="a7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7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153EB8">
      <w:rPr>
        <w:noProof/>
        <w:sz w:val="24"/>
        <w:szCs w:val="24"/>
      </w:rPr>
      <w:t>2</w:t>
    </w:r>
    <w:r w:rsidRPr="00830B7C">
      <w:rPr>
        <w:sz w:val="24"/>
        <w:szCs w:val="24"/>
      </w:rPr>
      <w:fldChar w:fldCharType="end"/>
    </w:r>
  </w:p>
  <w:p w:rsidR="00C12D94" w:rsidRDefault="00C12D94">
    <w:pPr>
      <w:pStyle w:val="a7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938" w:rsidRPr="00830B7C" w:rsidRDefault="005C7938">
    <w:pPr>
      <w:pStyle w:val="a7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F26547">
      <w:rPr>
        <w:noProof/>
        <w:sz w:val="24"/>
        <w:szCs w:val="24"/>
      </w:rPr>
      <w:t>3</w:t>
    </w:r>
    <w:r w:rsidRPr="00830B7C">
      <w:rPr>
        <w:sz w:val="24"/>
        <w:szCs w:val="24"/>
      </w:rPr>
      <w:fldChar w:fldCharType="end"/>
    </w:r>
  </w:p>
  <w:p w:rsidR="005C7938" w:rsidRDefault="005C793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851FF2"/>
    <w:multiLevelType w:val="multilevel"/>
    <w:tmpl w:val="EC7AC3C8"/>
    <w:styleLink w:val="a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6">
    <w:nsid w:val="6B0A21F9"/>
    <w:multiLevelType w:val="hybridMultilevel"/>
    <w:tmpl w:val="680E5CB6"/>
    <w:lvl w:ilvl="0" w:tplc="B9C66404">
      <w:start w:val="1"/>
      <w:numFmt w:val="bullet"/>
      <w:pStyle w:val="a1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6"/>
  </w:num>
  <w:num w:numId="4">
    <w:abstractNumId w:val="10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2"/>
  </w:num>
  <w:num w:numId="8">
    <w:abstractNumId w:val="8"/>
  </w:num>
  <w:num w:numId="9">
    <w:abstractNumId w:val="2"/>
  </w:num>
  <w:num w:numId="10">
    <w:abstractNumId w:val="19"/>
  </w:num>
  <w:num w:numId="11">
    <w:abstractNumId w:val="4"/>
  </w:num>
  <w:num w:numId="12">
    <w:abstractNumId w:val="3"/>
  </w:num>
  <w:num w:numId="13">
    <w:abstractNumId w:val="13"/>
  </w:num>
  <w:num w:numId="14">
    <w:abstractNumId w:val="6"/>
  </w:num>
  <w:num w:numId="15">
    <w:abstractNumId w:val="18"/>
  </w:num>
  <w:num w:numId="16">
    <w:abstractNumId w:val="7"/>
  </w:num>
  <w:num w:numId="17">
    <w:abstractNumId w:val="9"/>
  </w:num>
  <w:num w:numId="18">
    <w:abstractNumId w:val="5"/>
  </w:num>
  <w:num w:numId="19">
    <w:abstractNumId w:val="0"/>
  </w:num>
  <w:num w:numId="20">
    <w:abstractNumId w:val="11"/>
  </w:num>
  <w:num w:numId="21">
    <w:abstractNumId w:val="15"/>
  </w:num>
  <w:num w:numId="22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49"/>
    <w:rsid w:val="00000B95"/>
    <w:rsid w:val="00007C67"/>
    <w:rsid w:val="000100E9"/>
    <w:rsid w:val="00013940"/>
    <w:rsid w:val="0002046E"/>
    <w:rsid w:val="0002701A"/>
    <w:rsid w:val="0004011F"/>
    <w:rsid w:val="0006307D"/>
    <w:rsid w:val="00063B2E"/>
    <w:rsid w:val="00063CCE"/>
    <w:rsid w:val="000A575C"/>
    <w:rsid w:val="000D0C3F"/>
    <w:rsid w:val="000E05AE"/>
    <w:rsid w:val="000E12A0"/>
    <w:rsid w:val="000F0A6D"/>
    <w:rsid w:val="000F66AF"/>
    <w:rsid w:val="000F7B80"/>
    <w:rsid w:val="000F7BE6"/>
    <w:rsid w:val="00123D60"/>
    <w:rsid w:val="00125740"/>
    <w:rsid w:val="00130592"/>
    <w:rsid w:val="00133A80"/>
    <w:rsid w:val="001426E1"/>
    <w:rsid w:val="00142EDD"/>
    <w:rsid w:val="00142FEB"/>
    <w:rsid w:val="001510E4"/>
    <w:rsid w:val="0015298A"/>
    <w:rsid w:val="00153EB8"/>
    <w:rsid w:val="00164C4D"/>
    <w:rsid w:val="00171DC4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411F2"/>
    <w:rsid w:val="00274756"/>
    <w:rsid w:val="00284F0D"/>
    <w:rsid w:val="002A4A83"/>
    <w:rsid w:val="002D2116"/>
    <w:rsid w:val="002E1E34"/>
    <w:rsid w:val="002E6670"/>
    <w:rsid w:val="0030381C"/>
    <w:rsid w:val="00310BF0"/>
    <w:rsid w:val="00330017"/>
    <w:rsid w:val="003306DD"/>
    <w:rsid w:val="003673FE"/>
    <w:rsid w:val="00375FEC"/>
    <w:rsid w:val="003A52AB"/>
    <w:rsid w:val="003B1088"/>
    <w:rsid w:val="003C0732"/>
    <w:rsid w:val="003D2CE4"/>
    <w:rsid w:val="003D5543"/>
    <w:rsid w:val="003E16D5"/>
    <w:rsid w:val="003F31A0"/>
    <w:rsid w:val="004040E0"/>
    <w:rsid w:val="004072E1"/>
    <w:rsid w:val="004117CA"/>
    <w:rsid w:val="0041631A"/>
    <w:rsid w:val="00424559"/>
    <w:rsid w:val="0043328A"/>
    <w:rsid w:val="00457349"/>
    <w:rsid w:val="00474297"/>
    <w:rsid w:val="00496704"/>
    <w:rsid w:val="004A0120"/>
    <w:rsid w:val="004B0FBD"/>
    <w:rsid w:val="004B3830"/>
    <w:rsid w:val="004C3E98"/>
    <w:rsid w:val="004C5B36"/>
    <w:rsid w:val="004C5FCF"/>
    <w:rsid w:val="004D1CA8"/>
    <w:rsid w:val="004D37E7"/>
    <w:rsid w:val="004D4300"/>
    <w:rsid w:val="004E2F6E"/>
    <w:rsid w:val="0050131D"/>
    <w:rsid w:val="005039F6"/>
    <w:rsid w:val="0050455C"/>
    <w:rsid w:val="00535C3A"/>
    <w:rsid w:val="00542397"/>
    <w:rsid w:val="00554939"/>
    <w:rsid w:val="00557B47"/>
    <w:rsid w:val="0056166B"/>
    <w:rsid w:val="0056240C"/>
    <w:rsid w:val="00570937"/>
    <w:rsid w:val="00583993"/>
    <w:rsid w:val="00584DDD"/>
    <w:rsid w:val="00584F94"/>
    <w:rsid w:val="00595C2C"/>
    <w:rsid w:val="005B09A4"/>
    <w:rsid w:val="005B0D15"/>
    <w:rsid w:val="005B3F07"/>
    <w:rsid w:val="005B552A"/>
    <w:rsid w:val="005B6C00"/>
    <w:rsid w:val="005C2099"/>
    <w:rsid w:val="005C7938"/>
    <w:rsid w:val="005D1EFD"/>
    <w:rsid w:val="005E24D4"/>
    <w:rsid w:val="005F202E"/>
    <w:rsid w:val="005F2D72"/>
    <w:rsid w:val="0060439D"/>
    <w:rsid w:val="00610F56"/>
    <w:rsid w:val="00614C5D"/>
    <w:rsid w:val="006172B5"/>
    <w:rsid w:val="00625891"/>
    <w:rsid w:val="006419D5"/>
    <w:rsid w:val="0065082E"/>
    <w:rsid w:val="00655298"/>
    <w:rsid w:val="0066261C"/>
    <w:rsid w:val="00675FC7"/>
    <w:rsid w:val="00680306"/>
    <w:rsid w:val="00680BBB"/>
    <w:rsid w:val="00681A21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34F7C"/>
    <w:rsid w:val="00761429"/>
    <w:rsid w:val="00771677"/>
    <w:rsid w:val="0077169F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E0BFA"/>
    <w:rsid w:val="007E2B2A"/>
    <w:rsid w:val="008117AD"/>
    <w:rsid w:val="0081772A"/>
    <w:rsid w:val="00830B7C"/>
    <w:rsid w:val="00834184"/>
    <w:rsid w:val="00840038"/>
    <w:rsid w:val="00840173"/>
    <w:rsid w:val="008402EC"/>
    <w:rsid w:val="00844D0A"/>
    <w:rsid w:val="00846333"/>
    <w:rsid w:val="008557CD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D039C"/>
    <w:rsid w:val="008D2A54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52A39"/>
    <w:rsid w:val="00984473"/>
    <w:rsid w:val="00991ABD"/>
    <w:rsid w:val="009A25EE"/>
    <w:rsid w:val="009A5D09"/>
    <w:rsid w:val="009A6A9B"/>
    <w:rsid w:val="009E3124"/>
    <w:rsid w:val="009E6589"/>
    <w:rsid w:val="009E6EDE"/>
    <w:rsid w:val="00A04ABC"/>
    <w:rsid w:val="00A07CA0"/>
    <w:rsid w:val="00A13B76"/>
    <w:rsid w:val="00A25E91"/>
    <w:rsid w:val="00A26F6A"/>
    <w:rsid w:val="00A95F4A"/>
    <w:rsid w:val="00AA02E8"/>
    <w:rsid w:val="00AA1155"/>
    <w:rsid w:val="00AA23B0"/>
    <w:rsid w:val="00AA6C59"/>
    <w:rsid w:val="00AB7E1B"/>
    <w:rsid w:val="00AC6E90"/>
    <w:rsid w:val="00AE3160"/>
    <w:rsid w:val="00AE3717"/>
    <w:rsid w:val="00B04E67"/>
    <w:rsid w:val="00B10D17"/>
    <w:rsid w:val="00B3435C"/>
    <w:rsid w:val="00B40228"/>
    <w:rsid w:val="00B604E2"/>
    <w:rsid w:val="00B6175C"/>
    <w:rsid w:val="00B9180C"/>
    <w:rsid w:val="00BA0764"/>
    <w:rsid w:val="00BA303D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D94"/>
    <w:rsid w:val="00C16887"/>
    <w:rsid w:val="00C338F7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C1941"/>
    <w:rsid w:val="00CC3CF2"/>
    <w:rsid w:val="00CC4BB5"/>
    <w:rsid w:val="00CD3CE1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D1EB7"/>
    <w:rsid w:val="00DD31AF"/>
    <w:rsid w:val="00DE421D"/>
    <w:rsid w:val="00DF5E26"/>
    <w:rsid w:val="00E06940"/>
    <w:rsid w:val="00E141D9"/>
    <w:rsid w:val="00E30892"/>
    <w:rsid w:val="00E53980"/>
    <w:rsid w:val="00E81F69"/>
    <w:rsid w:val="00E82641"/>
    <w:rsid w:val="00E84E27"/>
    <w:rsid w:val="00E94541"/>
    <w:rsid w:val="00EA7AF3"/>
    <w:rsid w:val="00EB48F5"/>
    <w:rsid w:val="00EB6D4B"/>
    <w:rsid w:val="00EE3235"/>
    <w:rsid w:val="00EE3CCE"/>
    <w:rsid w:val="00F176E2"/>
    <w:rsid w:val="00F26547"/>
    <w:rsid w:val="00F26A82"/>
    <w:rsid w:val="00F32D9C"/>
    <w:rsid w:val="00F42340"/>
    <w:rsid w:val="00F5417A"/>
    <w:rsid w:val="00F661CB"/>
    <w:rsid w:val="00F9251D"/>
    <w:rsid w:val="00F96F7D"/>
    <w:rsid w:val="00FA0FA5"/>
    <w:rsid w:val="00FB22CD"/>
    <w:rsid w:val="00FC1850"/>
    <w:rsid w:val="00FC3F2F"/>
    <w:rsid w:val="00FD257F"/>
    <w:rsid w:val="00FF7566"/>
    <w:rsid w:val="00F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2">
    <w:name w:val="Normal"/>
    <w:qFormat/>
    <w:pPr>
      <w:ind w:firstLine="720"/>
      <w:jc w:val="both"/>
    </w:pPr>
  </w:style>
  <w:style w:type="paragraph" w:styleId="10">
    <w:name w:val="heading 1"/>
    <w:basedOn w:val="a2"/>
    <w:next w:val="a2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2"/>
    <w:next w:val="a2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2"/>
    <w:next w:val="a2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2"/>
    <w:next w:val="a2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2"/>
    <w:next w:val="a2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2"/>
    <w:next w:val="a2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2"/>
    <w:next w:val="a2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2"/>
    <w:next w:val="a2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semiHidden/>
    <w:pPr>
      <w:jc w:val="center"/>
    </w:pPr>
    <w:rPr>
      <w:sz w:val="24"/>
    </w:rPr>
  </w:style>
  <w:style w:type="paragraph" w:styleId="a7">
    <w:name w:val="header"/>
    <w:basedOn w:val="a2"/>
    <w:uiPriority w:val="99"/>
    <w:pPr>
      <w:tabs>
        <w:tab w:val="center" w:pos="4153"/>
        <w:tab w:val="right" w:pos="8306"/>
      </w:tabs>
    </w:pPr>
  </w:style>
  <w:style w:type="paragraph" w:styleId="a8">
    <w:name w:val="footer"/>
    <w:basedOn w:val="a2"/>
    <w:semiHidden/>
    <w:pPr>
      <w:tabs>
        <w:tab w:val="center" w:pos="4153"/>
        <w:tab w:val="right" w:pos="8306"/>
      </w:tabs>
    </w:pPr>
  </w:style>
  <w:style w:type="paragraph" w:styleId="a9">
    <w:name w:val="Body Text Indent"/>
    <w:basedOn w:val="a2"/>
    <w:semiHidden/>
  </w:style>
  <w:style w:type="paragraph" w:styleId="21">
    <w:name w:val="Body Text 2"/>
    <w:basedOn w:val="a2"/>
    <w:semiHidden/>
  </w:style>
  <w:style w:type="paragraph" w:styleId="aa">
    <w:name w:val="Plain Text"/>
    <w:basedOn w:val="a2"/>
    <w:semiHidden/>
    <w:rPr>
      <w:rFonts w:ascii="Courier New" w:hAnsi="Courier New"/>
    </w:rPr>
  </w:style>
  <w:style w:type="character" w:styleId="ab">
    <w:name w:val="page number"/>
    <w:basedOn w:val="a3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2"/>
    <w:semiHidden/>
    <w:pPr>
      <w:ind w:left="720"/>
    </w:pPr>
  </w:style>
  <w:style w:type="paragraph" w:styleId="31">
    <w:name w:val="Body Text Indent 3"/>
    <w:basedOn w:val="a2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2"/>
    <w:rPr>
      <w:rFonts w:ascii="Courier New" w:hAnsi="Courier New"/>
    </w:rPr>
  </w:style>
  <w:style w:type="paragraph" w:styleId="ac">
    <w:name w:val="Title"/>
    <w:basedOn w:val="a2"/>
    <w:qFormat/>
    <w:pPr>
      <w:jc w:val="center"/>
    </w:pPr>
    <w:rPr>
      <w:sz w:val="24"/>
    </w:rPr>
  </w:style>
  <w:style w:type="paragraph" w:styleId="32">
    <w:name w:val="Body Text 3"/>
    <w:basedOn w:val="a2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d">
    <w:name w:val="Document Map"/>
    <w:basedOn w:val="a2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e">
    <w:name w:val="caption"/>
    <w:basedOn w:val="a2"/>
    <w:next w:val="a2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2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2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1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2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2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3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2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2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4">
    <w:name w:val="Нижний колонтитул Знак"/>
    <w:rPr>
      <w:lang w:val="ru-RU" w:eastAsia="ru-RU"/>
    </w:rPr>
  </w:style>
  <w:style w:type="paragraph" w:styleId="af5">
    <w:name w:val="Balloon Text"/>
    <w:basedOn w:val="a2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7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8">
    <w:name w:val="TOC Heading"/>
    <w:basedOn w:val="10"/>
    <w:next w:val="a2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2"/>
    <w:next w:val="a2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2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1">
    <w:name w:val="Маркерованный"/>
    <w:basedOn w:val="a2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9">
    <w:name w:val="List Paragraph"/>
    <w:basedOn w:val="a2"/>
    <w:uiPriority w:val="99"/>
    <w:qFormat/>
    <w:rsid w:val="00000B95"/>
    <w:pPr>
      <w:ind w:left="720"/>
    </w:pPr>
    <w:rPr>
      <w:sz w:val="24"/>
      <w:szCs w:val="24"/>
    </w:rPr>
  </w:style>
  <w:style w:type="paragraph" w:styleId="afa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b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c">
    <w:name w:val="Для контрольной"/>
    <w:basedOn w:val="a2"/>
    <w:link w:val="afd"/>
    <w:autoRedefine/>
    <w:qFormat/>
    <w:rsid w:val="008C1C84"/>
    <w:rPr>
      <w:sz w:val="28"/>
      <w:szCs w:val="28"/>
    </w:rPr>
  </w:style>
  <w:style w:type="character" w:customStyle="1" w:styleId="afd">
    <w:name w:val="Для контрольной Знак"/>
    <w:link w:val="afc"/>
    <w:rsid w:val="008C1C84"/>
    <w:rPr>
      <w:sz w:val="28"/>
      <w:szCs w:val="28"/>
    </w:rPr>
  </w:style>
  <w:style w:type="paragraph" w:customStyle="1" w:styleId="1">
    <w:name w:val="К. заголовок 1"/>
    <w:basedOn w:val="af2"/>
    <w:next w:val="a2"/>
    <w:link w:val="17"/>
    <w:qFormat/>
    <w:rsid w:val="004D1CA8"/>
    <w:pPr>
      <w:numPr>
        <w:numId w:val="22"/>
      </w:numPr>
      <w:spacing w:after="560"/>
      <w:jc w:val="center"/>
      <w:outlineLvl w:val="0"/>
    </w:pPr>
    <w:rPr>
      <w:caps/>
    </w:rPr>
  </w:style>
  <w:style w:type="character" w:customStyle="1" w:styleId="17">
    <w:name w:val="К. заголовок 1 Знак"/>
    <w:link w:val="1"/>
    <w:rsid w:val="004D1CA8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9"/>
    <w:qFormat/>
    <w:rsid w:val="000E12A0"/>
    <w:pPr>
      <w:numPr>
        <w:ilvl w:val="1"/>
        <w:numId w:val="22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2">
    <w:name w:val="К. Основной"/>
    <w:basedOn w:val="a6"/>
    <w:link w:val="afe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e">
    <w:name w:val="К. Основной Знак"/>
    <w:link w:val="af2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0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2"/>
    <w:next w:val="af2"/>
    <w:qFormat/>
    <w:rsid w:val="00C64842"/>
    <w:pPr>
      <w:numPr>
        <w:ilvl w:val="2"/>
        <w:numId w:val="22"/>
      </w:numPr>
    </w:pPr>
    <w:rPr>
      <w:color w:val="auto"/>
      <w:lang w:val="en-US"/>
    </w:rPr>
  </w:style>
  <w:style w:type="table" w:styleId="aff">
    <w:name w:val="Table Grid"/>
    <w:basedOn w:val="a4"/>
    <w:uiPriority w:val="39"/>
    <w:rsid w:val="004D1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2">
    <w:name w:val="Normal"/>
    <w:qFormat/>
    <w:pPr>
      <w:ind w:firstLine="720"/>
      <w:jc w:val="both"/>
    </w:pPr>
  </w:style>
  <w:style w:type="paragraph" w:styleId="10">
    <w:name w:val="heading 1"/>
    <w:basedOn w:val="a2"/>
    <w:next w:val="a2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2"/>
    <w:next w:val="a2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2"/>
    <w:next w:val="a2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2"/>
    <w:next w:val="a2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2"/>
    <w:next w:val="a2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2"/>
    <w:next w:val="a2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2"/>
    <w:next w:val="a2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2"/>
    <w:next w:val="a2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semiHidden/>
    <w:pPr>
      <w:jc w:val="center"/>
    </w:pPr>
    <w:rPr>
      <w:sz w:val="24"/>
    </w:rPr>
  </w:style>
  <w:style w:type="paragraph" w:styleId="a7">
    <w:name w:val="header"/>
    <w:basedOn w:val="a2"/>
    <w:uiPriority w:val="99"/>
    <w:pPr>
      <w:tabs>
        <w:tab w:val="center" w:pos="4153"/>
        <w:tab w:val="right" w:pos="8306"/>
      </w:tabs>
    </w:pPr>
  </w:style>
  <w:style w:type="paragraph" w:styleId="a8">
    <w:name w:val="footer"/>
    <w:basedOn w:val="a2"/>
    <w:semiHidden/>
    <w:pPr>
      <w:tabs>
        <w:tab w:val="center" w:pos="4153"/>
        <w:tab w:val="right" w:pos="8306"/>
      </w:tabs>
    </w:pPr>
  </w:style>
  <w:style w:type="paragraph" w:styleId="a9">
    <w:name w:val="Body Text Indent"/>
    <w:basedOn w:val="a2"/>
    <w:semiHidden/>
  </w:style>
  <w:style w:type="paragraph" w:styleId="21">
    <w:name w:val="Body Text 2"/>
    <w:basedOn w:val="a2"/>
    <w:semiHidden/>
  </w:style>
  <w:style w:type="paragraph" w:styleId="aa">
    <w:name w:val="Plain Text"/>
    <w:basedOn w:val="a2"/>
    <w:semiHidden/>
    <w:rPr>
      <w:rFonts w:ascii="Courier New" w:hAnsi="Courier New"/>
    </w:rPr>
  </w:style>
  <w:style w:type="character" w:styleId="ab">
    <w:name w:val="page number"/>
    <w:basedOn w:val="a3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2"/>
    <w:semiHidden/>
    <w:pPr>
      <w:ind w:left="720"/>
    </w:pPr>
  </w:style>
  <w:style w:type="paragraph" w:styleId="31">
    <w:name w:val="Body Text Indent 3"/>
    <w:basedOn w:val="a2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2"/>
    <w:rPr>
      <w:rFonts w:ascii="Courier New" w:hAnsi="Courier New"/>
    </w:rPr>
  </w:style>
  <w:style w:type="paragraph" w:styleId="ac">
    <w:name w:val="Title"/>
    <w:basedOn w:val="a2"/>
    <w:qFormat/>
    <w:pPr>
      <w:jc w:val="center"/>
    </w:pPr>
    <w:rPr>
      <w:sz w:val="24"/>
    </w:rPr>
  </w:style>
  <w:style w:type="paragraph" w:styleId="32">
    <w:name w:val="Body Text 3"/>
    <w:basedOn w:val="a2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d">
    <w:name w:val="Document Map"/>
    <w:basedOn w:val="a2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e">
    <w:name w:val="caption"/>
    <w:basedOn w:val="a2"/>
    <w:next w:val="a2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2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2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1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2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2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3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2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2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4">
    <w:name w:val="Нижний колонтитул Знак"/>
    <w:rPr>
      <w:lang w:val="ru-RU" w:eastAsia="ru-RU"/>
    </w:rPr>
  </w:style>
  <w:style w:type="paragraph" w:styleId="af5">
    <w:name w:val="Balloon Text"/>
    <w:basedOn w:val="a2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7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8">
    <w:name w:val="TOC Heading"/>
    <w:basedOn w:val="10"/>
    <w:next w:val="a2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2"/>
    <w:next w:val="a2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2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1">
    <w:name w:val="Маркерованный"/>
    <w:basedOn w:val="a2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9">
    <w:name w:val="List Paragraph"/>
    <w:basedOn w:val="a2"/>
    <w:uiPriority w:val="99"/>
    <w:qFormat/>
    <w:rsid w:val="00000B95"/>
    <w:pPr>
      <w:ind w:left="720"/>
    </w:pPr>
    <w:rPr>
      <w:sz w:val="24"/>
      <w:szCs w:val="24"/>
    </w:rPr>
  </w:style>
  <w:style w:type="paragraph" w:styleId="afa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b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c">
    <w:name w:val="Для контрольной"/>
    <w:basedOn w:val="a2"/>
    <w:link w:val="afd"/>
    <w:autoRedefine/>
    <w:qFormat/>
    <w:rsid w:val="008C1C84"/>
    <w:rPr>
      <w:sz w:val="28"/>
      <w:szCs w:val="28"/>
    </w:rPr>
  </w:style>
  <w:style w:type="character" w:customStyle="1" w:styleId="afd">
    <w:name w:val="Для контрольной Знак"/>
    <w:link w:val="afc"/>
    <w:rsid w:val="008C1C84"/>
    <w:rPr>
      <w:sz w:val="28"/>
      <w:szCs w:val="28"/>
    </w:rPr>
  </w:style>
  <w:style w:type="paragraph" w:customStyle="1" w:styleId="1">
    <w:name w:val="К. заголовок 1"/>
    <w:basedOn w:val="af2"/>
    <w:next w:val="a2"/>
    <w:link w:val="17"/>
    <w:qFormat/>
    <w:rsid w:val="004D1CA8"/>
    <w:pPr>
      <w:numPr>
        <w:numId w:val="22"/>
      </w:numPr>
      <w:spacing w:after="560"/>
      <w:jc w:val="center"/>
      <w:outlineLvl w:val="0"/>
    </w:pPr>
    <w:rPr>
      <w:caps/>
    </w:rPr>
  </w:style>
  <w:style w:type="character" w:customStyle="1" w:styleId="17">
    <w:name w:val="К. заголовок 1 Знак"/>
    <w:link w:val="1"/>
    <w:rsid w:val="004D1CA8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9"/>
    <w:qFormat/>
    <w:rsid w:val="000E12A0"/>
    <w:pPr>
      <w:numPr>
        <w:ilvl w:val="1"/>
        <w:numId w:val="22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2">
    <w:name w:val="К. Основной"/>
    <w:basedOn w:val="a6"/>
    <w:link w:val="afe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e">
    <w:name w:val="К. Основной Знак"/>
    <w:link w:val="af2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0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2"/>
    <w:next w:val="af2"/>
    <w:qFormat/>
    <w:rsid w:val="00C64842"/>
    <w:pPr>
      <w:numPr>
        <w:ilvl w:val="2"/>
        <w:numId w:val="22"/>
      </w:numPr>
    </w:pPr>
    <w:rPr>
      <w:color w:val="auto"/>
      <w:lang w:val="en-US"/>
    </w:rPr>
  </w:style>
  <w:style w:type="table" w:styleId="aff">
    <w:name w:val="Table Grid"/>
    <w:basedOn w:val="a4"/>
    <w:uiPriority w:val="39"/>
    <w:rsid w:val="004D1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_Doc_APP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68785-A1C0-4B04-B580-2A9DBEEEA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159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2225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6</cp:revision>
  <cp:lastPrinted>2013-01-11T04:01:00Z</cp:lastPrinted>
  <dcterms:created xsi:type="dcterms:W3CDTF">2020-04-11T08:30:00Z</dcterms:created>
  <dcterms:modified xsi:type="dcterms:W3CDTF">2020-04-11T11:15:00Z</dcterms:modified>
</cp:coreProperties>
</file>