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C" w:rsidRDefault="00256E7C" w:rsidP="002B04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56E7C" w:rsidRDefault="00256E7C" w:rsidP="002B04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56E7C" w:rsidRDefault="00256E7C" w:rsidP="0088082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№ 27</w:t>
      </w:r>
    </w:p>
    <w:p w:rsidR="00256E7C" w:rsidRPr="005C612F" w:rsidRDefault="00256E7C" w:rsidP="008808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Сущность и виды финансовых рисков.</w:t>
      </w:r>
    </w:p>
    <w:p w:rsidR="00256E7C" w:rsidRDefault="00256E7C" w:rsidP="008808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501126">
        <w:rPr>
          <w:rFonts w:ascii="Times New Roman" w:hAnsi="Times New Roman"/>
          <w:sz w:val="24"/>
          <w:szCs w:val="24"/>
        </w:rPr>
        <w:t>Аналитический баланс как инструмент оценки финансового состояния</w:t>
      </w:r>
      <w:r>
        <w:rPr>
          <w:rFonts w:ascii="Times New Roman" w:hAnsi="Times New Roman"/>
          <w:sz w:val="24"/>
          <w:szCs w:val="24"/>
        </w:rPr>
        <w:t>.</w:t>
      </w:r>
    </w:p>
    <w:p w:rsidR="00256E7C" w:rsidRPr="005C612F" w:rsidRDefault="00256E7C" w:rsidP="008808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На основании данных бухгалтерской финансовой отчетности (Баланс, Отчет о финансовых результатах) рассчитать обобщающие показатели финансовой устойчивости предприятия, дать оценку устойчивости финансового состояния предприятия.</w:t>
      </w:r>
    </w:p>
    <w:p w:rsidR="00256E7C" w:rsidRDefault="00256E7C" w:rsidP="002B04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56E7C" w:rsidRDefault="00256E7C" w:rsidP="002B04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56E7C" w:rsidRDefault="00256E7C" w:rsidP="002B04F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52457">
        <w:rPr>
          <w:rFonts w:ascii="Times New Roman" w:hAnsi="Times New Roman"/>
          <w:b/>
          <w:sz w:val="24"/>
          <w:szCs w:val="24"/>
        </w:rPr>
        <w:t xml:space="preserve">БАЛАНС </w:t>
      </w:r>
    </w:p>
    <w:p w:rsidR="00256E7C" w:rsidRPr="00552457" w:rsidRDefault="00256E7C" w:rsidP="009224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2457">
        <w:rPr>
          <w:rFonts w:ascii="Times New Roman" w:hAnsi="Times New Roman"/>
          <w:b/>
          <w:sz w:val="24"/>
          <w:szCs w:val="24"/>
        </w:rPr>
        <w:t>на 31 декабря 20Х1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070"/>
        <w:gridCol w:w="1417"/>
        <w:gridCol w:w="1559"/>
        <w:gridCol w:w="1525"/>
      </w:tblGrid>
      <w:tr w:rsidR="00256E7C" w:rsidRPr="00A67BB7" w:rsidTr="00A67BB7">
        <w:tc>
          <w:tcPr>
            <w:tcW w:w="5070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Наименование статей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Код строки</w:t>
            </w:r>
          </w:p>
        </w:tc>
        <w:tc>
          <w:tcPr>
            <w:tcW w:w="1559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На начало года</w:t>
            </w:r>
          </w:p>
        </w:tc>
        <w:tc>
          <w:tcPr>
            <w:tcW w:w="1525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На конец отчетного периода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6E7C" w:rsidRPr="00A67BB7" w:rsidTr="00A67BB7">
        <w:tc>
          <w:tcPr>
            <w:tcW w:w="9571" w:type="dxa"/>
            <w:gridSpan w:val="4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АКТИВ</w:t>
            </w:r>
          </w:p>
        </w:tc>
      </w:tr>
      <w:tr w:rsidR="00256E7C" w:rsidRPr="00A67BB7" w:rsidTr="00A67BB7">
        <w:tc>
          <w:tcPr>
            <w:tcW w:w="5070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tabs>
                <w:tab w:val="left" w:pos="-198"/>
                <w:tab w:val="left" w:pos="-108"/>
              </w:tabs>
              <w:spacing w:line="240" w:lineRule="auto"/>
              <w:ind w:firstLine="0"/>
              <w:jc w:val="left"/>
              <w:rPr>
                <w:b/>
                <w:sz w:val="20"/>
                <w:szCs w:val="20"/>
                <w:lang w:val="uk-UA"/>
              </w:rPr>
            </w:pPr>
            <w:r w:rsidRPr="00A67BB7">
              <w:rPr>
                <w:b/>
                <w:sz w:val="20"/>
                <w:szCs w:val="20"/>
                <w:lang w:val="uk-UA"/>
              </w:rPr>
              <w:t>І. НЕОБОРОТНЫЕ АКТИВЫ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Нематериальные активы: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- остаточная стоимость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- первоначальная стоимость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011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- износ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012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Незавершенное строительство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12,1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Основные средства: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- остаточная стоимость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219,6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201,9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- первоначальная стоимость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031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528,9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528,9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- износ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032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309,3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327,0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Долгосрочные финансовые инвестиции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учитывающиеся по методу участия в капитале других предприятий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прочие финансовые инвестиции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045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Долгосрочная дебиторская задолженность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050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Отсроченные налоговые активы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060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Прочие внеоборотные активы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070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val="uk-UA"/>
              </w:rPr>
            </w:pPr>
            <w:r w:rsidRPr="00A67BB7">
              <w:rPr>
                <w:b/>
                <w:bCs/>
                <w:sz w:val="20"/>
                <w:szCs w:val="20"/>
                <w:lang w:val="uk-UA"/>
              </w:rPr>
              <w:t>Всего по разделу I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A67BB7">
              <w:rPr>
                <w:b/>
                <w:sz w:val="22"/>
                <w:szCs w:val="22"/>
                <w:lang w:val="uk-UA"/>
              </w:rPr>
              <w:t>080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219,6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214,0</w:t>
            </w:r>
          </w:p>
        </w:tc>
      </w:tr>
      <w:tr w:rsidR="00256E7C" w:rsidRPr="00A67BB7" w:rsidTr="00A67BB7">
        <w:tc>
          <w:tcPr>
            <w:tcW w:w="5070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left"/>
              <w:rPr>
                <w:b/>
                <w:bCs/>
                <w:sz w:val="20"/>
                <w:szCs w:val="20"/>
                <w:lang w:val="uk-UA"/>
              </w:rPr>
            </w:pPr>
            <w:r w:rsidRPr="00A67BB7">
              <w:rPr>
                <w:b/>
                <w:bCs/>
                <w:sz w:val="20"/>
                <w:szCs w:val="20"/>
                <w:lang w:val="uk-UA"/>
              </w:rPr>
              <w:t>II ОБОРОТНЫЕ АКТИВЫ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Запасы: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производственные запасы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100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18,7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животные на выращивании и откорме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незавершенное производство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готовая продукция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товары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1,6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Векселя полученные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150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Дебиторская задолженность за товары, работы, услуги: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чистая реализационная стоимость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160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10,4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3,6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первоначальная стоимость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161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10,4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3,6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резерв сомнительных долгов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162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Дебиторская задолженность по расчетам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с бюджетом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170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по выданным авансам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180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по начисленным доходам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190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по внутренним расчетам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200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Другая текущая дебиторская задолженность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210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Текущие финансовые инвестиции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220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Денежные средства и их эквиваленты: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в национальной валюте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230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2,8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в иностранной валюте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240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Прочие оборотные активы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A67BB7">
              <w:rPr>
                <w:sz w:val="22"/>
                <w:szCs w:val="22"/>
                <w:lang w:val="uk-UA"/>
              </w:rPr>
              <w:t>250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Всего по разделу II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uk-UA"/>
              </w:rPr>
            </w:pPr>
            <w:r w:rsidRPr="00A67BB7">
              <w:rPr>
                <w:b/>
                <w:sz w:val="22"/>
                <w:szCs w:val="22"/>
                <w:lang w:val="uk-UA"/>
              </w:rPr>
              <w:t>260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32,9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16,7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III</w:t>
            </w: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. Расходы будущих периодов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"/>
              <w:widowControl w:val="0"/>
              <w:jc w:val="center"/>
              <w:rPr>
                <w:b/>
                <w:sz w:val="22"/>
                <w:szCs w:val="22"/>
                <w:lang w:val="uk-UA"/>
              </w:rPr>
            </w:pPr>
            <w:r w:rsidRPr="00A67BB7">
              <w:rPr>
                <w:b/>
                <w:sz w:val="22"/>
                <w:szCs w:val="22"/>
                <w:lang w:val="uk-UA"/>
              </w:rPr>
              <w:t>270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7,1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"/>
              <w:widowControl w:val="0"/>
              <w:jc w:val="center"/>
              <w:rPr>
                <w:b/>
                <w:sz w:val="22"/>
                <w:szCs w:val="22"/>
                <w:lang w:val="uk-UA"/>
              </w:rPr>
            </w:pPr>
            <w:r w:rsidRPr="00A67BB7">
              <w:rPr>
                <w:b/>
                <w:sz w:val="22"/>
                <w:szCs w:val="22"/>
                <w:lang w:val="uk-UA"/>
              </w:rPr>
              <w:t>280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259,6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230,7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BodyTextIndent"/>
              <w:widowControl w:val="0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A67BB7"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7BB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56E7C" w:rsidRPr="00A67BB7" w:rsidTr="00A67BB7">
        <w:tc>
          <w:tcPr>
            <w:tcW w:w="9571" w:type="dxa"/>
            <w:gridSpan w:val="4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ПАССИВ</w:t>
            </w: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І. Собственный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Уставной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Header"/>
              <w:widowControl w:val="0"/>
              <w:tabs>
                <w:tab w:val="left" w:pos="708"/>
              </w:tabs>
              <w:jc w:val="center"/>
              <w:rPr>
                <w:sz w:val="20"/>
                <w:lang w:val="uk-UA"/>
              </w:rPr>
            </w:pPr>
            <w:r w:rsidRPr="00A67BB7">
              <w:rPr>
                <w:sz w:val="20"/>
                <w:lang w:val="uk-UA"/>
              </w:rPr>
              <w:t>300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29,2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29,2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Паевой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Дополнительный вложенный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161,7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161,7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Другой дополнительный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Резервный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Нераспределенная прибыль (непокрытый убыток)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350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(17,8)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(69,3)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Неоплаченный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360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Изъятый капитал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370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Всего по разделу І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380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173,1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121,6</w:t>
            </w: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ІІ. Обеспечение будущих расходов и платежей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Обеспечение выплат персоналу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400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Прочие обеспечения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Целевое финансирование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Всего по разделу II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430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ІІІ. Долгосрочные обязательства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Title"/>
              <w:widowControl w:val="0"/>
              <w:rPr>
                <w:i w:val="0"/>
                <w:iCs w:val="0"/>
                <w:sz w:val="20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Долгосрочные кредиты банков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Долгосрочные финансовые обязательства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450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Отсроченные налоговые обязательства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460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Прочие долгосрочные обязательства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470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Всего по разделу ІІІ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480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  <w:vAlign w:val="bottom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ІV. Текущие обязательства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pStyle w:val="Title"/>
              <w:widowControl w:val="0"/>
              <w:rPr>
                <w:sz w:val="20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Краткосрочные кредиты банков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500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Текущая задолженность по долгосрочным обязательствам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векселя выданные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Кредиторская задолженность за товары, работы, услуги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66,4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97,5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Текущие обязательства по расчетам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по полученным авансам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с бюджетом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550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из внебюджетных платежей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560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по страхованию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570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5,4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по оплате труда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580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14,0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7,4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с участниками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590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  - по внутренним расчетам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600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Другие текущие обязательства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610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Всего по разделу IV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620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86,5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109,1</w:t>
            </w: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V. Доходы будущих периодов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630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070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</w:rPr>
              <w:t>Баланс</w:t>
            </w:r>
          </w:p>
        </w:tc>
        <w:tc>
          <w:tcPr>
            <w:tcW w:w="1417" w:type="dxa"/>
            <w:vAlign w:val="center"/>
          </w:tcPr>
          <w:p w:rsidR="00256E7C" w:rsidRPr="00A67BB7" w:rsidRDefault="00256E7C" w:rsidP="00A67BB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640</w:t>
            </w:r>
          </w:p>
        </w:tc>
        <w:tc>
          <w:tcPr>
            <w:tcW w:w="155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259,6</w:t>
            </w:r>
          </w:p>
        </w:tc>
        <w:tc>
          <w:tcPr>
            <w:tcW w:w="152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230,7</w:t>
            </w:r>
          </w:p>
        </w:tc>
      </w:tr>
    </w:tbl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Default="00256E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7230"/>
      </w:tblGrid>
      <w:tr w:rsidR="00256E7C" w:rsidRPr="00A67BB7" w:rsidTr="00A67BB7">
        <w:tc>
          <w:tcPr>
            <w:tcW w:w="1242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67BB7">
              <w:rPr>
                <w:rFonts w:ascii="Times New Roman" w:hAnsi="Times New Roman"/>
                <w:b/>
                <w:i/>
                <w:sz w:val="24"/>
                <w:szCs w:val="24"/>
              </w:rPr>
              <w:t>Форма 2</w:t>
            </w:r>
          </w:p>
        </w:tc>
        <w:tc>
          <w:tcPr>
            <w:tcW w:w="7230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7BB7">
              <w:rPr>
                <w:rFonts w:ascii="Times New Roman" w:hAnsi="Times New Roman"/>
                <w:b/>
                <w:sz w:val="24"/>
                <w:szCs w:val="24"/>
              </w:rPr>
              <w:t>ОТЧЕТ О ФИНАНСОВЫХ РЕЗУЛЬТАТАХ</w:t>
            </w:r>
          </w:p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20Х1 год</w:t>
            </w:r>
          </w:p>
        </w:tc>
      </w:tr>
    </w:tbl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Pr="00FF1D2E" w:rsidRDefault="00256E7C" w:rsidP="009224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F1D2E">
        <w:rPr>
          <w:rFonts w:ascii="Times New Roman" w:hAnsi="Times New Roman"/>
          <w:b/>
          <w:sz w:val="24"/>
          <w:szCs w:val="24"/>
        </w:rPr>
        <w:t>1. Финансовые результаты</w:t>
      </w:r>
    </w:p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1276"/>
        <w:gridCol w:w="1545"/>
        <w:gridCol w:w="1539"/>
      </w:tblGrid>
      <w:tr w:rsidR="00256E7C" w:rsidRPr="00A67BB7" w:rsidTr="00A67BB7">
        <w:tc>
          <w:tcPr>
            <w:tcW w:w="5211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предыдущий период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Доход (выручка) от реализации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010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394,6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265,2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Налог на добавленную стоимость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015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65,8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44,2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акцизный сбор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020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Другие вычеты из дохода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030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035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328,8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221,0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Себестоимость реализованной продукции (товаров, работ, услуг)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040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368,7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232,8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Валовые: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050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055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39,9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11,8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Прочие операционные доходы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060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15,6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27,3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Административные расходы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070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27,2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21,3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Расходы на сбыт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080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Прочие операционные расходы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090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Финансовые результаты от операционной деятельности: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100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105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51,5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7BB7">
              <w:rPr>
                <w:rFonts w:ascii="Times New Roman" w:hAnsi="Times New Roman"/>
                <w:sz w:val="20"/>
                <w:szCs w:val="20"/>
              </w:rPr>
              <w:t>5,8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Доход от участия в капитале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110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Другие финансовые доходы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120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Прочие доходы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130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Финансовые расходы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140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Потери от участия в капитале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150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Прочие расходы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160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color w:val="FFFFFF"/>
                <w:sz w:val="20"/>
                <w:szCs w:val="20"/>
                <w:lang w:val="uk-UA"/>
              </w:rPr>
              <w:t>000000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170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175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51,5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5,8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Налог на прибыль от обычной деятельности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180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Финансовые результаты от обычной деятельности: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прибыль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190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убыток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195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51,5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5,8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Чрезвычайные: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доходы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200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 расходы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205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Налоги с чрезвычайной прибыли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210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Чистые: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прибыль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220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убыток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67BB7">
              <w:rPr>
                <w:rFonts w:ascii="Times New Roman" w:hAnsi="Times New Roman"/>
                <w:sz w:val="20"/>
                <w:szCs w:val="20"/>
                <w:lang w:val="uk-UA"/>
              </w:rPr>
              <w:t>225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51,5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5,8</w:t>
            </w:r>
          </w:p>
        </w:tc>
      </w:tr>
    </w:tbl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Pr="00CA635A" w:rsidRDefault="00256E7C" w:rsidP="009224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A635A">
        <w:rPr>
          <w:rFonts w:ascii="Times New Roman" w:hAnsi="Times New Roman"/>
          <w:b/>
          <w:sz w:val="24"/>
          <w:szCs w:val="24"/>
        </w:rPr>
        <w:t>2. Элементы операционных затрат</w:t>
      </w:r>
    </w:p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1276"/>
        <w:gridCol w:w="1545"/>
        <w:gridCol w:w="1539"/>
      </w:tblGrid>
      <w:tr w:rsidR="00256E7C" w:rsidRPr="00A67BB7" w:rsidTr="00A67BB7">
        <w:tc>
          <w:tcPr>
            <w:tcW w:w="5211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предыдущий период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6E7C" w:rsidRPr="00A67BB7" w:rsidTr="00A67BB7">
        <w:tc>
          <w:tcPr>
            <w:tcW w:w="5211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  <w:lang w:val="uk-UA"/>
              </w:rPr>
            </w:pPr>
            <w:r w:rsidRPr="00A67BB7">
              <w:rPr>
                <w:rFonts w:ascii="Times New Roman" w:hAnsi="Times New Roman"/>
              </w:rPr>
              <w:t>Материальные затраты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230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78,6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118,5</w:t>
            </w:r>
          </w:p>
        </w:tc>
      </w:tr>
      <w:tr w:rsidR="00256E7C" w:rsidRPr="00A67BB7" w:rsidTr="00A67BB7">
        <w:tc>
          <w:tcPr>
            <w:tcW w:w="5211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Расходы на оплату труда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240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77,4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57,6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Отчисления на социальные мероприятия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250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29,0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21,7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Амортизация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260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17,7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17,0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Прочие операционные расходы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270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114,1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39,3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67BB7">
              <w:rPr>
                <w:rFonts w:ascii="Times New Roman" w:hAnsi="Times New Roman"/>
                <w:b/>
              </w:rPr>
              <w:t>Вместе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280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316,8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254,1</w:t>
            </w:r>
          </w:p>
        </w:tc>
      </w:tr>
    </w:tbl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Pr="00CA635A" w:rsidRDefault="00256E7C" w:rsidP="009224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A635A">
        <w:rPr>
          <w:rFonts w:ascii="Times New Roman" w:hAnsi="Times New Roman"/>
          <w:b/>
          <w:sz w:val="24"/>
          <w:szCs w:val="24"/>
        </w:rPr>
        <w:t>3. Расчет показателей прибыльности акций</w:t>
      </w:r>
    </w:p>
    <w:p w:rsidR="00256E7C" w:rsidRDefault="00256E7C" w:rsidP="00CA635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1"/>
        <w:gridCol w:w="1276"/>
        <w:gridCol w:w="1545"/>
        <w:gridCol w:w="1539"/>
      </w:tblGrid>
      <w:tr w:rsidR="00256E7C" w:rsidRPr="00A67BB7" w:rsidTr="00A67BB7">
        <w:tc>
          <w:tcPr>
            <w:tcW w:w="5211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Статья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Код строки</w:t>
            </w:r>
          </w:p>
        </w:tc>
        <w:tc>
          <w:tcPr>
            <w:tcW w:w="1545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1539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За предыдущий период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Среднегодовое количество простых акций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300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116797</w:t>
            </w: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7BB7">
              <w:rPr>
                <w:rFonts w:ascii="Times New Roman" w:hAnsi="Times New Roman"/>
                <w:sz w:val="24"/>
                <w:szCs w:val="24"/>
              </w:rPr>
              <w:t>116797</w:t>
            </w:r>
            <w:bookmarkStart w:id="0" w:name="_GoBack"/>
            <w:bookmarkEnd w:id="0"/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Скорректированное среднегодовое количество простых акций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310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Чистая прибыль, приходящаяся на 1 акцию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320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330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6E7C" w:rsidRPr="00A67BB7" w:rsidTr="00A67BB7">
        <w:tc>
          <w:tcPr>
            <w:tcW w:w="5211" w:type="dxa"/>
          </w:tcPr>
          <w:p w:rsidR="00256E7C" w:rsidRPr="00A67BB7" w:rsidRDefault="00256E7C" w:rsidP="00A67BB7">
            <w:pPr>
              <w:spacing w:after="0" w:line="240" w:lineRule="auto"/>
              <w:rPr>
                <w:rFonts w:ascii="Times New Roman" w:hAnsi="Times New Roman"/>
              </w:rPr>
            </w:pPr>
            <w:r w:rsidRPr="00A67BB7">
              <w:rPr>
                <w:rFonts w:ascii="Times New Roman" w:hAnsi="Times New Roman"/>
              </w:rPr>
              <w:t>Дивиденды на одну простую акцию</w:t>
            </w:r>
          </w:p>
        </w:tc>
        <w:tc>
          <w:tcPr>
            <w:tcW w:w="1276" w:type="dxa"/>
            <w:vAlign w:val="center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r w:rsidRPr="00A67BB7">
              <w:rPr>
                <w:rFonts w:ascii="Times New Roman" w:hAnsi="Times New Roman"/>
                <w:lang w:val="uk-UA"/>
              </w:rPr>
              <w:t>340</w:t>
            </w:r>
          </w:p>
        </w:tc>
        <w:tc>
          <w:tcPr>
            <w:tcW w:w="1545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9" w:type="dxa"/>
          </w:tcPr>
          <w:p w:rsidR="00256E7C" w:rsidRPr="00A67BB7" w:rsidRDefault="00256E7C" w:rsidP="00A67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Default="00256E7C" w:rsidP="0092246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56E7C" w:rsidRDefault="00256E7C" w:rsidP="00F76FB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ОБОБЩАЮЩИЕ ПОКАЗАТЕЛИ ФИНАНСОВОЙ УСТОЙЧИВОСТИ ПРЕДПРИЯТИЯ</w:t>
      </w:r>
    </w:p>
    <w:p w:rsidR="00256E7C" w:rsidRDefault="00256E7C" w:rsidP="00F76FB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5103"/>
        <w:gridCol w:w="1276"/>
        <w:gridCol w:w="1276"/>
        <w:gridCol w:w="1106"/>
      </w:tblGrid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Показатели</w:t>
            </w:r>
          </w:p>
        </w:tc>
        <w:tc>
          <w:tcPr>
            <w:tcW w:w="127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27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10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Откло-нение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-46,5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-92,4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-45,9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-46,5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-92,4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-45,9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-46,5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-92,4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-45,9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Запасы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20,3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7,3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-13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Избыток (+) недостаток (–) собственного оборотного капитала для формирования запасов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-66,8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-99,7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-30,9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Избыток (+) 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-66,8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-99,7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-30,9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Избыток (+) 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-66,8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-99,7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-30,9</w:t>
            </w:r>
          </w:p>
        </w:tc>
      </w:tr>
      <w:tr w:rsidR="00256E7C" w:rsidRPr="00D30A80" w:rsidTr="0062186B">
        <w:trPr>
          <w:trHeight w:val="817"/>
        </w:trPr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Запас устойчивости финансового состояния, дней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-75,33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-108,8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-33,47</w:t>
            </w:r>
          </w:p>
        </w:tc>
      </w:tr>
      <w:tr w:rsidR="00256E7C" w:rsidRPr="00D30A80" w:rsidTr="0062186B">
        <w:trPr>
          <w:trHeight w:val="699"/>
        </w:trPr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Избыток (+) недостаток (–) источников финансирования на 1 руб. запасов, руб.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-3,29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-13,66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-10,37</w:t>
            </w:r>
          </w:p>
        </w:tc>
      </w:tr>
      <w:tr w:rsidR="00256E7C" w:rsidRPr="00D30A80" w:rsidTr="0062186B">
        <w:tc>
          <w:tcPr>
            <w:tcW w:w="675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30A80">
              <w:rPr>
                <w:rFonts w:ascii="Times New Roman" w:hAnsi="Times New Roman"/>
                <w:sz w:val="20"/>
                <w:szCs w:val="20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4</w:t>
            </w:r>
          </w:p>
        </w:tc>
        <w:tc>
          <w:tcPr>
            <w:tcW w:w="11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4</w:t>
            </w:r>
          </w:p>
        </w:tc>
      </w:tr>
    </w:tbl>
    <w:p w:rsidR="00256E7C" w:rsidRDefault="00256E7C" w:rsidP="00F76FB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56E7C" w:rsidRDefault="00256E7C" w:rsidP="00F76FB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УСТОЙЧИВОСТИ ФИНАНСОВОГО СОСТОЯНИЯ ПРЕДПРИЯТИЯ</w:t>
      </w:r>
    </w:p>
    <w:p w:rsidR="00256E7C" w:rsidRDefault="00256E7C" w:rsidP="00F76FB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1"/>
        <w:gridCol w:w="1926"/>
        <w:gridCol w:w="1906"/>
        <w:gridCol w:w="1902"/>
        <w:gridCol w:w="1926"/>
      </w:tblGrid>
      <w:tr w:rsidR="00256E7C" w:rsidRPr="00D30A80" w:rsidTr="0062186B">
        <w:tc>
          <w:tcPr>
            <w:tcW w:w="1911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Тип устойчивости</w:t>
            </w:r>
          </w:p>
        </w:tc>
        <w:tc>
          <w:tcPr>
            <w:tcW w:w="1926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906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Избыток (недостаток) средств для формирования запасов</w:t>
            </w:r>
          </w:p>
        </w:tc>
        <w:tc>
          <w:tcPr>
            <w:tcW w:w="1902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Запас устойчивости финансового состояния, дни</w:t>
            </w:r>
          </w:p>
        </w:tc>
        <w:tc>
          <w:tcPr>
            <w:tcW w:w="1926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Избыток (недостаток) источников финансирования на 1 руб. запасов, руб.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&gt;1</w:t>
            </w:r>
          </w:p>
        </w:tc>
        <w:tc>
          <w:tcPr>
            <w:tcW w:w="190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(Е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х 360) : В&gt;0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&gt;0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256E7C" w:rsidRPr="00D30A80" w:rsidRDefault="00256E7C" w:rsidP="0062186B">
            <w:pPr>
              <w:spacing w:after="0" w:line="240" w:lineRule="auto"/>
              <w:jc w:val="center"/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(Е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х 360) : В&gt;0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&gt;0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256E7C" w:rsidRPr="00D30A80" w:rsidRDefault="00256E7C" w:rsidP="0062186B">
            <w:pPr>
              <w:spacing w:after="0" w:line="240" w:lineRule="auto"/>
              <w:jc w:val="center"/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(Е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х 360) : В&gt;0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&gt;0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&lt; 1</w:t>
            </w:r>
          </w:p>
        </w:tc>
        <w:tc>
          <w:tcPr>
            <w:tcW w:w="1906" w:type="dxa"/>
          </w:tcPr>
          <w:p w:rsidR="00256E7C" w:rsidRPr="00D30A80" w:rsidRDefault="00256E7C" w:rsidP="0062186B">
            <w:pPr>
              <w:spacing w:after="0" w:line="240" w:lineRule="auto"/>
              <w:jc w:val="center"/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(Е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х 360) : В&lt;0</w:t>
            </w:r>
          </w:p>
        </w:tc>
        <w:tc>
          <w:tcPr>
            <w:tcW w:w="1926" w:type="dxa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Е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>: Н</w:t>
            </w:r>
            <w:r w:rsidRPr="00D30A80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D30A80">
              <w:rPr>
                <w:rFonts w:ascii="Times New Roman" w:hAnsi="Times New Roman"/>
                <w:sz w:val="24"/>
                <w:szCs w:val="24"/>
              </w:rPr>
              <w:t xml:space="preserve"> &lt;0</w:t>
            </w:r>
          </w:p>
        </w:tc>
      </w:tr>
      <w:tr w:rsidR="00256E7C" w:rsidRPr="00D30A80" w:rsidTr="0062186B">
        <w:tc>
          <w:tcPr>
            <w:tcW w:w="9571" w:type="dxa"/>
            <w:gridSpan w:val="5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A80">
              <w:rPr>
                <w:rFonts w:ascii="Times New Roman" w:hAnsi="Times New Roman"/>
                <w:b/>
                <w:sz w:val="24"/>
                <w:szCs w:val="24"/>
              </w:rPr>
              <w:t>Расчет показателей по предприятию</w:t>
            </w:r>
          </w:p>
        </w:tc>
      </w:tr>
      <w:tr w:rsidR="00256E7C" w:rsidRPr="00D30A80" w:rsidTr="0062186B">
        <w:tc>
          <w:tcPr>
            <w:tcW w:w="9571" w:type="dxa"/>
            <w:gridSpan w:val="5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На начало года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-2,29</w:t>
            </w:r>
            <w:r w:rsidRPr="00D043DC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-2,29</w:t>
            </w:r>
            <w:r w:rsidRPr="00D043DC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-2,29</w:t>
            </w:r>
            <w:r w:rsidRPr="00D043DC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</w:rPr>
              <w:t>-2,29</w:t>
            </w:r>
            <w:r w:rsidRPr="00D043DC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56E7C" w:rsidRPr="00D30A80" w:rsidTr="0062186B">
        <w:tc>
          <w:tcPr>
            <w:tcW w:w="9571" w:type="dxa"/>
            <w:gridSpan w:val="5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На конец года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56E7C" w:rsidRPr="00D30A80" w:rsidTr="0062186B">
        <w:tc>
          <w:tcPr>
            <w:tcW w:w="191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90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902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26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 w:rsidRPr="00D043DC">
              <w:rPr>
                <w:sz w:val="24"/>
                <w:szCs w:val="24"/>
                <w:lang w:val="en-US"/>
              </w:rPr>
              <w:t>-13.65&lt;0</w:t>
            </w:r>
          </w:p>
        </w:tc>
      </w:tr>
    </w:tbl>
    <w:p w:rsidR="00256E7C" w:rsidRDefault="00256E7C" w:rsidP="00F76FB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56E7C" w:rsidRDefault="00256E7C" w:rsidP="00F76FB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ЧАСТНЫЕ ПОКАЗАТЕЛИ ФИНАНСОВОЙ УСТОЙЧИВОСТИ ПРЕДПРИЯТИЯ</w:t>
      </w:r>
    </w:p>
    <w:p w:rsidR="00256E7C" w:rsidRDefault="00256E7C" w:rsidP="00F76FB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1"/>
        <w:gridCol w:w="4245"/>
        <w:gridCol w:w="1559"/>
        <w:gridCol w:w="1418"/>
        <w:gridCol w:w="1808"/>
      </w:tblGrid>
      <w:tr w:rsidR="00256E7C" w:rsidRPr="00D30A80" w:rsidTr="0062186B">
        <w:tc>
          <w:tcPr>
            <w:tcW w:w="541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4245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 xml:space="preserve">Показатели </w:t>
            </w:r>
          </w:p>
        </w:tc>
        <w:tc>
          <w:tcPr>
            <w:tcW w:w="1559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418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808" w:type="dxa"/>
            <w:vAlign w:val="center"/>
          </w:tcPr>
          <w:p w:rsidR="00256E7C" w:rsidRPr="00D30A80" w:rsidRDefault="00256E7C" w:rsidP="006218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Отклонение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0,67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0,53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-0,14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0,33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0,47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0,14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1,5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1,9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1,11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-0,89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0,49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0,89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-2,29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-12,66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-10,37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-29,06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-115,5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-86,44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-1,16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-5,53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-4,37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реальной стоимости основных средств в валюте баланса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0,85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0,88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0,03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0,92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0,91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-0,01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-0,27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-0,76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-0,49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0,79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0,6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-0,19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-0,44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-0,08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0,36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-2,29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-12,66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-10,37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0,67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0,53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-0,14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1,11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-0,89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0,58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0,62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0,04</w:t>
            </w:r>
          </w:p>
        </w:tc>
      </w:tr>
      <w:tr w:rsidR="00256E7C" w:rsidRPr="00D30A80" w:rsidTr="0062186B">
        <w:tc>
          <w:tcPr>
            <w:tcW w:w="541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245" w:type="dxa"/>
          </w:tcPr>
          <w:p w:rsidR="00256E7C" w:rsidRPr="00D30A80" w:rsidRDefault="00256E7C" w:rsidP="006218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0A80">
              <w:rPr>
                <w:rFonts w:ascii="Times New Roman" w:hAnsi="Times New Roman"/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59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0,42</w:t>
            </w:r>
          </w:p>
        </w:tc>
        <w:tc>
          <w:tcPr>
            <w:tcW w:w="141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0,38</w:t>
            </w:r>
          </w:p>
        </w:tc>
        <w:tc>
          <w:tcPr>
            <w:tcW w:w="1808" w:type="dxa"/>
          </w:tcPr>
          <w:p w:rsidR="00256E7C" w:rsidRPr="00D043DC" w:rsidRDefault="00256E7C" w:rsidP="006218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043DC">
              <w:rPr>
                <w:sz w:val="24"/>
                <w:szCs w:val="24"/>
              </w:rPr>
              <w:t>-0,04</w:t>
            </w:r>
          </w:p>
        </w:tc>
      </w:tr>
    </w:tbl>
    <w:p w:rsidR="00256E7C" w:rsidRDefault="00256E7C" w:rsidP="00F76FB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56E7C" w:rsidRDefault="00256E7C" w:rsidP="00F76FB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56E7C" w:rsidRDefault="00256E7C">
      <w:pPr>
        <w:rPr>
          <w:rFonts w:ascii="Times New Roman" w:hAnsi="Times New Roman"/>
          <w:sz w:val="24"/>
          <w:szCs w:val="24"/>
        </w:rPr>
      </w:pPr>
      <w:r w:rsidRPr="005547E1">
        <w:rPr>
          <w:bCs/>
        </w:rPr>
        <w:t>ВЫВОД:</w:t>
      </w:r>
      <w:r w:rsidRPr="005547E1">
        <w:rPr>
          <w:b/>
        </w:rPr>
        <w:t xml:space="preserve"> </w:t>
      </w:r>
      <w:r w:rsidRPr="00C034E8">
        <w:t>при анализе финансовой устойчивости было выявлено, что большинство показателей, используемых на данном этапе анализа, имеют тенденцию к ухудшению, на отчётный период их значения всё не соответствуют рекомендуемым. У предприятия кризисный тип финансовой устойчивости, о чем свидетельствуют недостаток собственного оборотного капитала, долгосрочных и краткосрочных кредитов, а также запасов устойчивости финансового состояния.</w:t>
      </w:r>
    </w:p>
    <w:sectPr w:rsidR="00256E7C" w:rsidSect="0047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A92EB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1EEF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7E601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10A08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9AA9A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E4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52E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1EBB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C8F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26A7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91C"/>
    <w:rsid w:val="0003291C"/>
    <w:rsid w:val="002420A0"/>
    <w:rsid w:val="00256B9C"/>
    <w:rsid w:val="00256E7C"/>
    <w:rsid w:val="00260C1C"/>
    <w:rsid w:val="002B04FF"/>
    <w:rsid w:val="00301044"/>
    <w:rsid w:val="00352CE3"/>
    <w:rsid w:val="00417B27"/>
    <w:rsid w:val="004659F4"/>
    <w:rsid w:val="004764CD"/>
    <w:rsid w:val="00501126"/>
    <w:rsid w:val="00552457"/>
    <w:rsid w:val="005547E1"/>
    <w:rsid w:val="0056490D"/>
    <w:rsid w:val="005C612F"/>
    <w:rsid w:val="005D06FF"/>
    <w:rsid w:val="005F0C00"/>
    <w:rsid w:val="0062186B"/>
    <w:rsid w:val="00675551"/>
    <w:rsid w:val="00724245"/>
    <w:rsid w:val="0088082D"/>
    <w:rsid w:val="00922464"/>
    <w:rsid w:val="009A05A6"/>
    <w:rsid w:val="009E1DA2"/>
    <w:rsid w:val="009F1004"/>
    <w:rsid w:val="00A130EB"/>
    <w:rsid w:val="00A67BB7"/>
    <w:rsid w:val="00A9122F"/>
    <w:rsid w:val="00BB65A1"/>
    <w:rsid w:val="00C034E8"/>
    <w:rsid w:val="00C049D8"/>
    <w:rsid w:val="00CA635A"/>
    <w:rsid w:val="00D043DC"/>
    <w:rsid w:val="00D30A80"/>
    <w:rsid w:val="00DD483F"/>
    <w:rsid w:val="00DF0930"/>
    <w:rsid w:val="00ED6BC6"/>
    <w:rsid w:val="00F76FB6"/>
    <w:rsid w:val="00FB1057"/>
    <w:rsid w:val="00FF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C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17B2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420A0"/>
    <w:rPr>
      <w:rFonts w:ascii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6755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75551"/>
    <w:rPr>
      <w:rFonts w:ascii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75551"/>
    <w:rPr>
      <w:rFonts w:ascii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/>
      <w:i/>
      <w:iCs/>
      <w:sz w:val="28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552457"/>
    <w:rPr>
      <w:rFonts w:ascii="Times New Roman" w:hAnsi="Times New Roman" w:cs="Times New Roman"/>
      <w:i/>
      <w:iCs/>
      <w:sz w:val="20"/>
      <w:szCs w:val="20"/>
      <w:lang w:val="uk-UA" w:eastAsia="ru-RU"/>
    </w:rPr>
  </w:style>
  <w:style w:type="paragraph" w:styleId="ListParagraph">
    <w:name w:val="List Paragraph"/>
    <w:basedOn w:val="Normal"/>
    <w:uiPriority w:val="99"/>
    <w:qFormat/>
    <w:rsid w:val="00DD4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7</Pages>
  <Words>1370</Words>
  <Characters>7811</Characters>
  <Application>Microsoft Office Outlook</Application>
  <DocSecurity>0</DocSecurity>
  <Lines>0</Lines>
  <Paragraphs>0</Paragraphs>
  <ScaleCrop>false</ScaleCrop>
  <Company>АДИДонНТУ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subject/>
  <dc:creator>Декан</dc:creator>
  <cp:keywords/>
  <dc:description/>
  <cp:lastModifiedBy>PC</cp:lastModifiedBy>
  <cp:revision>5</cp:revision>
  <dcterms:created xsi:type="dcterms:W3CDTF">2020-04-16T05:54:00Z</dcterms:created>
  <dcterms:modified xsi:type="dcterms:W3CDTF">2020-04-16T06:26:00Z</dcterms:modified>
</cp:coreProperties>
</file>