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BD7" w:rsidRPr="00C11BD7" w:rsidRDefault="00C11BD7" w:rsidP="00C11BD7">
      <w:pPr>
        <w:jc w:val="center"/>
        <w:rPr>
          <w:b/>
          <w:spacing w:val="-8"/>
          <w:sz w:val="40"/>
          <w:szCs w:val="40"/>
        </w:rPr>
      </w:pPr>
      <w:r w:rsidRPr="00C11BD7">
        <w:rPr>
          <w:b/>
          <w:spacing w:val="-8"/>
          <w:sz w:val="40"/>
          <w:szCs w:val="40"/>
        </w:rPr>
        <w:t>Модель управления развитием предприятий на основе процессных инноваций.</w:t>
      </w:r>
    </w:p>
    <w:p w:rsidR="00C6464E" w:rsidRDefault="00C6464E" w:rsidP="00C6464E">
      <w:pPr>
        <w:spacing w:line="240" w:lineRule="auto"/>
        <w:ind w:left="0" w:firstLine="0"/>
        <w:jc w:val="center"/>
        <w:rPr>
          <w:b/>
          <w:sz w:val="20"/>
          <w:szCs w:val="20"/>
        </w:rPr>
      </w:pPr>
      <w:bookmarkStart w:id="0" w:name="_GoBack"/>
      <w:bookmarkEnd w:id="0"/>
    </w:p>
    <w:p w:rsidR="00C6464E" w:rsidRDefault="00C6464E" w:rsidP="00C6464E">
      <w:pPr>
        <w:ind w:firstLine="709"/>
        <w:rPr>
          <w:sz w:val="20"/>
          <w:szCs w:val="20"/>
        </w:rPr>
      </w:pPr>
    </w:p>
    <w:p w:rsidR="00C6464E" w:rsidRPr="00352FD6" w:rsidRDefault="00C6464E" w:rsidP="00C6464E">
      <w:pPr>
        <w:spacing w:line="240" w:lineRule="auto"/>
        <w:ind w:left="0" w:firstLine="567"/>
        <w:rPr>
          <w:spacing w:val="-4"/>
          <w:sz w:val="20"/>
          <w:szCs w:val="20"/>
        </w:rPr>
      </w:pPr>
      <w:r w:rsidRPr="00352FD6">
        <w:rPr>
          <w:spacing w:val="-4"/>
          <w:sz w:val="20"/>
          <w:szCs w:val="20"/>
        </w:rPr>
        <w:t xml:space="preserve">Связь между показателями, характеризующими результаты деятельности банка и факторами, которые их формируют, в практической деятельности достаточно сложно. Однако, это можно сделать с помощью </w:t>
      </w:r>
      <w:r w:rsidRPr="00352FD6">
        <w:rPr>
          <w:b/>
          <w:i/>
          <w:spacing w:val="-4"/>
          <w:sz w:val="20"/>
          <w:szCs w:val="20"/>
        </w:rPr>
        <w:t xml:space="preserve">двухфакторной модели </w:t>
      </w:r>
      <w:proofErr w:type="spellStart"/>
      <w:r w:rsidRPr="00352FD6">
        <w:rPr>
          <w:b/>
          <w:i/>
          <w:spacing w:val="-4"/>
          <w:sz w:val="20"/>
          <w:szCs w:val="20"/>
        </w:rPr>
        <w:t>Кобба</w:t>
      </w:r>
      <w:proofErr w:type="spellEnd"/>
      <w:r w:rsidRPr="00352FD6">
        <w:rPr>
          <w:b/>
          <w:i/>
          <w:spacing w:val="-4"/>
          <w:sz w:val="20"/>
          <w:szCs w:val="20"/>
        </w:rPr>
        <w:t>-Дугласа</w:t>
      </w:r>
      <w:r w:rsidRPr="00352FD6">
        <w:rPr>
          <w:spacing w:val="-4"/>
          <w:sz w:val="20"/>
          <w:szCs w:val="20"/>
        </w:rPr>
        <w:t xml:space="preserve">, которая используется в практике менеджмента производственных предприятий, но не применяется в управлении коммерческими банками. 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Двухфакторная модель производственной функции </w:t>
      </w:r>
      <w:proofErr w:type="spellStart"/>
      <w:r>
        <w:rPr>
          <w:b/>
          <w:i/>
          <w:sz w:val="20"/>
          <w:szCs w:val="20"/>
        </w:rPr>
        <w:t>Кобба</w:t>
      </w:r>
      <w:proofErr w:type="spellEnd"/>
      <w:r>
        <w:rPr>
          <w:b/>
          <w:i/>
          <w:sz w:val="20"/>
          <w:szCs w:val="20"/>
        </w:rPr>
        <w:t>-Дугласа</w:t>
      </w:r>
      <w:r>
        <w:rPr>
          <w:sz w:val="20"/>
          <w:szCs w:val="20"/>
        </w:rPr>
        <w:t xml:space="preserve">  представляет собой функцию, которая описывает зависимость затрат (доходов) банка от факторов банковской деятельности. К ним необходимо отнести, в первую очередь, величину привлеченных средств и численности персонала:</w:t>
      </w:r>
    </w:p>
    <w:p w:rsidR="00C6464E" w:rsidRPr="006E5E61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2124" w:firstLine="708"/>
        <w:jc w:val="center"/>
        <w:rPr>
          <w:sz w:val="20"/>
          <w:szCs w:val="20"/>
        </w:rPr>
      </w:pPr>
      <w:r>
        <w:rPr>
          <w:position w:val="-12"/>
          <w:sz w:val="20"/>
          <w:szCs w:val="20"/>
        </w:rPr>
        <w:object w:dxaOrig="157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9.5pt" o:ole="">
            <v:imagedata r:id="rId6" o:title=""/>
          </v:shape>
          <o:OLEObject Type="Embed" ProgID="Equation.3" ShapeID="_x0000_i1025" DrawAspect="Content" ObjectID="_1646473552" r:id="rId7"/>
        </w:objec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(7.1)</w:t>
      </w:r>
    </w:p>
    <w:p w:rsidR="00C6464E" w:rsidRPr="006E5E61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 где </w:t>
      </w:r>
      <w:r>
        <w:rPr>
          <w:position w:val="-12"/>
          <w:sz w:val="20"/>
          <w:szCs w:val="20"/>
        </w:rPr>
        <w:object w:dxaOrig="279" w:dyaOrig="360">
          <v:shape id="_x0000_i1026" type="#_x0000_t75" style="width:12pt;height:15.75pt" o:ole="">
            <v:imagedata r:id="rId8" o:title=""/>
          </v:shape>
          <o:OLEObject Type="Embed" ProgID="Equation.3" ShapeID="_x0000_i1026" DrawAspect="Content" ObjectID="_1646473553" r:id="rId9"/>
        </w:object>
      </w:r>
      <w:r>
        <w:rPr>
          <w:sz w:val="20"/>
          <w:szCs w:val="20"/>
        </w:rPr>
        <w:t xml:space="preserve">– экономический результат работы банков (прибыль до налогообложения, чистая прибыль, процентный доход, затраты), выраженный в денежных единицах, за </w:t>
      </w:r>
      <w:r>
        <w:rPr>
          <w:position w:val="-4"/>
          <w:sz w:val="20"/>
          <w:szCs w:val="20"/>
        </w:rPr>
        <w:object w:dxaOrig="139" w:dyaOrig="260">
          <v:shape id="_x0000_i1027" type="#_x0000_t75" style="width:7.5pt;height:13.5pt" o:ole="">
            <v:imagedata r:id="rId10" o:title=""/>
          </v:shape>
          <o:OLEObject Type="Embed" ProgID="Equation.3" ShapeID="_x0000_i1027" DrawAspect="Content" ObjectID="_1646473554" r:id="rId11"/>
        </w:object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тый</w:t>
      </w:r>
      <w:proofErr w:type="spellEnd"/>
      <w:r>
        <w:rPr>
          <w:sz w:val="20"/>
          <w:szCs w:val="20"/>
        </w:rPr>
        <w:t xml:space="preserve"> период;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position w:val="-4"/>
          <w:sz w:val="20"/>
          <w:szCs w:val="20"/>
        </w:rPr>
        <w:object w:dxaOrig="260" w:dyaOrig="260">
          <v:shape id="_x0000_i1028" type="#_x0000_t75" style="width:13.5pt;height:13.5pt" o:ole="">
            <v:imagedata r:id="rId12" o:title=""/>
          </v:shape>
          <o:OLEObject Type="Embed" ProgID="Equation.3" ShapeID="_x0000_i1028" DrawAspect="Content" ObjectID="_1646473555" r:id="rId13"/>
        </w:object>
      </w:r>
      <w:r>
        <w:rPr>
          <w:sz w:val="20"/>
          <w:szCs w:val="20"/>
        </w:rPr>
        <w:t>– свободный член модели;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position w:val="-4"/>
          <w:sz w:val="20"/>
          <w:szCs w:val="20"/>
        </w:rPr>
        <w:object w:dxaOrig="260" w:dyaOrig="260">
          <v:shape id="_x0000_i1029" type="#_x0000_t75" style="width:13.5pt;height:13.5pt" o:ole="">
            <v:imagedata r:id="rId14" o:title=""/>
          </v:shape>
          <o:OLEObject Type="Embed" ProgID="Equation.3" ShapeID="_x0000_i1029" DrawAspect="Content" ObjectID="_1646473556" r:id="rId15"/>
        </w:object>
      </w:r>
      <w:r>
        <w:rPr>
          <w:sz w:val="20"/>
          <w:szCs w:val="20"/>
        </w:rPr>
        <w:t>– объем привлеченных средств (ресурсов) банка;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position w:val="-4"/>
          <w:sz w:val="20"/>
          <w:szCs w:val="20"/>
        </w:rPr>
        <w:object w:dxaOrig="220" w:dyaOrig="260">
          <v:shape id="_x0000_i1030" type="#_x0000_t75" style="width:10.5pt;height:13.5pt" o:ole="">
            <v:imagedata r:id="rId16" o:title=""/>
          </v:shape>
          <o:OLEObject Type="Embed" ProgID="Equation.3" ShapeID="_x0000_i1030" DrawAspect="Content" ObjectID="_1646473557" r:id="rId17"/>
        </w:object>
      </w:r>
      <w:r>
        <w:rPr>
          <w:sz w:val="20"/>
          <w:szCs w:val="20"/>
        </w:rPr>
        <w:t xml:space="preserve"> – численность персонала банка;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position w:val="-10"/>
          <w:sz w:val="20"/>
          <w:szCs w:val="20"/>
        </w:rPr>
        <w:object w:dxaOrig="420" w:dyaOrig="320">
          <v:shape id="_x0000_i1031" type="#_x0000_t75" style="width:21pt;height:16.5pt" o:ole="">
            <v:imagedata r:id="rId18" o:title=""/>
          </v:shape>
          <o:OLEObject Type="Embed" ProgID="Equation.3" ShapeID="_x0000_i1031" DrawAspect="Content" ObjectID="_1646473558" r:id="rId19"/>
        </w:object>
      </w:r>
      <w:r>
        <w:rPr>
          <w:sz w:val="20"/>
          <w:szCs w:val="20"/>
        </w:rPr>
        <w:t xml:space="preserve"> – параметры, которые характеризуют эффективность использования привлеченных средств и трудовых ресурсов, т.е. это эластичности факторов банковской деятельности. При этом </w:t>
      </w:r>
      <w:r>
        <w:rPr>
          <w:position w:val="-6"/>
          <w:sz w:val="20"/>
          <w:szCs w:val="20"/>
        </w:rPr>
        <w:object w:dxaOrig="580" w:dyaOrig="279">
          <v:shape id="_x0000_i1032" type="#_x0000_t75" style="width:23.25pt;height:11.25pt" o:ole="">
            <v:imagedata r:id="rId20" o:title=""/>
          </v:shape>
          <o:OLEObject Type="Embed" ProgID="Equation.3" ShapeID="_x0000_i1032" DrawAspect="Content" ObjectID="_1646473559" r:id="rId21"/>
        </w:object>
      </w:r>
      <w:r>
        <w:rPr>
          <w:sz w:val="20"/>
          <w:szCs w:val="20"/>
        </w:rPr>
        <w:t xml:space="preserve">, </w:t>
      </w:r>
      <w:r>
        <w:rPr>
          <w:position w:val="-10"/>
          <w:sz w:val="20"/>
          <w:szCs w:val="20"/>
        </w:rPr>
        <w:object w:dxaOrig="560" w:dyaOrig="320">
          <v:shape id="_x0000_i1033" type="#_x0000_t75" style="width:23.25pt;height:13.5pt" o:ole="">
            <v:imagedata r:id="rId22" o:title=""/>
          </v:shape>
          <o:OLEObject Type="Embed" ProgID="Equation.3" ShapeID="_x0000_i1033" DrawAspect="Content" ObjectID="_1646473560" r:id="rId23"/>
        </w:object>
      </w:r>
      <w:r>
        <w:rPr>
          <w:sz w:val="20"/>
          <w:szCs w:val="20"/>
        </w:rPr>
        <w:t>.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i/>
          <w:sz w:val="20"/>
          <w:szCs w:val="20"/>
        </w:rPr>
        <w:t>Модель позволяет оценить эластичность увеличения экономического результата деятельности банка в зависимости от размера привлеченных средств и численности его персонала</w:t>
      </w:r>
      <w:r>
        <w:rPr>
          <w:sz w:val="20"/>
          <w:szCs w:val="20"/>
        </w:rPr>
        <w:t xml:space="preserve">. 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Коэффициент </w:t>
      </w:r>
      <w:r>
        <w:rPr>
          <w:position w:val="-4"/>
          <w:sz w:val="20"/>
          <w:szCs w:val="20"/>
        </w:rPr>
        <w:object w:dxaOrig="260" w:dyaOrig="260">
          <v:shape id="_x0000_i1034" type="#_x0000_t75" style="width:13.5pt;height:13.5pt" o:ole="">
            <v:imagedata r:id="rId24" o:title=""/>
          </v:shape>
          <o:OLEObject Type="Embed" ProgID="Equation.3" ShapeID="_x0000_i1034" DrawAspect="Content" ObjectID="_1646473561" r:id="rId25"/>
        </w:object>
      </w:r>
      <w:r>
        <w:rPr>
          <w:sz w:val="20"/>
          <w:szCs w:val="20"/>
        </w:rPr>
        <w:t xml:space="preserve"> приводит масштаб (размерность) факторов банковской деятельности к масштабу результата, а также отражает влияние неучтенных факторов. Коэффициент </w:t>
      </w:r>
      <w:r>
        <w:rPr>
          <w:position w:val="-6"/>
          <w:sz w:val="20"/>
          <w:szCs w:val="20"/>
        </w:rPr>
        <w:object w:dxaOrig="220" w:dyaOrig="220">
          <v:shape id="_x0000_i1035" type="#_x0000_t75" style="width:10.5pt;height:10.5pt" o:ole="">
            <v:imagedata r:id="rId26" o:title=""/>
          </v:shape>
          <o:OLEObject Type="Embed" ProgID="Equation.3" ShapeID="_x0000_i1035" DrawAspect="Content" ObjectID="_1646473562" r:id="rId27"/>
        </w:object>
      </w:r>
      <w:r>
        <w:rPr>
          <w:sz w:val="20"/>
          <w:szCs w:val="20"/>
        </w:rPr>
        <w:t xml:space="preserve"> характеризует прирост </w:t>
      </w:r>
      <w:r>
        <w:rPr>
          <w:position w:val="-12"/>
          <w:sz w:val="20"/>
          <w:szCs w:val="20"/>
        </w:rPr>
        <w:object w:dxaOrig="279" w:dyaOrig="360">
          <v:shape id="_x0000_i1036" type="#_x0000_t75" style="width:12pt;height:15.75pt" o:ole="">
            <v:imagedata r:id="rId8" o:title=""/>
          </v:shape>
          <o:OLEObject Type="Embed" ProgID="Equation.3" ShapeID="_x0000_i1036" DrawAspect="Content" ObjectID="_1646473563" r:id="rId28"/>
        </w:object>
      </w:r>
      <w:r>
        <w:rPr>
          <w:sz w:val="20"/>
          <w:szCs w:val="20"/>
        </w:rPr>
        <w:t xml:space="preserve">, приходящийся на единицу прироста </w:t>
      </w:r>
      <w:r w:rsidRPr="00412312">
        <w:rPr>
          <w:position w:val="-4"/>
          <w:sz w:val="20"/>
          <w:szCs w:val="20"/>
        </w:rPr>
        <w:object w:dxaOrig="260" w:dyaOrig="260">
          <v:shape id="_x0000_i1037" type="#_x0000_t75" style="width:12.75pt;height:12.75pt" o:ole="">
            <v:imagedata r:id="rId29" o:title=""/>
          </v:shape>
          <o:OLEObject Type="Embed" ProgID="Equation.3" ShapeID="_x0000_i1037" DrawAspect="Content" ObjectID="_1646473564" r:id="rId30"/>
        </w:object>
      </w:r>
      <w:r>
        <w:rPr>
          <w:sz w:val="20"/>
          <w:szCs w:val="20"/>
        </w:rPr>
        <w:t xml:space="preserve"> при постоянстве </w:t>
      </w:r>
      <w:r>
        <w:rPr>
          <w:position w:val="-4"/>
          <w:sz w:val="20"/>
          <w:szCs w:val="20"/>
        </w:rPr>
        <w:object w:dxaOrig="220" w:dyaOrig="260">
          <v:shape id="_x0000_i1038" type="#_x0000_t75" style="width:10.5pt;height:13.5pt" o:ole="">
            <v:imagedata r:id="rId31" o:title=""/>
          </v:shape>
          <o:OLEObject Type="Embed" ProgID="Equation.3" ShapeID="_x0000_i1038" DrawAspect="Content" ObjectID="_1646473565" r:id="rId32"/>
        </w:object>
      </w:r>
      <w:r>
        <w:rPr>
          <w:sz w:val="20"/>
          <w:szCs w:val="20"/>
        </w:rPr>
        <w:t xml:space="preserve">, а коэффициент </w:t>
      </w:r>
      <w:r>
        <w:rPr>
          <w:position w:val="-10"/>
          <w:sz w:val="20"/>
          <w:szCs w:val="20"/>
        </w:rPr>
        <w:object w:dxaOrig="200" w:dyaOrig="320">
          <v:shape id="_x0000_i1039" type="#_x0000_t75" style="width:10.5pt;height:16.5pt" o:ole="">
            <v:imagedata r:id="rId33" o:title=""/>
          </v:shape>
          <o:OLEObject Type="Embed" ProgID="Equation.3" ShapeID="_x0000_i1039" DrawAspect="Content" ObjectID="_1646473566" r:id="rId34"/>
        </w:object>
      </w:r>
      <w:r>
        <w:rPr>
          <w:sz w:val="20"/>
          <w:szCs w:val="20"/>
        </w:rPr>
        <w:t xml:space="preserve"> – прирост, приходящийся на единицу </w:t>
      </w:r>
      <w:r>
        <w:rPr>
          <w:position w:val="-4"/>
          <w:sz w:val="20"/>
          <w:szCs w:val="20"/>
        </w:rPr>
        <w:object w:dxaOrig="220" w:dyaOrig="260">
          <v:shape id="_x0000_i1040" type="#_x0000_t75" style="width:10.5pt;height:13.5pt" o:ole="">
            <v:imagedata r:id="rId35" o:title=""/>
          </v:shape>
          <o:OLEObject Type="Embed" ProgID="Equation.3" ShapeID="_x0000_i1040" DrawAspect="Content" ObjectID="_1646473567" r:id="rId36"/>
        </w:object>
      </w:r>
      <w:r>
        <w:rPr>
          <w:sz w:val="20"/>
          <w:szCs w:val="20"/>
        </w:rPr>
        <w:t xml:space="preserve"> при постоянстве </w:t>
      </w:r>
      <w:r>
        <w:rPr>
          <w:position w:val="-4"/>
          <w:sz w:val="20"/>
          <w:szCs w:val="20"/>
        </w:rPr>
        <w:object w:dxaOrig="260" w:dyaOrig="260">
          <v:shape id="_x0000_i1041" type="#_x0000_t75" style="width:13.5pt;height:13.5pt" o:ole="">
            <v:imagedata r:id="rId37" o:title=""/>
          </v:shape>
          <o:OLEObject Type="Embed" ProgID="Equation.3" ShapeID="_x0000_i1041" DrawAspect="Content" ObjectID="_1646473568" r:id="rId38"/>
        </w:object>
      </w:r>
      <w:r>
        <w:rPr>
          <w:sz w:val="20"/>
          <w:szCs w:val="20"/>
        </w:rPr>
        <w:t xml:space="preserve">.  Следовательно, параметр </w:t>
      </w:r>
      <w:r>
        <w:rPr>
          <w:position w:val="-6"/>
          <w:sz w:val="20"/>
          <w:szCs w:val="20"/>
        </w:rPr>
        <w:object w:dxaOrig="220" w:dyaOrig="220">
          <v:shape id="_x0000_i1042" type="#_x0000_t75" style="width:10.5pt;height:10.5pt" o:ole="">
            <v:imagedata r:id="rId39" o:title=""/>
          </v:shape>
          <o:OLEObject Type="Embed" ProgID="Equation.3" ShapeID="_x0000_i1042" DrawAspect="Content" ObjectID="_1646473569" r:id="rId40"/>
        </w:object>
      </w:r>
      <w:r>
        <w:rPr>
          <w:sz w:val="20"/>
          <w:szCs w:val="20"/>
        </w:rPr>
        <w:t xml:space="preserve"> показывает, на сколько процентов изменяется результат работы банка </w:t>
      </w:r>
      <w:r>
        <w:rPr>
          <w:position w:val="-10"/>
          <w:sz w:val="20"/>
          <w:szCs w:val="20"/>
        </w:rPr>
        <w:object w:dxaOrig="340" w:dyaOrig="340">
          <v:shape id="_x0000_i1043" type="#_x0000_t75" style="width:13.5pt;height:13.5pt" o:ole="">
            <v:imagedata r:id="rId41" o:title=""/>
          </v:shape>
          <o:OLEObject Type="Embed" ProgID="Equation.3" ShapeID="_x0000_i1043" DrawAspect="Content" ObjectID="_1646473570" r:id="rId42"/>
        </w:object>
      </w:r>
      <w:r>
        <w:rPr>
          <w:sz w:val="20"/>
          <w:szCs w:val="20"/>
        </w:rPr>
        <w:t xml:space="preserve">, если его ресурсы увеличиваются (снижаются) на один процент. Параметр </w:t>
      </w:r>
      <w:r>
        <w:rPr>
          <w:position w:val="-10"/>
          <w:sz w:val="20"/>
          <w:szCs w:val="20"/>
        </w:rPr>
        <w:object w:dxaOrig="200" w:dyaOrig="320">
          <v:shape id="_x0000_i1044" type="#_x0000_t75" style="width:10.5pt;height:16.5pt" o:ole="">
            <v:imagedata r:id="rId43" o:title=""/>
          </v:shape>
          <o:OLEObject Type="Embed" ProgID="Equation.3" ShapeID="_x0000_i1044" DrawAspect="Content" ObjectID="_1646473571" r:id="rId44"/>
        </w:object>
      </w:r>
      <w:r>
        <w:rPr>
          <w:sz w:val="20"/>
          <w:szCs w:val="20"/>
        </w:rPr>
        <w:t xml:space="preserve"> показывает, на сколько процентов изменится результат работы банка </w:t>
      </w:r>
      <w:r w:rsidRPr="00412312">
        <w:rPr>
          <w:position w:val="-10"/>
          <w:sz w:val="20"/>
          <w:szCs w:val="20"/>
        </w:rPr>
        <w:object w:dxaOrig="340" w:dyaOrig="340">
          <v:shape id="_x0000_i1045" type="#_x0000_t75" style="width:14.25pt;height:14.25pt" o:ole="">
            <v:imagedata r:id="rId45" o:title=""/>
          </v:shape>
          <o:OLEObject Type="Embed" ProgID="Equation.3" ShapeID="_x0000_i1045" DrawAspect="Content" ObjectID="_1646473572" r:id="rId46"/>
        </w:object>
      </w:r>
      <w:r>
        <w:rPr>
          <w:sz w:val="20"/>
          <w:szCs w:val="20"/>
        </w:rPr>
        <w:t>, если численность персонала увеличится (уменьшится) на один процент.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Кроме того, на основе значений параметров </w:t>
      </w:r>
      <w:r>
        <w:rPr>
          <w:position w:val="-6"/>
          <w:sz w:val="20"/>
          <w:szCs w:val="20"/>
        </w:rPr>
        <w:object w:dxaOrig="220" w:dyaOrig="220">
          <v:shape id="_x0000_i1046" type="#_x0000_t75" style="width:10.5pt;height:10.5pt" o:ole="">
            <v:imagedata r:id="rId39" o:title=""/>
          </v:shape>
          <o:OLEObject Type="Embed" ProgID="Equation.3" ShapeID="_x0000_i1046" DrawAspect="Content" ObjectID="_1646473573" r:id="rId47"/>
        </w:object>
      </w:r>
      <w:r>
        <w:rPr>
          <w:sz w:val="20"/>
          <w:szCs w:val="20"/>
        </w:rPr>
        <w:t xml:space="preserve"> и </w:t>
      </w:r>
      <w:r>
        <w:rPr>
          <w:position w:val="-10"/>
          <w:sz w:val="20"/>
          <w:szCs w:val="20"/>
        </w:rPr>
        <w:object w:dxaOrig="200" w:dyaOrig="320">
          <v:shape id="_x0000_i1047" type="#_x0000_t75" style="width:10.5pt;height:16.5pt" o:ole="">
            <v:imagedata r:id="rId48" o:title=""/>
          </v:shape>
          <o:OLEObject Type="Embed" ProgID="Equation.3" ShapeID="_x0000_i1047" DrawAspect="Content" ObjectID="_1646473574" r:id="rId49"/>
        </w:object>
      </w:r>
      <w:r>
        <w:rPr>
          <w:sz w:val="20"/>
          <w:szCs w:val="20"/>
        </w:rPr>
        <w:t xml:space="preserve">можно оценить тип использования затрат банка. Если  параметр </w:t>
      </w:r>
      <w:r>
        <w:rPr>
          <w:position w:val="-6"/>
          <w:sz w:val="20"/>
          <w:szCs w:val="20"/>
        </w:rPr>
        <w:object w:dxaOrig="220" w:dyaOrig="220">
          <v:shape id="_x0000_i1048" type="#_x0000_t75" style="width:10.5pt;height:10.5pt" o:ole="">
            <v:imagedata r:id="rId39" o:title=""/>
          </v:shape>
          <o:OLEObject Type="Embed" ProgID="Equation.3" ShapeID="_x0000_i1048" DrawAspect="Content" ObjectID="_1646473575" r:id="rId50"/>
        </w:object>
      </w:r>
      <w:r>
        <w:rPr>
          <w:sz w:val="20"/>
          <w:szCs w:val="20"/>
        </w:rPr>
        <w:t xml:space="preserve"> или параметр </w:t>
      </w:r>
      <w:r>
        <w:rPr>
          <w:position w:val="-10"/>
          <w:sz w:val="20"/>
          <w:szCs w:val="20"/>
        </w:rPr>
        <w:object w:dxaOrig="200" w:dyaOrig="320">
          <v:shape id="_x0000_i1049" type="#_x0000_t75" style="width:10.5pt;height:16.5pt" o:ole="">
            <v:imagedata r:id="rId48" o:title=""/>
          </v:shape>
          <o:OLEObject Type="Embed" ProgID="Equation.3" ShapeID="_x0000_i1049" DrawAspect="Content" ObjectID="_1646473576" r:id="rId51"/>
        </w:object>
      </w:r>
      <w:r>
        <w:rPr>
          <w:sz w:val="20"/>
          <w:szCs w:val="20"/>
        </w:rPr>
        <w:t xml:space="preserve"> больше 0,5, то это характеризует </w:t>
      </w:r>
      <w:r>
        <w:rPr>
          <w:i/>
          <w:sz w:val="20"/>
          <w:szCs w:val="20"/>
        </w:rPr>
        <w:t>высокую эластичность факторов банковской деятельности</w:t>
      </w:r>
      <w:r>
        <w:rPr>
          <w:sz w:val="20"/>
          <w:szCs w:val="20"/>
        </w:rPr>
        <w:t xml:space="preserve">. Если значение параметров </w:t>
      </w:r>
      <w:r>
        <w:rPr>
          <w:position w:val="-6"/>
          <w:sz w:val="20"/>
          <w:szCs w:val="20"/>
        </w:rPr>
        <w:object w:dxaOrig="220" w:dyaOrig="220">
          <v:shape id="_x0000_i1050" type="#_x0000_t75" style="width:10.5pt;height:10.5pt" o:ole="">
            <v:imagedata r:id="rId39" o:title=""/>
          </v:shape>
          <o:OLEObject Type="Embed" ProgID="Equation.3" ShapeID="_x0000_i1050" DrawAspect="Content" ObjectID="_1646473577" r:id="rId52"/>
        </w:object>
      </w:r>
      <w:r>
        <w:rPr>
          <w:sz w:val="20"/>
          <w:szCs w:val="20"/>
        </w:rPr>
        <w:t xml:space="preserve"> и </w:t>
      </w:r>
      <w:r>
        <w:rPr>
          <w:position w:val="-10"/>
          <w:sz w:val="20"/>
          <w:szCs w:val="20"/>
        </w:rPr>
        <w:object w:dxaOrig="200" w:dyaOrig="320">
          <v:shape id="_x0000_i1051" type="#_x0000_t75" style="width:10.5pt;height:16.5pt" o:ole="">
            <v:imagedata r:id="rId48" o:title=""/>
          </v:shape>
          <o:OLEObject Type="Embed" ProgID="Equation.3" ShapeID="_x0000_i1051" DrawAspect="Content" ObjectID="_1646473578" r:id="rId53"/>
        </w:object>
      </w:r>
      <w:r>
        <w:rPr>
          <w:sz w:val="20"/>
          <w:szCs w:val="20"/>
        </w:rPr>
        <w:t xml:space="preserve"> меньше 0,5, то это свидетельствует </w:t>
      </w:r>
      <w:r>
        <w:rPr>
          <w:i/>
          <w:sz w:val="20"/>
          <w:szCs w:val="20"/>
        </w:rPr>
        <w:t>о низкой эластичности, т.е. ресурсы банка используются не эффективно</w:t>
      </w:r>
      <w:r>
        <w:rPr>
          <w:sz w:val="20"/>
          <w:szCs w:val="20"/>
        </w:rPr>
        <w:t xml:space="preserve">.  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Если </w:t>
      </w:r>
      <w:r w:rsidRPr="006E5E61">
        <w:rPr>
          <w:position w:val="-10"/>
          <w:sz w:val="20"/>
          <w:szCs w:val="20"/>
        </w:rPr>
        <w:object w:dxaOrig="900" w:dyaOrig="320">
          <v:shape id="_x0000_i1052" type="#_x0000_t75" style="width:37.5pt;height:13.5pt" o:ole="">
            <v:imagedata r:id="rId54" o:title=""/>
          </v:shape>
          <o:OLEObject Type="Embed" ProgID="Equation.3" ShapeID="_x0000_i1052" DrawAspect="Content" ObjectID="_1646473579" r:id="rId55"/>
        </w:object>
      </w:r>
      <w:r>
        <w:rPr>
          <w:sz w:val="20"/>
          <w:szCs w:val="20"/>
        </w:rPr>
        <w:t xml:space="preserve">, то речь идет об </w:t>
      </w:r>
      <w:r>
        <w:rPr>
          <w:b/>
          <w:i/>
          <w:sz w:val="20"/>
          <w:szCs w:val="20"/>
        </w:rPr>
        <w:t>интенсивном типе затрат банка</w:t>
      </w:r>
      <w:r>
        <w:rPr>
          <w:sz w:val="20"/>
          <w:szCs w:val="20"/>
        </w:rPr>
        <w:t xml:space="preserve"> на осуществление его деятельности. 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proofErr w:type="gramStart"/>
      <w:r>
        <w:rPr>
          <w:sz w:val="20"/>
          <w:szCs w:val="20"/>
        </w:rPr>
        <w:t>При</w:t>
      </w:r>
      <w:proofErr w:type="gramEnd"/>
      <w:r>
        <w:rPr>
          <w:sz w:val="20"/>
          <w:szCs w:val="20"/>
        </w:rPr>
        <w:t xml:space="preserve"> </w:t>
      </w:r>
      <w:r w:rsidRPr="006E5E61">
        <w:rPr>
          <w:position w:val="-10"/>
          <w:sz w:val="20"/>
          <w:szCs w:val="20"/>
        </w:rPr>
        <w:object w:dxaOrig="900" w:dyaOrig="320">
          <v:shape id="_x0000_i1053" type="#_x0000_t75" style="width:40.5pt;height:14.25pt" o:ole="">
            <v:imagedata r:id="rId56" o:title=""/>
          </v:shape>
          <o:OLEObject Type="Embed" ProgID="Equation.3" ShapeID="_x0000_i1053" DrawAspect="Content" ObjectID="_1646473580" r:id="rId57"/>
        </w:object>
      </w:r>
      <w:r>
        <w:rPr>
          <w:sz w:val="20"/>
          <w:szCs w:val="20"/>
        </w:rPr>
        <w:t xml:space="preserve"> наблюдается </w:t>
      </w:r>
      <w:r>
        <w:rPr>
          <w:b/>
          <w:i/>
          <w:sz w:val="20"/>
          <w:szCs w:val="20"/>
        </w:rPr>
        <w:t>экстенсивный тип затрат</w:t>
      </w:r>
      <w:r>
        <w:rPr>
          <w:sz w:val="20"/>
          <w:szCs w:val="20"/>
        </w:rPr>
        <w:t xml:space="preserve">. 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Если </w:t>
      </w:r>
      <w:r w:rsidRPr="006E5E61">
        <w:rPr>
          <w:position w:val="-10"/>
          <w:sz w:val="20"/>
          <w:szCs w:val="20"/>
        </w:rPr>
        <w:object w:dxaOrig="900" w:dyaOrig="320">
          <v:shape id="_x0000_i1054" type="#_x0000_t75" style="width:39.75pt;height:13.5pt" o:ole="">
            <v:imagedata r:id="rId58" o:title=""/>
          </v:shape>
          <o:OLEObject Type="Embed" ProgID="Equation.3" ShapeID="_x0000_i1054" DrawAspect="Content" ObjectID="_1646473581" r:id="rId59"/>
        </w:object>
      </w:r>
      <w:r>
        <w:rPr>
          <w:sz w:val="20"/>
          <w:szCs w:val="20"/>
        </w:rPr>
        <w:t xml:space="preserve">, то можно судить о </w:t>
      </w:r>
      <w:r>
        <w:rPr>
          <w:b/>
          <w:i/>
          <w:sz w:val="20"/>
          <w:szCs w:val="20"/>
        </w:rPr>
        <w:t>неэффективном использовании ресурсов банка</w:t>
      </w:r>
      <w:r>
        <w:rPr>
          <w:sz w:val="20"/>
          <w:szCs w:val="20"/>
        </w:rPr>
        <w:t xml:space="preserve">. 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Если параметр </w:t>
      </w:r>
      <w:r w:rsidRPr="006E5E61">
        <w:rPr>
          <w:position w:val="-10"/>
          <w:sz w:val="20"/>
          <w:szCs w:val="20"/>
        </w:rPr>
        <w:object w:dxaOrig="760" w:dyaOrig="320">
          <v:shape id="_x0000_i1055" type="#_x0000_t75" style="width:35.25pt;height:15pt" o:ole="">
            <v:imagedata r:id="rId60" o:title=""/>
          </v:shape>
          <o:OLEObject Type="Embed" ProgID="Equation.3" ShapeID="_x0000_i1055" DrawAspect="Content" ObjectID="_1646473582" r:id="rId61"/>
        </w:object>
      </w:r>
      <w:r>
        <w:rPr>
          <w:sz w:val="20"/>
          <w:szCs w:val="20"/>
        </w:rPr>
        <w:t xml:space="preserve"> и превышает параметр </w:t>
      </w:r>
      <w:r w:rsidRPr="006E5E61">
        <w:rPr>
          <w:position w:val="-10"/>
          <w:sz w:val="20"/>
          <w:szCs w:val="20"/>
        </w:rPr>
        <w:object w:dxaOrig="200" w:dyaOrig="320">
          <v:shape id="_x0000_i1056" type="#_x0000_t75" style="width:9.75pt;height:15pt" o:ole="">
            <v:imagedata r:id="rId62" o:title=""/>
          </v:shape>
          <o:OLEObject Type="Embed" ProgID="Equation.3" ShapeID="_x0000_i1056" DrawAspect="Content" ObjectID="_1646473583" r:id="rId63"/>
        </w:object>
      </w:r>
      <w:r>
        <w:rPr>
          <w:sz w:val="20"/>
          <w:szCs w:val="20"/>
        </w:rPr>
        <w:t xml:space="preserve">, т.к. </w:t>
      </w:r>
      <w:r w:rsidRPr="006E5E61">
        <w:rPr>
          <w:position w:val="-10"/>
          <w:sz w:val="20"/>
          <w:szCs w:val="20"/>
        </w:rPr>
        <w:object w:dxaOrig="600" w:dyaOrig="320">
          <v:shape id="_x0000_i1057" type="#_x0000_t75" style="width:28.5pt;height:15pt" o:ole="">
            <v:imagedata r:id="rId64" o:title=""/>
          </v:shape>
          <o:OLEObject Type="Embed" ProgID="Equation.3" ShapeID="_x0000_i1057" DrawAspect="Content" ObjectID="_1646473584" r:id="rId65"/>
        </w:object>
      </w:r>
      <w:r>
        <w:rPr>
          <w:sz w:val="20"/>
          <w:szCs w:val="20"/>
        </w:rPr>
        <w:t xml:space="preserve">, то тип затрат </w:t>
      </w:r>
      <w:proofErr w:type="spellStart"/>
      <w:r>
        <w:rPr>
          <w:b/>
          <w:i/>
          <w:sz w:val="20"/>
          <w:szCs w:val="20"/>
        </w:rPr>
        <w:t>ресурсоинтенсивный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трудозатратный</w:t>
      </w:r>
      <w:proofErr w:type="spellEnd"/>
      <w:r>
        <w:rPr>
          <w:sz w:val="20"/>
          <w:szCs w:val="20"/>
        </w:rPr>
        <w:t xml:space="preserve">. Если параметр </w:t>
      </w:r>
      <w:r w:rsidRPr="006E5E61">
        <w:rPr>
          <w:position w:val="-10"/>
          <w:sz w:val="20"/>
          <w:szCs w:val="20"/>
        </w:rPr>
        <w:object w:dxaOrig="720" w:dyaOrig="320">
          <v:shape id="_x0000_i1058" type="#_x0000_t75" style="width:34.5pt;height:15pt" o:ole="">
            <v:imagedata r:id="rId66" o:title=""/>
          </v:shape>
          <o:OLEObject Type="Embed" ProgID="Equation.3" ShapeID="_x0000_i1058" DrawAspect="Content" ObjectID="_1646473585" r:id="rId67"/>
        </w:object>
      </w:r>
      <w:r>
        <w:rPr>
          <w:sz w:val="20"/>
          <w:szCs w:val="20"/>
        </w:rPr>
        <w:t xml:space="preserve"> и </w:t>
      </w:r>
      <w:r w:rsidRPr="006E5E61">
        <w:rPr>
          <w:position w:val="-10"/>
          <w:sz w:val="20"/>
          <w:szCs w:val="20"/>
        </w:rPr>
        <w:object w:dxaOrig="600" w:dyaOrig="320">
          <v:shape id="_x0000_i1059" type="#_x0000_t75" style="width:27.75pt;height:15pt" o:ole="">
            <v:imagedata r:id="rId68" o:title=""/>
          </v:shape>
          <o:OLEObject Type="Embed" ProgID="Equation.3" ShapeID="_x0000_i1059" DrawAspect="Content" ObjectID="_1646473586" r:id="rId69"/>
        </w:object>
      </w:r>
      <w:r>
        <w:rPr>
          <w:sz w:val="20"/>
          <w:szCs w:val="20"/>
        </w:rPr>
        <w:t xml:space="preserve">, то тип затрат можно определить как </w:t>
      </w:r>
      <w:proofErr w:type="spellStart"/>
      <w:r>
        <w:rPr>
          <w:b/>
          <w:i/>
          <w:sz w:val="20"/>
          <w:szCs w:val="20"/>
        </w:rPr>
        <w:t>ресурсозатратный</w:t>
      </w:r>
      <w:proofErr w:type="spellEnd"/>
      <w:r>
        <w:rPr>
          <w:b/>
          <w:i/>
          <w:sz w:val="20"/>
          <w:szCs w:val="20"/>
        </w:rPr>
        <w:t xml:space="preserve"> и трудоинтенсивный</w:t>
      </w:r>
      <w:r>
        <w:rPr>
          <w:sz w:val="20"/>
          <w:szCs w:val="20"/>
        </w:rPr>
        <w:t>. Модель позволяет оценить, при каких условиях увеличение привлеченных ресурсов не будет сопровождаться увеличением затрат.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b/>
          <w:sz w:val="20"/>
          <w:szCs w:val="20"/>
        </w:rPr>
        <w:t>Пример 1</w:t>
      </w:r>
      <w:r>
        <w:rPr>
          <w:sz w:val="20"/>
          <w:szCs w:val="20"/>
        </w:rPr>
        <w:t>. Имеются данные о динамике затрат, средней численности персонала и ресурсов банка «А» (табл. 7.1). Необходимо: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1) построить модель затрат коммерческого банка на основе производственной функции </w:t>
      </w:r>
      <w:proofErr w:type="spellStart"/>
      <w:r>
        <w:rPr>
          <w:sz w:val="20"/>
          <w:szCs w:val="20"/>
        </w:rPr>
        <w:t>Кобба</w:t>
      </w:r>
      <w:proofErr w:type="spellEnd"/>
      <w:r>
        <w:rPr>
          <w:sz w:val="20"/>
          <w:szCs w:val="20"/>
        </w:rPr>
        <w:t>-Дугласа;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2) выполнить расчеты с помощью встроенных функций табличного редактора M</w:t>
      </w:r>
      <w:r>
        <w:rPr>
          <w:sz w:val="20"/>
          <w:szCs w:val="20"/>
          <w:lang w:val="en-US"/>
        </w:rPr>
        <w:t>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Excel</w:t>
      </w:r>
      <w:proofErr w:type="spellEnd"/>
      <w:r>
        <w:rPr>
          <w:sz w:val="20"/>
          <w:szCs w:val="20"/>
        </w:rPr>
        <w:t>;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3) проанализировать полученные результаты.</w:t>
      </w:r>
    </w:p>
    <w:p w:rsidR="00C6464E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Таблица 7.1 – Динамика показателей банка «А» за 1997-2004 гг. 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4"/>
        <w:gridCol w:w="1969"/>
        <w:gridCol w:w="1969"/>
        <w:gridCol w:w="2082"/>
      </w:tblGrid>
      <w:tr w:rsidR="00C6464E" w:rsidTr="002553D5">
        <w:tc>
          <w:tcPr>
            <w:tcW w:w="64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Годы</w: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 xml:space="preserve">Затраты банка, </w:t>
            </w:r>
          </w:p>
          <w:p w:rsidR="00C6464E" w:rsidRDefault="00C6464E" w:rsidP="002553D5">
            <w:pPr>
              <w:spacing w:line="240" w:lineRule="auto"/>
              <w:ind w:left="0" w:firstLine="0"/>
              <w:jc w:val="center"/>
            </w:pPr>
            <w:r>
              <w:t xml:space="preserve">млн. грн. </w:t>
            </w:r>
            <w:r>
              <w:rPr>
                <w:position w:val="-10"/>
              </w:rPr>
              <w:object w:dxaOrig="340" w:dyaOrig="340">
                <v:shape id="_x0000_i1060" type="#_x0000_t75" style="width:13.5pt;height:13.5pt" o:ole="">
                  <v:imagedata r:id="rId70" o:title=""/>
                </v:shape>
                <o:OLEObject Type="Embed" ProgID="Equation.3" ShapeID="_x0000_i1060" DrawAspect="Content" ObjectID="_1646473587" r:id="rId71"/>
              </w:objec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 xml:space="preserve">Среднегодовая </w:t>
            </w:r>
          </w:p>
          <w:p w:rsidR="00C6464E" w:rsidRDefault="00C6464E" w:rsidP="002553D5">
            <w:pPr>
              <w:spacing w:line="240" w:lineRule="auto"/>
              <w:ind w:left="0" w:firstLine="0"/>
              <w:jc w:val="center"/>
            </w:pPr>
            <w:r>
              <w:t xml:space="preserve">численность персонала банка, чел. </w:t>
            </w:r>
            <w:r>
              <w:rPr>
                <w:position w:val="-10"/>
              </w:rPr>
              <w:object w:dxaOrig="360" w:dyaOrig="340">
                <v:shape id="_x0000_i1061" type="#_x0000_t75" style="width:13.5pt;height:12.75pt" o:ole="">
                  <v:imagedata r:id="rId72" o:title=""/>
                </v:shape>
                <o:OLEObject Type="Embed" ProgID="Equation.3" ShapeID="_x0000_i1061" DrawAspect="Content" ObjectID="_1646473588" r:id="rId73"/>
              </w:object>
            </w:r>
          </w:p>
        </w:tc>
        <w:tc>
          <w:tcPr>
            <w:tcW w:w="2082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 xml:space="preserve">Ресурсы банка, </w:t>
            </w:r>
          </w:p>
          <w:p w:rsidR="00C6464E" w:rsidRDefault="00C6464E" w:rsidP="002553D5">
            <w:pPr>
              <w:spacing w:line="240" w:lineRule="auto"/>
              <w:ind w:left="0" w:firstLine="0"/>
              <w:jc w:val="center"/>
            </w:pPr>
            <w:r>
              <w:t xml:space="preserve">млн. грн. </w:t>
            </w:r>
            <w:r>
              <w:rPr>
                <w:position w:val="-10"/>
              </w:rPr>
              <w:object w:dxaOrig="400" w:dyaOrig="340">
                <v:shape id="_x0000_i1062" type="#_x0000_t75" style="width:17.25pt;height:14.25pt" o:ole="">
                  <v:imagedata r:id="rId74" o:title=""/>
                </v:shape>
                <o:OLEObject Type="Embed" ProgID="Equation.3" ShapeID="_x0000_i1062" DrawAspect="Content" ObjectID="_1646473589" r:id="rId75"/>
              </w:object>
            </w:r>
          </w:p>
        </w:tc>
      </w:tr>
      <w:tr w:rsidR="00C6464E" w:rsidTr="002553D5">
        <w:tc>
          <w:tcPr>
            <w:tcW w:w="64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lastRenderedPageBreak/>
              <w:t>1997</w: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5895,50</w: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23,12</w:t>
            </w:r>
          </w:p>
        </w:tc>
        <w:tc>
          <w:tcPr>
            <w:tcW w:w="2082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508</w:t>
            </w:r>
          </w:p>
        </w:tc>
      </w:tr>
      <w:tr w:rsidR="00C6464E" w:rsidTr="002553D5">
        <w:tc>
          <w:tcPr>
            <w:tcW w:w="64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1998</w: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9398,90</w: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28,6</w:t>
            </w:r>
          </w:p>
        </w:tc>
        <w:tc>
          <w:tcPr>
            <w:tcW w:w="2082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551</w:t>
            </w:r>
          </w:p>
        </w:tc>
      </w:tr>
      <w:tr w:rsidR="00C6464E" w:rsidTr="002553D5">
        <w:tc>
          <w:tcPr>
            <w:tcW w:w="64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1999</w: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10741,60</w: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40,00</w:t>
            </w:r>
          </w:p>
        </w:tc>
        <w:tc>
          <w:tcPr>
            <w:tcW w:w="2082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440</w:t>
            </w:r>
          </w:p>
        </w:tc>
      </w:tr>
      <w:tr w:rsidR="00C6464E" w:rsidTr="002553D5">
        <w:tc>
          <w:tcPr>
            <w:tcW w:w="64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2000</w: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37036,80</w: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91,60</w:t>
            </w:r>
          </w:p>
        </w:tc>
        <w:tc>
          <w:tcPr>
            <w:tcW w:w="2082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716</w:t>
            </w:r>
          </w:p>
        </w:tc>
      </w:tr>
      <w:tr w:rsidR="00C6464E" w:rsidTr="002553D5">
        <w:tc>
          <w:tcPr>
            <w:tcW w:w="64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2001</w: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41650,80</w: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103,84</w:t>
            </w:r>
          </w:p>
        </w:tc>
        <w:tc>
          <w:tcPr>
            <w:tcW w:w="2082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792</w:t>
            </w:r>
          </w:p>
        </w:tc>
      </w:tr>
      <w:tr w:rsidR="00C6464E" w:rsidTr="002553D5">
        <w:tc>
          <w:tcPr>
            <w:tcW w:w="64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2002</w: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51284,25</w: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118,39</w:t>
            </w:r>
          </w:p>
        </w:tc>
        <w:tc>
          <w:tcPr>
            <w:tcW w:w="2082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1182</w:t>
            </w:r>
          </w:p>
        </w:tc>
      </w:tr>
      <w:tr w:rsidR="00C6464E" w:rsidTr="002553D5">
        <w:tc>
          <w:tcPr>
            <w:tcW w:w="64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2003</w: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88026,87</w: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154,26</w:t>
            </w:r>
          </w:p>
        </w:tc>
        <w:tc>
          <w:tcPr>
            <w:tcW w:w="2082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2607</w:t>
            </w:r>
          </w:p>
        </w:tc>
      </w:tr>
      <w:tr w:rsidR="00C6464E" w:rsidTr="002553D5">
        <w:tc>
          <w:tcPr>
            <w:tcW w:w="64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2004</w: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80261,38</w: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102,90</w:t>
            </w:r>
          </w:p>
        </w:tc>
        <w:tc>
          <w:tcPr>
            <w:tcW w:w="2082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2872</w:t>
            </w:r>
          </w:p>
        </w:tc>
      </w:tr>
    </w:tbl>
    <w:p w:rsidR="00C6464E" w:rsidRPr="006E5E61" w:rsidRDefault="00C6464E" w:rsidP="00C6464E">
      <w:pPr>
        <w:spacing w:line="240" w:lineRule="auto"/>
        <w:ind w:left="0" w:firstLine="0"/>
        <w:jc w:val="center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>Решение</w:t>
      </w:r>
      <w:r>
        <w:rPr>
          <w:sz w:val="20"/>
          <w:szCs w:val="20"/>
        </w:rPr>
        <w:t>: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Для начала необходимо задать исходные данные для выполнения расчетов параметров модели затрат коммерческого банка:</w:t>
      </w:r>
    </w:p>
    <w:p w:rsidR="00C6464E" w:rsidRDefault="00C6464E" w:rsidP="00F93F49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position w:val="-10"/>
          <w:sz w:val="20"/>
          <w:szCs w:val="20"/>
        </w:rPr>
        <w:object w:dxaOrig="200" w:dyaOrig="260">
          <v:shape id="_x0000_i1063" type="#_x0000_t75" style="width:10.5pt;height:13.5pt" o:ole="">
            <v:imagedata r:id="rId76" o:title=""/>
          </v:shape>
          <o:OLEObject Type="Embed" ProgID="Equation.3" ShapeID="_x0000_i1063" DrawAspect="Content" ObjectID="_1646473590" r:id="rId77"/>
        </w:object>
      </w:r>
      <w:r>
        <w:rPr>
          <w:sz w:val="20"/>
          <w:szCs w:val="20"/>
        </w:rPr>
        <w:t xml:space="preserve"> – затраты банка;</w:t>
      </w:r>
    </w:p>
    <w:p w:rsidR="00C6464E" w:rsidRDefault="00C6464E" w:rsidP="00F93F49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E5E61">
        <w:rPr>
          <w:position w:val="-4"/>
          <w:sz w:val="20"/>
          <w:szCs w:val="20"/>
        </w:rPr>
        <w:object w:dxaOrig="220" w:dyaOrig="260">
          <v:shape id="_x0000_i1064" type="#_x0000_t75" style="width:10.5pt;height:12.75pt" o:ole="">
            <v:imagedata r:id="rId78" o:title=""/>
          </v:shape>
          <o:OLEObject Type="Embed" ProgID="Equation.3" ShapeID="_x0000_i1064" DrawAspect="Content" ObjectID="_1646473591" r:id="rId79"/>
        </w:object>
      </w:r>
      <w:r>
        <w:rPr>
          <w:sz w:val="20"/>
          <w:szCs w:val="20"/>
        </w:rPr>
        <w:t xml:space="preserve"> – численность персонала банка;</w:t>
      </w:r>
    </w:p>
    <w:p w:rsidR="00C6464E" w:rsidRDefault="00C6464E" w:rsidP="00F93F49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position w:val="-4"/>
          <w:sz w:val="20"/>
          <w:szCs w:val="20"/>
        </w:rPr>
        <w:object w:dxaOrig="260" w:dyaOrig="260">
          <v:shape id="_x0000_i1065" type="#_x0000_t75" style="width:13.5pt;height:13.5pt" o:ole="">
            <v:imagedata r:id="rId80" o:title=""/>
          </v:shape>
          <o:OLEObject Type="Embed" ProgID="Equation.3" ShapeID="_x0000_i1065" DrawAspect="Content" ObjectID="_1646473592" r:id="rId81"/>
        </w:object>
      </w:r>
      <w:r>
        <w:rPr>
          <w:sz w:val="20"/>
          <w:szCs w:val="20"/>
        </w:rPr>
        <w:t>– ресурсы банка;</w:t>
      </w:r>
    </w:p>
    <w:p w:rsidR="00C6464E" w:rsidRDefault="00C6464E" w:rsidP="00F93F49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position w:val="-6"/>
          <w:sz w:val="20"/>
          <w:szCs w:val="20"/>
        </w:rPr>
        <w:object w:dxaOrig="160" w:dyaOrig="260">
          <v:shape id="_x0000_i1066" type="#_x0000_t75" style="width:7.5pt;height:13.5pt" o:ole="">
            <v:imagedata r:id="rId82" o:title=""/>
          </v:shape>
          <o:OLEObject Type="Embed" ProgID="Equation.3" ShapeID="_x0000_i1066" DrawAspect="Content" ObjectID="_1646473593" r:id="rId83"/>
        </w:object>
      </w:r>
      <w:r>
        <w:rPr>
          <w:sz w:val="20"/>
          <w:szCs w:val="20"/>
        </w:rPr>
        <w:t>– фактор времени.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Производственная функция (7.1) позволяет выполнить анализ в статистике. Однако, данная модель может быть использована для исследования затрат банка в динамике. Принимая во внимание то, что для большинства значений факторов свойственна автокорреляция (зависимость последующих уровней от предыдущих или обратная зависимость), в модели производственной функции затрат необходимо ввести фактор времени </w:t>
      </w:r>
      <w:r>
        <w:rPr>
          <w:position w:val="-10"/>
          <w:sz w:val="20"/>
          <w:szCs w:val="20"/>
        </w:rPr>
        <w:object w:dxaOrig="300" w:dyaOrig="340">
          <v:shape id="_x0000_i1067" type="#_x0000_t75" style="width:15pt;height:16.5pt" o:ole="">
            <v:imagedata r:id="rId84" o:title=""/>
          </v:shape>
          <o:OLEObject Type="Embed" ProgID="Equation.3" ShapeID="_x0000_i1067" DrawAspect="Content" ObjectID="_1646473594" r:id="rId85"/>
        </w:object>
      </w:r>
      <w:r>
        <w:rPr>
          <w:sz w:val="20"/>
          <w:szCs w:val="20"/>
        </w:rPr>
        <w:t xml:space="preserve"> (табл. 7.2).</w:t>
      </w:r>
    </w:p>
    <w:p w:rsidR="00C6464E" w:rsidRPr="006E5E61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Таблица 7.2 – Исходные параметры модели </w:t>
      </w:r>
    </w:p>
    <w:tbl>
      <w:tblPr>
        <w:tblW w:w="669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"/>
        <w:gridCol w:w="1357"/>
        <w:gridCol w:w="1989"/>
        <w:gridCol w:w="1496"/>
        <w:gridCol w:w="1057"/>
      </w:tblGrid>
      <w:tr w:rsidR="00C6464E" w:rsidTr="002553D5">
        <w:tc>
          <w:tcPr>
            <w:tcW w:w="79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Годы</w:t>
            </w:r>
          </w:p>
        </w:tc>
        <w:tc>
          <w:tcPr>
            <w:tcW w:w="135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 xml:space="preserve">Затраты банка, </w:t>
            </w:r>
          </w:p>
          <w:p w:rsidR="00C6464E" w:rsidRDefault="00C6464E" w:rsidP="002553D5">
            <w:pPr>
              <w:spacing w:line="240" w:lineRule="auto"/>
              <w:ind w:left="0" w:firstLine="0"/>
              <w:jc w:val="center"/>
            </w:pPr>
            <w:r>
              <w:t xml:space="preserve">млн. грн. </w:t>
            </w:r>
            <w:r>
              <w:rPr>
                <w:position w:val="-10"/>
              </w:rPr>
              <w:object w:dxaOrig="340" w:dyaOrig="340">
                <v:shape id="_x0000_i1068" type="#_x0000_t75" style="width:13.5pt;height:13.5pt" o:ole="">
                  <v:imagedata r:id="rId70" o:title=""/>
                </v:shape>
                <o:OLEObject Type="Embed" ProgID="Equation.3" ShapeID="_x0000_i1068" DrawAspect="Content" ObjectID="_1646473595" r:id="rId86"/>
              </w:object>
            </w:r>
          </w:p>
        </w:tc>
        <w:tc>
          <w:tcPr>
            <w:tcW w:w="198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 xml:space="preserve">Среднегодовая </w:t>
            </w:r>
          </w:p>
          <w:p w:rsidR="00C6464E" w:rsidRDefault="00C6464E" w:rsidP="002553D5">
            <w:pPr>
              <w:spacing w:line="240" w:lineRule="auto"/>
              <w:ind w:left="0" w:firstLine="0"/>
              <w:jc w:val="center"/>
            </w:pPr>
            <w:r>
              <w:t xml:space="preserve">численность персонала банка, чел. </w:t>
            </w:r>
            <w:r>
              <w:rPr>
                <w:position w:val="-10"/>
              </w:rPr>
              <w:object w:dxaOrig="360" w:dyaOrig="340">
                <v:shape id="_x0000_i1069" type="#_x0000_t75" style="width:13.5pt;height:12.75pt" o:ole="">
                  <v:imagedata r:id="rId72" o:title=""/>
                </v:shape>
                <o:OLEObject Type="Embed" ProgID="Equation.3" ShapeID="_x0000_i1069" DrawAspect="Content" ObjectID="_1646473596" r:id="rId87"/>
              </w:object>
            </w:r>
          </w:p>
        </w:tc>
        <w:tc>
          <w:tcPr>
            <w:tcW w:w="149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 xml:space="preserve">Ресурсы банка, </w:t>
            </w:r>
          </w:p>
          <w:p w:rsidR="00C6464E" w:rsidRDefault="00C6464E" w:rsidP="002553D5">
            <w:pPr>
              <w:spacing w:line="240" w:lineRule="auto"/>
              <w:ind w:left="0" w:firstLine="0"/>
              <w:jc w:val="center"/>
            </w:pPr>
            <w:r>
              <w:t xml:space="preserve">млн. грн. </w:t>
            </w:r>
            <w:r w:rsidRPr="006E5E61">
              <w:rPr>
                <w:position w:val="-10"/>
              </w:rPr>
              <w:object w:dxaOrig="400" w:dyaOrig="340">
                <v:shape id="_x0000_i1070" type="#_x0000_t75" style="width:16.5pt;height:14.25pt" o:ole="">
                  <v:imagedata r:id="rId74" o:title=""/>
                </v:shape>
                <o:OLEObject Type="Embed" ProgID="Equation.3" ShapeID="_x0000_i1070" DrawAspect="Content" ObjectID="_1646473597" r:id="rId88"/>
              </w:object>
            </w:r>
          </w:p>
        </w:tc>
        <w:tc>
          <w:tcPr>
            <w:tcW w:w="105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 xml:space="preserve">Фактор </w:t>
            </w:r>
          </w:p>
          <w:p w:rsidR="00C6464E" w:rsidRDefault="00C6464E" w:rsidP="002553D5">
            <w:pPr>
              <w:spacing w:line="240" w:lineRule="auto"/>
              <w:ind w:left="0" w:firstLine="0"/>
              <w:jc w:val="center"/>
            </w:pPr>
            <w:r>
              <w:t xml:space="preserve">времени </w:t>
            </w:r>
            <w:r>
              <w:rPr>
                <w:position w:val="-10"/>
              </w:rPr>
              <w:object w:dxaOrig="300" w:dyaOrig="340">
                <v:shape id="_x0000_i1071" type="#_x0000_t75" style="width:13.5pt;height:15pt" o:ole="">
                  <v:imagedata r:id="rId89" o:title=""/>
                </v:shape>
                <o:OLEObject Type="Embed" ProgID="Equation.3" ShapeID="_x0000_i1071" DrawAspect="Content" ObjectID="_1646473598" r:id="rId90"/>
              </w:object>
            </w:r>
          </w:p>
        </w:tc>
      </w:tr>
      <w:tr w:rsidR="00C6464E" w:rsidTr="002553D5">
        <w:tc>
          <w:tcPr>
            <w:tcW w:w="79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1997</w:t>
            </w:r>
          </w:p>
        </w:tc>
        <w:tc>
          <w:tcPr>
            <w:tcW w:w="135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5895,50</w:t>
            </w:r>
          </w:p>
        </w:tc>
        <w:tc>
          <w:tcPr>
            <w:tcW w:w="198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23,12</w:t>
            </w:r>
          </w:p>
        </w:tc>
        <w:tc>
          <w:tcPr>
            <w:tcW w:w="149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508</w:t>
            </w:r>
          </w:p>
        </w:tc>
        <w:tc>
          <w:tcPr>
            <w:tcW w:w="105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</w:t>
            </w:r>
          </w:p>
        </w:tc>
      </w:tr>
      <w:tr w:rsidR="00C6464E" w:rsidTr="002553D5">
        <w:tc>
          <w:tcPr>
            <w:tcW w:w="79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1998</w:t>
            </w:r>
          </w:p>
        </w:tc>
        <w:tc>
          <w:tcPr>
            <w:tcW w:w="135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9398,90</w:t>
            </w:r>
          </w:p>
        </w:tc>
        <w:tc>
          <w:tcPr>
            <w:tcW w:w="198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28,6</w:t>
            </w:r>
          </w:p>
        </w:tc>
        <w:tc>
          <w:tcPr>
            <w:tcW w:w="149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551</w:t>
            </w:r>
          </w:p>
        </w:tc>
        <w:tc>
          <w:tcPr>
            <w:tcW w:w="105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2</w:t>
            </w:r>
          </w:p>
        </w:tc>
      </w:tr>
      <w:tr w:rsidR="00C6464E" w:rsidTr="002553D5">
        <w:tc>
          <w:tcPr>
            <w:tcW w:w="79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1999</w:t>
            </w:r>
          </w:p>
        </w:tc>
        <w:tc>
          <w:tcPr>
            <w:tcW w:w="135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10741,60</w:t>
            </w:r>
          </w:p>
        </w:tc>
        <w:tc>
          <w:tcPr>
            <w:tcW w:w="198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40,00</w:t>
            </w:r>
          </w:p>
        </w:tc>
        <w:tc>
          <w:tcPr>
            <w:tcW w:w="149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440</w:t>
            </w:r>
          </w:p>
        </w:tc>
        <w:tc>
          <w:tcPr>
            <w:tcW w:w="105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3</w:t>
            </w:r>
          </w:p>
        </w:tc>
      </w:tr>
      <w:tr w:rsidR="00C6464E" w:rsidTr="002553D5">
        <w:tc>
          <w:tcPr>
            <w:tcW w:w="79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2000</w:t>
            </w:r>
          </w:p>
        </w:tc>
        <w:tc>
          <w:tcPr>
            <w:tcW w:w="135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37036,80</w:t>
            </w:r>
          </w:p>
        </w:tc>
        <w:tc>
          <w:tcPr>
            <w:tcW w:w="198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91,60</w:t>
            </w:r>
          </w:p>
        </w:tc>
        <w:tc>
          <w:tcPr>
            <w:tcW w:w="149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716</w:t>
            </w:r>
          </w:p>
        </w:tc>
        <w:tc>
          <w:tcPr>
            <w:tcW w:w="105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4</w:t>
            </w:r>
          </w:p>
        </w:tc>
      </w:tr>
      <w:tr w:rsidR="00C6464E" w:rsidTr="002553D5">
        <w:tc>
          <w:tcPr>
            <w:tcW w:w="79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2001</w:t>
            </w:r>
          </w:p>
        </w:tc>
        <w:tc>
          <w:tcPr>
            <w:tcW w:w="135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41650,80</w:t>
            </w:r>
          </w:p>
        </w:tc>
        <w:tc>
          <w:tcPr>
            <w:tcW w:w="198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103,84</w:t>
            </w:r>
          </w:p>
        </w:tc>
        <w:tc>
          <w:tcPr>
            <w:tcW w:w="149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792</w:t>
            </w:r>
          </w:p>
        </w:tc>
        <w:tc>
          <w:tcPr>
            <w:tcW w:w="105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5</w:t>
            </w:r>
          </w:p>
        </w:tc>
      </w:tr>
      <w:tr w:rsidR="00C6464E" w:rsidTr="002553D5">
        <w:tc>
          <w:tcPr>
            <w:tcW w:w="79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2002</w:t>
            </w:r>
          </w:p>
        </w:tc>
        <w:tc>
          <w:tcPr>
            <w:tcW w:w="135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51284,25</w:t>
            </w:r>
          </w:p>
        </w:tc>
        <w:tc>
          <w:tcPr>
            <w:tcW w:w="198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118,39</w:t>
            </w:r>
          </w:p>
        </w:tc>
        <w:tc>
          <w:tcPr>
            <w:tcW w:w="149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1182</w:t>
            </w:r>
          </w:p>
        </w:tc>
        <w:tc>
          <w:tcPr>
            <w:tcW w:w="105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6</w:t>
            </w:r>
          </w:p>
        </w:tc>
      </w:tr>
      <w:tr w:rsidR="00C6464E" w:rsidTr="002553D5">
        <w:tc>
          <w:tcPr>
            <w:tcW w:w="79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2003</w:t>
            </w:r>
          </w:p>
        </w:tc>
        <w:tc>
          <w:tcPr>
            <w:tcW w:w="135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88026,87</w:t>
            </w:r>
          </w:p>
        </w:tc>
        <w:tc>
          <w:tcPr>
            <w:tcW w:w="198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154,26</w:t>
            </w:r>
          </w:p>
        </w:tc>
        <w:tc>
          <w:tcPr>
            <w:tcW w:w="149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2607</w:t>
            </w:r>
          </w:p>
        </w:tc>
        <w:tc>
          <w:tcPr>
            <w:tcW w:w="105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7</w:t>
            </w:r>
          </w:p>
        </w:tc>
      </w:tr>
      <w:tr w:rsidR="00C6464E" w:rsidTr="002553D5">
        <w:tc>
          <w:tcPr>
            <w:tcW w:w="79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2004</w:t>
            </w:r>
          </w:p>
        </w:tc>
        <w:tc>
          <w:tcPr>
            <w:tcW w:w="135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80261,38</w:t>
            </w:r>
          </w:p>
        </w:tc>
        <w:tc>
          <w:tcPr>
            <w:tcW w:w="198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102,90</w:t>
            </w:r>
          </w:p>
        </w:tc>
        <w:tc>
          <w:tcPr>
            <w:tcW w:w="149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2872</w:t>
            </w:r>
          </w:p>
        </w:tc>
        <w:tc>
          <w:tcPr>
            <w:tcW w:w="105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8</w:t>
            </w:r>
          </w:p>
        </w:tc>
      </w:tr>
    </w:tbl>
    <w:p w:rsidR="00C6464E" w:rsidRPr="006E5E61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Для выполнения расчетов с помощью </w:t>
      </w:r>
      <w:r>
        <w:rPr>
          <w:sz w:val="20"/>
          <w:szCs w:val="20"/>
          <w:lang w:val="en-US"/>
        </w:rPr>
        <w:t>MS</w:t>
      </w:r>
      <w:r w:rsidRPr="00284BF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Excel</w:t>
      </w:r>
      <w:r>
        <w:rPr>
          <w:sz w:val="20"/>
          <w:szCs w:val="20"/>
        </w:rPr>
        <w:t xml:space="preserve"> необходимо прологарифмировать параметры модели (табл. 7.3). </w:t>
      </w:r>
    </w:p>
    <w:p w:rsidR="00C6464E" w:rsidRPr="006E5E61" w:rsidRDefault="00C6464E" w:rsidP="00C6464E">
      <w:pPr>
        <w:spacing w:line="240" w:lineRule="auto"/>
        <w:ind w:left="0" w:firstLine="567"/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Таблица 7.3 – Логарифмы параметров производственной функции</w:t>
      </w:r>
    </w:p>
    <w:tbl>
      <w:tblPr>
        <w:tblW w:w="6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6"/>
        <w:gridCol w:w="1364"/>
        <w:gridCol w:w="1416"/>
        <w:gridCol w:w="1361"/>
        <w:gridCol w:w="1375"/>
      </w:tblGrid>
      <w:tr w:rsidR="00C6464E" w:rsidRPr="006E5E61" w:rsidTr="002553D5">
        <w:tc>
          <w:tcPr>
            <w:tcW w:w="1176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Годы</w:t>
            </w:r>
          </w:p>
        </w:tc>
        <w:tc>
          <w:tcPr>
            <w:tcW w:w="1364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240" w:lineRule="auto"/>
              <w:ind w:left="0" w:firstLine="0"/>
              <w:jc w:val="center"/>
            </w:pPr>
            <w:r w:rsidRPr="006E5E61">
              <w:rPr>
                <w:position w:val="-10"/>
              </w:rPr>
              <w:object w:dxaOrig="540" w:dyaOrig="340">
                <v:shape id="_x0000_i1072" type="#_x0000_t75" style="width:22.5pt;height:14.25pt" o:ole="">
                  <v:imagedata r:id="rId91" o:title=""/>
                </v:shape>
                <o:OLEObject Type="Embed" ProgID="Equation.3" ShapeID="_x0000_i1072" DrawAspect="Content" ObjectID="_1646473599" r:id="rId92"/>
              </w:object>
            </w:r>
          </w:p>
        </w:tc>
        <w:tc>
          <w:tcPr>
            <w:tcW w:w="1416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240" w:lineRule="auto"/>
              <w:ind w:left="0" w:firstLine="0"/>
              <w:jc w:val="center"/>
            </w:pPr>
            <w:r w:rsidRPr="006E5E61">
              <w:rPr>
                <w:position w:val="-10"/>
              </w:rPr>
              <w:object w:dxaOrig="560" w:dyaOrig="340">
                <v:shape id="_x0000_i1073" type="#_x0000_t75" style="width:24pt;height:14.25pt" o:ole="">
                  <v:imagedata r:id="rId93" o:title=""/>
                </v:shape>
                <o:OLEObject Type="Embed" ProgID="Equation.3" ShapeID="_x0000_i1073" DrawAspect="Content" ObjectID="_1646473600" r:id="rId94"/>
              </w:object>
            </w:r>
          </w:p>
        </w:tc>
        <w:tc>
          <w:tcPr>
            <w:tcW w:w="1361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240" w:lineRule="auto"/>
              <w:ind w:left="0" w:firstLine="0"/>
              <w:jc w:val="center"/>
            </w:pPr>
            <w:r w:rsidRPr="006E5E61">
              <w:rPr>
                <w:position w:val="-10"/>
              </w:rPr>
              <w:object w:dxaOrig="600" w:dyaOrig="340">
                <v:shape id="_x0000_i1074" type="#_x0000_t75" style="width:25.5pt;height:15pt" o:ole="">
                  <v:imagedata r:id="rId95" o:title=""/>
                </v:shape>
                <o:OLEObject Type="Embed" ProgID="Equation.3" ShapeID="_x0000_i1074" DrawAspect="Content" ObjectID="_1646473601" r:id="rId96"/>
              </w:object>
            </w:r>
          </w:p>
        </w:tc>
        <w:tc>
          <w:tcPr>
            <w:tcW w:w="1375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240" w:lineRule="auto"/>
              <w:ind w:left="0" w:firstLine="0"/>
              <w:jc w:val="center"/>
            </w:pPr>
            <w:r w:rsidRPr="006E5E61">
              <w:rPr>
                <w:position w:val="-6"/>
              </w:rPr>
              <w:object w:dxaOrig="160" w:dyaOrig="260">
                <v:shape id="_x0000_i1075" type="#_x0000_t75" style="width:7.5pt;height:13.5pt" o:ole="">
                  <v:imagedata r:id="rId97" o:title=""/>
                </v:shape>
                <o:OLEObject Type="Embed" ProgID="Equation.3" ShapeID="_x0000_i1075" DrawAspect="Content" ObjectID="_1646473602" r:id="rId98"/>
              </w:object>
            </w:r>
          </w:p>
        </w:tc>
      </w:tr>
      <w:tr w:rsidR="00C6464E" w:rsidRPr="006E5E61" w:rsidTr="002553D5">
        <w:tc>
          <w:tcPr>
            <w:tcW w:w="1176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1997</w:t>
            </w:r>
          </w:p>
        </w:tc>
        <w:tc>
          <w:tcPr>
            <w:tcW w:w="1364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8,682</w:t>
            </w:r>
          </w:p>
        </w:tc>
        <w:tc>
          <w:tcPr>
            <w:tcW w:w="1416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3,141</w:t>
            </w:r>
          </w:p>
        </w:tc>
        <w:tc>
          <w:tcPr>
            <w:tcW w:w="1361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6,230</w:t>
            </w:r>
          </w:p>
        </w:tc>
        <w:tc>
          <w:tcPr>
            <w:tcW w:w="1375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1</w:t>
            </w:r>
          </w:p>
        </w:tc>
      </w:tr>
      <w:tr w:rsidR="00C6464E" w:rsidRPr="006E5E61" w:rsidTr="002553D5">
        <w:tc>
          <w:tcPr>
            <w:tcW w:w="1176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1998</w:t>
            </w:r>
          </w:p>
        </w:tc>
        <w:tc>
          <w:tcPr>
            <w:tcW w:w="1364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9,148</w:t>
            </w:r>
          </w:p>
        </w:tc>
        <w:tc>
          <w:tcPr>
            <w:tcW w:w="1416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3,353</w:t>
            </w:r>
          </w:p>
        </w:tc>
        <w:tc>
          <w:tcPr>
            <w:tcW w:w="1361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6,312</w:t>
            </w:r>
          </w:p>
        </w:tc>
        <w:tc>
          <w:tcPr>
            <w:tcW w:w="1375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2</w:t>
            </w:r>
          </w:p>
        </w:tc>
      </w:tr>
      <w:tr w:rsidR="00C6464E" w:rsidRPr="006E5E61" w:rsidTr="002553D5">
        <w:tc>
          <w:tcPr>
            <w:tcW w:w="1176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1999</w:t>
            </w:r>
          </w:p>
        </w:tc>
        <w:tc>
          <w:tcPr>
            <w:tcW w:w="1364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9,282</w:t>
            </w:r>
          </w:p>
        </w:tc>
        <w:tc>
          <w:tcPr>
            <w:tcW w:w="1416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3,689</w:t>
            </w:r>
          </w:p>
        </w:tc>
        <w:tc>
          <w:tcPr>
            <w:tcW w:w="1361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6,087</w:t>
            </w:r>
          </w:p>
        </w:tc>
        <w:tc>
          <w:tcPr>
            <w:tcW w:w="1375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3</w:t>
            </w:r>
          </w:p>
        </w:tc>
      </w:tr>
      <w:tr w:rsidR="00C6464E" w:rsidRPr="006E5E61" w:rsidTr="002553D5">
        <w:tc>
          <w:tcPr>
            <w:tcW w:w="1176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2000</w:t>
            </w:r>
          </w:p>
        </w:tc>
        <w:tc>
          <w:tcPr>
            <w:tcW w:w="1364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10,519</w:t>
            </w:r>
          </w:p>
        </w:tc>
        <w:tc>
          <w:tcPr>
            <w:tcW w:w="1416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4,715</w:t>
            </w:r>
          </w:p>
        </w:tc>
        <w:tc>
          <w:tcPr>
            <w:tcW w:w="1361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6,574</w:t>
            </w:r>
          </w:p>
        </w:tc>
        <w:tc>
          <w:tcPr>
            <w:tcW w:w="1375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4</w:t>
            </w:r>
          </w:p>
        </w:tc>
      </w:tr>
      <w:tr w:rsidR="00C6464E" w:rsidRPr="006E5E61" w:rsidTr="002553D5">
        <w:tc>
          <w:tcPr>
            <w:tcW w:w="1176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2001</w:t>
            </w:r>
          </w:p>
        </w:tc>
        <w:tc>
          <w:tcPr>
            <w:tcW w:w="1364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10,637</w:t>
            </w:r>
          </w:p>
        </w:tc>
        <w:tc>
          <w:tcPr>
            <w:tcW w:w="1416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5,683</w:t>
            </w:r>
          </w:p>
        </w:tc>
        <w:tc>
          <w:tcPr>
            <w:tcW w:w="1361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6,675</w:t>
            </w:r>
          </w:p>
        </w:tc>
        <w:tc>
          <w:tcPr>
            <w:tcW w:w="1375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5</w:t>
            </w:r>
          </w:p>
        </w:tc>
      </w:tr>
      <w:tr w:rsidR="00C6464E" w:rsidRPr="006E5E61" w:rsidTr="002553D5">
        <w:tc>
          <w:tcPr>
            <w:tcW w:w="1176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2002</w:t>
            </w:r>
          </w:p>
        </w:tc>
        <w:tc>
          <w:tcPr>
            <w:tcW w:w="1364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10,845</w:t>
            </w:r>
          </w:p>
        </w:tc>
        <w:tc>
          <w:tcPr>
            <w:tcW w:w="1416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5,698</w:t>
            </w:r>
          </w:p>
        </w:tc>
        <w:tc>
          <w:tcPr>
            <w:tcW w:w="1361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7,075</w:t>
            </w:r>
          </w:p>
        </w:tc>
        <w:tc>
          <w:tcPr>
            <w:tcW w:w="1375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6</w:t>
            </w:r>
          </w:p>
        </w:tc>
      </w:tr>
      <w:tr w:rsidR="00C6464E" w:rsidRPr="006E5E61" w:rsidTr="002553D5">
        <w:tc>
          <w:tcPr>
            <w:tcW w:w="1176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2003</w:t>
            </w:r>
          </w:p>
        </w:tc>
        <w:tc>
          <w:tcPr>
            <w:tcW w:w="1364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11,385</w:t>
            </w:r>
          </w:p>
        </w:tc>
        <w:tc>
          <w:tcPr>
            <w:tcW w:w="1416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6,318</w:t>
            </w:r>
          </w:p>
        </w:tc>
        <w:tc>
          <w:tcPr>
            <w:tcW w:w="1361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7,866</w:t>
            </w:r>
          </w:p>
        </w:tc>
        <w:tc>
          <w:tcPr>
            <w:tcW w:w="1375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7</w:t>
            </w:r>
          </w:p>
        </w:tc>
      </w:tr>
      <w:tr w:rsidR="00C6464E" w:rsidRPr="006E5E61" w:rsidTr="002553D5">
        <w:tc>
          <w:tcPr>
            <w:tcW w:w="1176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2004</w:t>
            </w:r>
          </w:p>
        </w:tc>
        <w:tc>
          <w:tcPr>
            <w:tcW w:w="1364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11,293</w:t>
            </w:r>
          </w:p>
        </w:tc>
        <w:tc>
          <w:tcPr>
            <w:tcW w:w="1416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5,484</w:t>
            </w:r>
          </w:p>
        </w:tc>
        <w:tc>
          <w:tcPr>
            <w:tcW w:w="1361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6,349</w:t>
            </w:r>
          </w:p>
        </w:tc>
        <w:tc>
          <w:tcPr>
            <w:tcW w:w="1375" w:type="dxa"/>
            <w:tcMar>
              <w:left w:w="28" w:type="dxa"/>
              <w:right w:w="28" w:type="dxa"/>
            </w:tcMar>
            <w:vAlign w:val="center"/>
          </w:tcPr>
          <w:p w:rsidR="00C6464E" w:rsidRPr="006E5E61" w:rsidRDefault="00C6464E" w:rsidP="002553D5">
            <w:pPr>
              <w:spacing w:line="180" w:lineRule="exact"/>
              <w:ind w:left="0" w:firstLine="0"/>
              <w:jc w:val="center"/>
            </w:pPr>
            <w:r w:rsidRPr="006E5E61">
              <w:t>8</w:t>
            </w:r>
          </w:p>
        </w:tc>
      </w:tr>
    </w:tbl>
    <w:p w:rsidR="00C6464E" w:rsidRPr="006E5E61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Для нахождения параметров, характеризующих модель и построения функции </w:t>
      </w:r>
      <w:proofErr w:type="spellStart"/>
      <w:r>
        <w:rPr>
          <w:sz w:val="20"/>
          <w:szCs w:val="20"/>
        </w:rPr>
        <w:t>Кобба</w:t>
      </w:r>
      <w:proofErr w:type="spellEnd"/>
      <w:r>
        <w:rPr>
          <w:sz w:val="20"/>
          <w:szCs w:val="20"/>
        </w:rPr>
        <w:t xml:space="preserve">-Дугласа необходимо применить методику регрессионного анализа. Для этого воспользуемся встроенным пакетом </w:t>
      </w:r>
      <w:r>
        <w:rPr>
          <w:sz w:val="20"/>
          <w:szCs w:val="20"/>
          <w:lang w:val="en-US"/>
        </w:rPr>
        <w:t>MS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Excel</w:t>
      </w:r>
      <w:r>
        <w:rPr>
          <w:sz w:val="20"/>
          <w:szCs w:val="20"/>
        </w:rPr>
        <w:t xml:space="preserve"> «Анализ данных», который настраивается следующим путем: Меню «Сервис» –  «Пакет анализа» – «ОК» (рис. 7.1).</w:t>
      </w:r>
    </w:p>
    <w:p w:rsidR="00C6464E" w:rsidRPr="006E5E61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firstLine="0"/>
        <w:jc w:val="center"/>
        <w:rPr>
          <w:sz w:val="20"/>
          <w:szCs w:val="20"/>
        </w:rPr>
      </w:pPr>
      <w:r w:rsidRPr="006E5E61">
        <w:rPr>
          <w:noProof/>
          <w:sz w:val="20"/>
          <w:szCs w:val="20"/>
        </w:rPr>
        <w:lastRenderedPageBreak/>
        <w:drawing>
          <wp:inline distT="0" distB="0" distL="0" distR="0">
            <wp:extent cx="1996440" cy="23469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4E" w:rsidRPr="006E5E61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pacing w:val="-4"/>
          <w:sz w:val="20"/>
          <w:szCs w:val="20"/>
        </w:rPr>
      </w:pPr>
      <w:r>
        <w:rPr>
          <w:spacing w:val="-4"/>
          <w:sz w:val="20"/>
          <w:szCs w:val="20"/>
        </w:rPr>
        <w:t xml:space="preserve">Рисунок 7.1 – Меню надстроек для включения подменю «Пакет анализа» 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Для построения функции затрат банка по модели </w:t>
      </w:r>
      <w:proofErr w:type="spellStart"/>
      <w:r>
        <w:rPr>
          <w:sz w:val="20"/>
          <w:szCs w:val="20"/>
        </w:rPr>
        <w:t>Кобба</w:t>
      </w:r>
      <w:proofErr w:type="spellEnd"/>
      <w:r>
        <w:rPr>
          <w:sz w:val="20"/>
          <w:szCs w:val="20"/>
        </w:rPr>
        <w:t xml:space="preserve">-Дугласа при использовании пакета «Анализ данных» используется инструмент «Регрессия». Для его применения необходимо реализовать следующий алгоритм:  Меню «Сервис» – «Анализ данных»  – Выбор инструмента «Регрессия» из приведенного в пакете списка (рис. 7.2).  </w:t>
      </w:r>
    </w:p>
    <w:p w:rsidR="00C6464E" w:rsidRDefault="00C6464E" w:rsidP="00C6464E">
      <w:pPr>
        <w:spacing w:line="240" w:lineRule="auto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firstLine="0"/>
        <w:jc w:val="center"/>
        <w:rPr>
          <w:sz w:val="20"/>
          <w:szCs w:val="20"/>
        </w:rPr>
      </w:pPr>
      <w:r w:rsidRPr="006E5E61">
        <w:rPr>
          <w:noProof/>
          <w:sz w:val="20"/>
          <w:szCs w:val="20"/>
        </w:rPr>
        <w:drawing>
          <wp:inline distT="0" distB="0" distL="0" distR="0">
            <wp:extent cx="2918460" cy="1356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4E" w:rsidRPr="006E5E61" w:rsidRDefault="00C6464E" w:rsidP="00C6464E">
      <w:pPr>
        <w:spacing w:line="240" w:lineRule="auto"/>
        <w:ind w:left="0" w:firstLine="567"/>
        <w:rPr>
          <w:spacing w:val="-10"/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pacing w:val="-10"/>
          <w:sz w:val="20"/>
          <w:szCs w:val="20"/>
        </w:rPr>
      </w:pPr>
      <w:r>
        <w:rPr>
          <w:spacing w:val="-10"/>
          <w:sz w:val="20"/>
          <w:szCs w:val="20"/>
        </w:rPr>
        <w:t xml:space="preserve">Рисунок 7.2 – Применение инструмента «Регрессия» в пакете «Анализ данных» </w:t>
      </w:r>
    </w:p>
    <w:p w:rsidR="00C6464E" w:rsidRPr="006E5E61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В окне «Регрессия» необходимо установить следующие параметры:</w:t>
      </w:r>
    </w:p>
    <w:p w:rsidR="00C6464E" w:rsidRDefault="00C6464E" w:rsidP="00F93F49">
      <w:pPr>
        <w:numPr>
          <w:ilvl w:val="0"/>
          <w:numId w:val="3"/>
        </w:numPr>
        <w:spacing w:line="240" w:lineRule="auto"/>
      </w:pPr>
      <w:r>
        <w:rPr>
          <w:i/>
          <w:sz w:val="20"/>
          <w:szCs w:val="20"/>
        </w:rPr>
        <w:t xml:space="preserve">Входной интервал Y: </w:t>
      </w:r>
      <w:r>
        <w:rPr>
          <w:sz w:val="20"/>
          <w:szCs w:val="20"/>
        </w:rPr>
        <w:t xml:space="preserve">выделяем столбец, соответствующий </w:t>
      </w:r>
      <w:r>
        <w:rPr>
          <w:position w:val="-10"/>
        </w:rPr>
        <w:object w:dxaOrig="540" w:dyaOrig="340">
          <v:shape id="_x0000_i1076" type="#_x0000_t75" style="width:22.5pt;height:14.25pt" o:ole="">
            <v:imagedata r:id="rId91" o:title=""/>
          </v:shape>
          <o:OLEObject Type="Embed" ProgID="Equation.3" ShapeID="_x0000_i1076" DrawAspect="Content" ObjectID="_1646473603" r:id="rId101"/>
        </w:object>
      </w:r>
      <w:r>
        <w:t>;</w:t>
      </w:r>
    </w:p>
    <w:p w:rsidR="00C6464E" w:rsidRDefault="00C6464E" w:rsidP="00F93F4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i/>
          <w:sz w:val="20"/>
          <w:szCs w:val="20"/>
        </w:rPr>
        <w:t>Входной интервал X</w:t>
      </w:r>
      <w:r>
        <w:rPr>
          <w:sz w:val="20"/>
          <w:szCs w:val="20"/>
        </w:rPr>
        <w:t xml:space="preserve">: поскольку модель </w:t>
      </w:r>
      <w:proofErr w:type="spellStart"/>
      <w:r>
        <w:rPr>
          <w:sz w:val="20"/>
          <w:szCs w:val="20"/>
        </w:rPr>
        <w:t>Кобба</w:t>
      </w:r>
      <w:proofErr w:type="spellEnd"/>
      <w:r>
        <w:rPr>
          <w:sz w:val="20"/>
          <w:szCs w:val="20"/>
        </w:rPr>
        <w:t xml:space="preserve">-Дугласа имеет несколько  параметров, то в качестве независимой переменной выделяются столбцы, соответствующие </w:t>
      </w:r>
      <w:r>
        <w:rPr>
          <w:position w:val="-10"/>
          <w:sz w:val="20"/>
          <w:szCs w:val="20"/>
        </w:rPr>
        <w:object w:dxaOrig="580" w:dyaOrig="320">
          <v:shape id="_x0000_i1077" type="#_x0000_t75" style="width:28.5pt;height:16.5pt" o:ole="">
            <v:imagedata r:id="rId102" o:title=""/>
          </v:shape>
          <o:OLEObject Type="Embed" ProgID="Equation.3" ShapeID="_x0000_i1077" DrawAspect="Content" ObjectID="_1646473604" r:id="rId103"/>
        </w:object>
      </w:r>
      <w:r>
        <w:rPr>
          <w:sz w:val="20"/>
          <w:szCs w:val="20"/>
        </w:rPr>
        <w:t xml:space="preserve">, </w:t>
      </w:r>
      <w:r>
        <w:rPr>
          <w:position w:val="-10"/>
          <w:sz w:val="20"/>
          <w:szCs w:val="20"/>
        </w:rPr>
        <w:object w:dxaOrig="600" w:dyaOrig="320">
          <v:shape id="_x0000_i1078" type="#_x0000_t75" style="width:30pt;height:16.5pt" o:ole="">
            <v:imagedata r:id="rId104" o:title=""/>
          </v:shape>
          <o:OLEObject Type="Embed" ProgID="Equation.3" ShapeID="_x0000_i1078" DrawAspect="Content" ObjectID="_1646473605" r:id="rId105"/>
        </w:object>
      </w:r>
      <w:r>
        <w:rPr>
          <w:sz w:val="20"/>
          <w:szCs w:val="20"/>
        </w:rPr>
        <w:t xml:space="preserve"> и </w:t>
      </w:r>
      <w:r>
        <w:rPr>
          <w:position w:val="-6"/>
          <w:sz w:val="20"/>
          <w:szCs w:val="20"/>
        </w:rPr>
        <w:object w:dxaOrig="160" w:dyaOrig="260">
          <v:shape id="_x0000_i1079" type="#_x0000_t75" style="width:7.5pt;height:13.5pt" o:ole="">
            <v:imagedata r:id="rId106" o:title=""/>
          </v:shape>
          <o:OLEObject Type="Embed" ProgID="Equation.3" ShapeID="_x0000_i1079" DrawAspect="Content" ObjectID="_1646473606" r:id="rId107"/>
        </w:object>
      </w:r>
      <w:r>
        <w:rPr>
          <w:sz w:val="20"/>
          <w:szCs w:val="20"/>
        </w:rPr>
        <w:t xml:space="preserve">. </w:t>
      </w:r>
    </w:p>
    <w:p w:rsidR="00C6464E" w:rsidRDefault="00C6464E" w:rsidP="00F93F4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i/>
          <w:sz w:val="20"/>
          <w:szCs w:val="20"/>
        </w:rPr>
        <w:t>Уровень надежности</w:t>
      </w:r>
      <w:r>
        <w:rPr>
          <w:sz w:val="20"/>
          <w:szCs w:val="20"/>
        </w:rPr>
        <w:t xml:space="preserve"> устанавливается 95%.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Алгоритм работы с окном «Регрессия» приведен на рис. 7.3. </w:t>
      </w:r>
    </w:p>
    <w:p w:rsidR="00C6464E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0"/>
        <w:jc w:val="center"/>
        <w:rPr>
          <w:sz w:val="20"/>
          <w:szCs w:val="20"/>
        </w:rPr>
      </w:pPr>
      <w:r w:rsidRPr="003C49BE">
        <w:rPr>
          <w:noProof/>
          <w:sz w:val="20"/>
          <w:szCs w:val="20"/>
        </w:rPr>
        <w:drawing>
          <wp:inline distT="0" distB="0" distL="0" distR="0">
            <wp:extent cx="4130040" cy="21945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4E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Рисунок 7.3 – Построение модели функции </w:t>
      </w:r>
      <w:proofErr w:type="spellStart"/>
      <w:r>
        <w:rPr>
          <w:sz w:val="20"/>
          <w:szCs w:val="20"/>
        </w:rPr>
        <w:t>Кобба</w:t>
      </w:r>
      <w:proofErr w:type="spellEnd"/>
      <w:r>
        <w:rPr>
          <w:sz w:val="20"/>
          <w:szCs w:val="20"/>
        </w:rPr>
        <w:t xml:space="preserve">-Дугласа в автоматическом режиме с помощью пакета «Анализ данных» в </w:t>
      </w:r>
      <w:r>
        <w:rPr>
          <w:sz w:val="20"/>
          <w:szCs w:val="20"/>
          <w:lang w:val="en-US"/>
        </w:rPr>
        <w:t>MS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Excel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В результате применения пакета «Анализ данных» получаем следующие результаты расчетов (табл. </w:t>
      </w:r>
      <w:r>
        <w:rPr>
          <w:sz w:val="20"/>
          <w:szCs w:val="20"/>
        </w:rPr>
        <w:lastRenderedPageBreak/>
        <w:t xml:space="preserve">7.4 и 7.5). </w:t>
      </w:r>
    </w:p>
    <w:p w:rsidR="00C6464E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Таблица 7.4 – Результаты регрессионной статистики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0"/>
        <w:gridCol w:w="1325"/>
      </w:tblGrid>
      <w:tr w:rsidR="00C6464E" w:rsidTr="002553D5">
        <w:trPr>
          <w:jc w:val="center"/>
        </w:trPr>
        <w:tc>
          <w:tcPr>
            <w:tcW w:w="5320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Регрессионная статистика</w:t>
            </w:r>
          </w:p>
        </w:tc>
        <w:tc>
          <w:tcPr>
            <w:tcW w:w="1325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Значение</w:t>
            </w:r>
          </w:p>
        </w:tc>
      </w:tr>
      <w:tr w:rsidR="00C6464E" w:rsidTr="002553D5">
        <w:trPr>
          <w:jc w:val="center"/>
        </w:trPr>
        <w:tc>
          <w:tcPr>
            <w:tcW w:w="5320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</w:pPr>
            <w:r>
              <w:t>Множественный коэффициент корреляции (R)</w:t>
            </w:r>
          </w:p>
        </w:tc>
        <w:tc>
          <w:tcPr>
            <w:tcW w:w="1325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0,984</w:t>
            </w:r>
          </w:p>
        </w:tc>
      </w:tr>
      <w:tr w:rsidR="00C6464E" w:rsidTr="002553D5">
        <w:trPr>
          <w:jc w:val="center"/>
        </w:trPr>
        <w:tc>
          <w:tcPr>
            <w:tcW w:w="5320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</w:pPr>
            <w:r>
              <w:t>Множественный коэффициент детерминации (R-квадрат)</w:t>
            </w:r>
          </w:p>
        </w:tc>
        <w:tc>
          <w:tcPr>
            <w:tcW w:w="1325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0,969</w:t>
            </w:r>
          </w:p>
        </w:tc>
      </w:tr>
      <w:tr w:rsidR="00C6464E" w:rsidTr="002553D5">
        <w:trPr>
          <w:jc w:val="center"/>
        </w:trPr>
        <w:tc>
          <w:tcPr>
            <w:tcW w:w="5320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</w:pPr>
            <w:r>
              <w:t>F-критерий</w:t>
            </w:r>
          </w:p>
        </w:tc>
        <w:tc>
          <w:tcPr>
            <w:tcW w:w="1325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41,100</w:t>
            </w:r>
          </w:p>
        </w:tc>
      </w:tr>
      <w:tr w:rsidR="00C6464E" w:rsidTr="002553D5">
        <w:trPr>
          <w:jc w:val="center"/>
        </w:trPr>
        <w:tc>
          <w:tcPr>
            <w:tcW w:w="5320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</w:pPr>
            <w:r>
              <w:t>Количество наблюдений</w:t>
            </w:r>
          </w:p>
        </w:tc>
        <w:tc>
          <w:tcPr>
            <w:tcW w:w="1325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8</w:t>
            </w:r>
          </w:p>
        </w:tc>
      </w:tr>
    </w:tbl>
    <w:p w:rsidR="00C6464E" w:rsidRPr="006E5E61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Таблица 7.5 – Коэффициенты производственной функции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0"/>
        <w:gridCol w:w="3466"/>
      </w:tblGrid>
      <w:tr w:rsidR="00C6464E" w:rsidTr="002553D5">
        <w:tc>
          <w:tcPr>
            <w:tcW w:w="3220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Параметры</w:t>
            </w:r>
          </w:p>
        </w:tc>
        <w:tc>
          <w:tcPr>
            <w:tcW w:w="346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Значение параметров</w:t>
            </w:r>
          </w:p>
        </w:tc>
      </w:tr>
      <w:tr w:rsidR="00C6464E" w:rsidTr="002553D5">
        <w:tc>
          <w:tcPr>
            <w:tcW w:w="3220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а</w:t>
            </w:r>
            <w:r>
              <w:rPr>
                <w:vertAlign w:val="subscript"/>
              </w:rPr>
              <w:t>0</w:t>
            </w:r>
          </w:p>
        </w:tc>
        <w:tc>
          <w:tcPr>
            <w:tcW w:w="346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7,327</w:t>
            </w:r>
          </w:p>
        </w:tc>
      </w:tr>
      <w:tr w:rsidR="00C6464E" w:rsidTr="002553D5">
        <w:tc>
          <w:tcPr>
            <w:tcW w:w="3220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К</w:t>
            </w:r>
          </w:p>
        </w:tc>
        <w:tc>
          <w:tcPr>
            <w:tcW w:w="346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0,456</w:t>
            </w:r>
          </w:p>
        </w:tc>
      </w:tr>
      <w:tr w:rsidR="00C6464E" w:rsidTr="002553D5">
        <w:tc>
          <w:tcPr>
            <w:tcW w:w="3220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L</w:t>
            </w:r>
          </w:p>
        </w:tc>
        <w:tc>
          <w:tcPr>
            <w:tcW w:w="346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-0,029</w:t>
            </w:r>
          </w:p>
        </w:tc>
      </w:tr>
      <w:tr w:rsidR="00C6464E" w:rsidTr="002553D5">
        <w:tc>
          <w:tcPr>
            <w:tcW w:w="3220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t</w:t>
            </w:r>
          </w:p>
        </w:tc>
        <w:tc>
          <w:tcPr>
            <w:tcW w:w="346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0,204</w:t>
            </w:r>
          </w:p>
        </w:tc>
      </w:tr>
    </w:tbl>
    <w:p w:rsidR="00C6464E" w:rsidRPr="006E5E61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Таким образом, модель банковских ресурсов банка «А» имеет вид:</w:t>
      </w:r>
    </w:p>
    <w:p w:rsidR="00C6464E" w:rsidRDefault="00C6464E" w:rsidP="00C6464E">
      <w:pPr>
        <w:spacing w:line="240" w:lineRule="auto"/>
        <w:ind w:left="0" w:firstLine="0"/>
        <w:jc w:val="center"/>
        <w:rPr>
          <w:sz w:val="20"/>
          <w:szCs w:val="20"/>
        </w:rPr>
      </w:pPr>
      <w:r w:rsidRPr="003C49BE">
        <w:rPr>
          <w:position w:val="-14"/>
          <w:sz w:val="20"/>
          <w:szCs w:val="20"/>
        </w:rPr>
        <w:object w:dxaOrig="3760" w:dyaOrig="460">
          <v:shape id="_x0000_i1080" type="#_x0000_t75" style="width:169.5pt;height:20.25pt" o:ole="">
            <v:imagedata r:id="rId109" o:title=""/>
          </v:shape>
          <o:OLEObject Type="Embed" ProgID="Equation.3" ShapeID="_x0000_i1080" DrawAspect="Content" ObjectID="_1646473607" r:id="rId110"/>
        </w:object>
      </w:r>
      <w:r>
        <w:rPr>
          <w:sz w:val="20"/>
          <w:szCs w:val="20"/>
        </w:rPr>
        <w:t>.</w:t>
      </w:r>
    </w:p>
    <w:p w:rsidR="00C6464E" w:rsidRPr="00BF77F5" w:rsidRDefault="00C6464E" w:rsidP="00C6464E">
      <w:pPr>
        <w:spacing w:line="240" w:lineRule="auto"/>
        <w:ind w:left="0" w:firstLine="567"/>
        <w:rPr>
          <w:spacing w:val="-2"/>
          <w:sz w:val="20"/>
          <w:szCs w:val="20"/>
        </w:rPr>
      </w:pPr>
      <w:r w:rsidRPr="00BF77F5">
        <w:rPr>
          <w:spacing w:val="-2"/>
          <w:sz w:val="20"/>
          <w:szCs w:val="20"/>
        </w:rPr>
        <w:t xml:space="preserve">В данной модели параметры коэффициентов регрессии являются коэффициентами эластичности. Они показывают, на сколько процентов изменится результативный показатель при изменении факторного признака на 1% при условии, что другие параметры зафиксированы на уровне среднего значения. </w:t>
      </w:r>
    </w:p>
    <w:p w:rsidR="00C6464E" w:rsidRPr="00BF77F5" w:rsidRDefault="00C6464E" w:rsidP="00C6464E">
      <w:pPr>
        <w:spacing w:line="240" w:lineRule="auto"/>
        <w:ind w:left="0" w:firstLine="567"/>
        <w:rPr>
          <w:spacing w:val="-2"/>
          <w:sz w:val="20"/>
          <w:szCs w:val="20"/>
        </w:rPr>
      </w:pPr>
      <w:r w:rsidRPr="00BF77F5">
        <w:rPr>
          <w:spacing w:val="-2"/>
          <w:sz w:val="20"/>
          <w:szCs w:val="20"/>
        </w:rPr>
        <w:t xml:space="preserve">Интерпретация параметров полученной модели следующая: при увеличении ресурсов банка на 1%, затраты банка вырастут на 0,456%, если другие факторы будут зафиксированы на уровне среднего значения. При увеличении численности банковского персонала на 1% затраты банка (при фиксированных значениях других факторов) снизятся на 0,029%. Значения параметра при факторе времени означает, что в динамике ежегодно затраты банка увеличиваются на 0,2%. Как видно, модель позволила установить снижение затрат банка за сет увеличения численности работников. С одной стороны, это противоречит логике, с другой стороны, это модно объяснить неофициальной занятостью, наличием на предприятии «черного списка». Полученная функция характеризует </w:t>
      </w:r>
      <w:proofErr w:type="spellStart"/>
      <w:r w:rsidRPr="00BF77F5">
        <w:rPr>
          <w:spacing w:val="-2"/>
          <w:sz w:val="20"/>
          <w:szCs w:val="20"/>
        </w:rPr>
        <w:t>ресурсоинтенсивный</w:t>
      </w:r>
      <w:proofErr w:type="spellEnd"/>
      <w:r w:rsidRPr="00BF77F5">
        <w:rPr>
          <w:spacing w:val="-2"/>
          <w:sz w:val="20"/>
          <w:szCs w:val="20"/>
        </w:rPr>
        <w:t xml:space="preserve"> и </w:t>
      </w:r>
      <w:proofErr w:type="spellStart"/>
      <w:r w:rsidRPr="00BF77F5">
        <w:rPr>
          <w:spacing w:val="-2"/>
          <w:sz w:val="20"/>
          <w:szCs w:val="20"/>
        </w:rPr>
        <w:t>трудозатратный</w:t>
      </w:r>
      <w:proofErr w:type="spellEnd"/>
      <w:r w:rsidRPr="00BF77F5">
        <w:rPr>
          <w:spacing w:val="-2"/>
          <w:sz w:val="20"/>
          <w:szCs w:val="20"/>
        </w:rPr>
        <w:t xml:space="preserve"> тип использования затрат банка. </w:t>
      </w:r>
    </w:p>
    <w:p w:rsidR="00C6464E" w:rsidRPr="006E5E61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Pr="006E5E61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Кроме того, учитывая, что влияние нововведений на развитие организаций в современных условиях является определяющим, для качественного анализа банковской деятельности необходимо применять также </w:t>
      </w:r>
      <w:r>
        <w:rPr>
          <w:b/>
          <w:i/>
          <w:sz w:val="20"/>
          <w:szCs w:val="20"/>
        </w:rPr>
        <w:t xml:space="preserve">модифицированную функцию </w:t>
      </w:r>
      <w:proofErr w:type="spellStart"/>
      <w:r>
        <w:rPr>
          <w:b/>
          <w:i/>
          <w:sz w:val="20"/>
          <w:szCs w:val="20"/>
        </w:rPr>
        <w:t>Кобба</w:t>
      </w:r>
      <w:proofErr w:type="spellEnd"/>
      <w:r>
        <w:rPr>
          <w:b/>
          <w:i/>
          <w:sz w:val="20"/>
          <w:szCs w:val="20"/>
        </w:rPr>
        <w:t>-Дугласа</w:t>
      </w:r>
      <w:r>
        <w:rPr>
          <w:sz w:val="20"/>
          <w:szCs w:val="20"/>
        </w:rPr>
        <w:t xml:space="preserve">, которая, помимо включения в модель традиционных факторов производства – численности персонала и капитала банка, определяет степень влияния инновационной составляющей на развитие кредитно-финансового учреждения:  </w:t>
      </w:r>
    </w:p>
    <w:p w:rsidR="00C6464E" w:rsidRPr="006E5E61" w:rsidRDefault="00C6464E" w:rsidP="00C6464E">
      <w:pPr>
        <w:spacing w:line="240" w:lineRule="auto"/>
        <w:ind w:left="0" w:firstLine="0"/>
        <w:jc w:val="center"/>
        <w:rPr>
          <w:sz w:val="16"/>
          <w:szCs w:val="16"/>
        </w:rPr>
      </w:pPr>
    </w:p>
    <w:p w:rsidR="00C6464E" w:rsidRPr="00D32868" w:rsidRDefault="00C6464E" w:rsidP="00C6464E">
      <w:pPr>
        <w:spacing w:line="240" w:lineRule="auto"/>
        <w:ind w:left="1416" w:firstLine="708"/>
        <w:jc w:val="center"/>
        <w:rPr>
          <w:sz w:val="20"/>
          <w:szCs w:val="20"/>
        </w:rPr>
      </w:pPr>
      <w:r w:rsidRPr="00D32868">
        <w:rPr>
          <w:sz w:val="20"/>
          <w:szCs w:val="20"/>
        </w:rPr>
        <w:t xml:space="preserve">     </w:t>
      </w:r>
      <w:r w:rsidRPr="00D32868">
        <w:rPr>
          <w:position w:val="-6"/>
          <w:sz w:val="20"/>
          <w:szCs w:val="20"/>
        </w:rPr>
        <w:object w:dxaOrig="1939" w:dyaOrig="380">
          <v:shape id="_x0000_i1081" type="#_x0000_t75" style="width:84pt;height:16.5pt" o:ole="">
            <v:imagedata r:id="rId111" o:title=""/>
          </v:shape>
          <o:OLEObject Type="Embed" ProgID="Equation.3" ShapeID="_x0000_i1081" DrawAspect="Content" ObjectID="_1646473608" r:id="rId112"/>
        </w:object>
      </w:r>
      <w:r w:rsidRPr="00D32868">
        <w:rPr>
          <w:sz w:val="20"/>
          <w:szCs w:val="20"/>
        </w:rPr>
        <w:t xml:space="preserve">,                                        </w:t>
      </w:r>
      <w:r>
        <w:rPr>
          <w:sz w:val="20"/>
          <w:szCs w:val="20"/>
        </w:rPr>
        <w:t xml:space="preserve"> </w:t>
      </w:r>
      <w:r w:rsidRPr="00D32868">
        <w:rPr>
          <w:sz w:val="20"/>
          <w:szCs w:val="20"/>
        </w:rPr>
        <w:t>(7.2)</w:t>
      </w:r>
    </w:p>
    <w:p w:rsidR="00C6464E" w:rsidRPr="00D32868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где </w:t>
      </w:r>
      <w:r w:rsidRPr="006E5E61">
        <w:rPr>
          <w:position w:val="-4"/>
          <w:sz w:val="20"/>
          <w:szCs w:val="20"/>
        </w:rPr>
        <w:object w:dxaOrig="260" w:dyaOrig="260">
          <v:shape id="_x0000_i1082" type="#_x0000_t75" style="width:13.5pt;height:13.5pt" o:ole="">
            <v:imagedata r:id="rId113" o:title=""/>
          </v:shape>
          <o:OLEObject Type="Embed" ProgID="Equation.3" ShapeID="_x0000_i1082" DrawAspect="Content" ObjectID="_1646473609" r:id="rId114"/>
        </w:object>
      </w:r>
      <w:r>
        <w:rPr>
          <w:sz w:val="20"/>
          <w:szCs w:val="20"/>
        </w:rPr>
        <w:t>– результат деятельности банка за определенный период, выраженный в денежных единицах;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position w:val="-4"/>
          <w:sz w:val="20"/>
          <w:szCs w:val="20"/>
        </w:rPr>
        <w:object w:dxaOrig="260" w:dyaOrig="260">
          <v:shape id="_x0000_i1083" type="#_x0000_t75" style="width:10.5pt;height:10.5pt" o:ole="">
            <v:imagedata r:id="rId115" o:title=""/>
          </v:shape>
          <o:OLEObject Type="Embed" ProgID="Equation.3" ShapeID="_x0000_i1083" DrawAspect="Content" ObjectID="_1646473610" r:id="rId116"/>
        </w:object>
      </w:r>
      <w:r>
        <w:rPr>
          <w:sz w:val="20"/>
          <w:szCs w:val="20"/>
        </w:rPr>
        <w:t xml:space="preserve">– свободный член модели; 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 w:rsidRPr="006E5E61">
        <w:rPr>
          <w:position w:val="-6"/>
          <w:sz w:val="20"/>
          <w:szCs w:val="20"/>
        </w:rPr>
        <w:object w:dxaOrig="220" w:dyaOrig="220">
          <v:shape id="_x0000_i1084" type="#_x0000_t75" style="width:10.5pt;height:10.5pt" o:ole="">
            <v:imagedata r:id="rId117" o:title=""/>
          </v:shape>
          <o:OLEObject Type="Embed" ProgID="Equation.3" ShapeID="_x0000_i1084" DrawAspect="Content" ObjectID="_1646473611" r:id="rId118"/>
        </w:object>
      </w:r>
      <w:r>
        <w:rPr>
          <w:sz w:val="20"/>
          <w:szCs w:val="20"/>
        </w:rPr>
        <w:t xml:space="preserve"> – коэффициент, характеризующий эффективность использования капитала банка;    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 w:rsidRPr="006E5E61">
        <w:rPr>
          <w:position w:val="-10"/>
          <w:sz w:val="20"/>
          <w:szCs w:val="20"/>
        </w:rPr>
        <w:object w:dxaOrig="200" w:dyaOrig="320">
          <v:shape id="_x0000_i1085" type="#_x0000_t75" style="width:9pt;height:15pt" o:ole="">
            <v:imagedata r:id="rId119" o:title=""/>
          </v:shape>
          <o:OLEObject Type="Embed" ProgID="Equation.3" ShapeID="_x0000_i1085" DrawAspect="Content" ObjectID="_1646473612" r:id="rId120"/>
        </w:object>
      </w:r>
      <w:r>
        <w:rPr>
          <w:sz w:val="20"/>
          <w:szCs w:val="20"/>
        </w:rPr>
        <w:t xml:space="preserve"> – </w:t>
      </w:r>
      <w:r>
        <w:rPr>
          <w:spacing w:val="-6"/>
          <w:sz w:val="20"/>
          <w:szCs w:val="20"/>
        </w:rPr>
        <w:t>коэффициент, характеризующий эффективность использования труда;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position w:val="-4"/>
          <w:sz w:val="20"/>
          <w:szCs w:val="20"/>
        </w:rPr>
        <w:object w:dxaOrig="260" w:dyaOrig="260">
          <v:shape id="_x0000_i1086" type="#_x0000_t75" style="width:9.75pt;height:9.75pt" o:ole="">
            <v:imagedata r:id="rId121" o:title=""/>
          </v:shape>
          <o:OLEObject Type="Embed" ProgID="Equation.3" ShapeID="_x0000_i1086" DrawAspect="Content" ObjectID="_1646473613" r:id="rId122"/>
        </w:object>
      </w:r>
      <w:r>
        <w:rPr>
          <w:sz w:val="20"/>
          <w:szCs w:val="20"/>
        </w:rPr>
        <w:t xml:space="preserve"> – сумма капитала банка;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position w:val="-4"/>
          <w:sz w:val="20"/>
          <w:szCs w:val="20"/>
        </w:rPr>
        <w:object w:dxaOrig="220" w:dyaOrig="260">
          <v:shape id="_x0000_i1087" type="#_x0000_t75" style="width:9.75pt;height:11.25pt" o:ole="">
            <v:imagedata r:id="rId123" o:title=""/>
          </v:shape>
          <o:OLEObject Type="Embed" ProgID="Equation.3" ShapeID="_x0000_i1087" DrawAspect="Content" ObjectID="_1646473614" r:id="rId124"/>
        </w:object>
      </w:r>
      <w:r>
        <w:rPr>
          <w:sz w:val="20"/>
          <w:szCs w:val="20"/>
        </w:rPr>
        <w:t xml:space="preserve">– численность </w:t>
      </w:r>
      <w:proofErr w:type="gramStart"/>
      <w:r>
        <w:rPr>
          <w:sz w:val="20"/>
          <w:szCs w:val="20"/>
        </w:rPr>
        <w:t>занятых</w:t>
      </w:r>
      <w:proofErr w:type="gramEnd"/>
      <w:r>
        <w:rPr>
          <w:sz w:val="20"/>
          <w:szCs w:val="20"/>
        </w:rPr>
        <w:t>;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position w:val="-10"/>
          <w:sz w:val="20"/>
          <w:szCs w:val="20"/>
        </w:rPr>
        <w:object w:dxaOrig="180" w:dyaOrig="260">
          <v:shape id="_x0000_i1088" type="#_x0000_t75" style="width:9pt;height:13.5pt" o:ole="">
            <v:imagedata r:id="rId125" o:title=""/>
          </v:shape>
          <o:OLEObject Type="Embed" ProgID="Equation.3" ShapeID="_x0000_i1088" DrawAspect="Content" ObjectID="_1646473615" r:id="rId126"/>
        </w:object>
      </w:r>
      <w:r>
        <w:rPr>
          <w:sz w:val="20"/>
          <w:szCs w:val="20"/>
        </w:rPr>
        <w:t xml:space="preserve"> – параметр среднегодового </w:t>
      </w:r>
      <w:proofErr w:type="gramStart"/>
      <w:r>
        <w:rPr>
          <w:sz w:val="20"/>
          <w:szCs w:val="20"/>
        </w:rPr>
        <w:t>темпа прироста результата деятельности банка</w:t>
      </w:r>
      <w:proofErr w:type="gramEnd"/>
      <w:r>
        <w:rPr>
          <w:sz w:val="20"/>
          <w:szCs w:val="20"/>
        </w:rPr>
        <w:t xml:space="preserve">  за счет его инновационной активности;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position w:val="-6"/>
          <w:sz w:val="20"/>
          <w:szCs w:val="20"/>
        </w:rPr>
        <w:object w:dxaOrig="160" w:dyaOrig="260">
          <v:shape id="_x0000_i1089" type="#_x0000_t75" style="width:7.5pt;height:13.5pt" o:ole="">
            <v:imagedata r:id="rId127" o:title=""/>
          </v:shape>
          <o:OLEObject Type="Embed" ProgID="Equation.3" ShapeID="_x0000_i1089" DrawAspect="Content" ObjectID="_1646473616" r:id="rId128"/>
        </w:object>
      </w:r>
      <w:r>
        <w:rPr>
          <w:sz w:val="20"/>
          <w:szCs w:val="20"/>
        </w:rPr>
        <w:t xml:space="preserve"> – фактор времени. 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i/>
          <w:sz w:val="20"/>
          <w:szCs w:val="20"/>
        </w:rPr>
        <w:t>С точки зрения воздействия инновационных факторов учитывается два направления использования производственной функции</w:t>
      </w:r>
      <w:r>
        <w:rPr>
          <w:sz w:val="20"/>
          <w:szCs w:val="20"/>
        </w:rPr>
        <w:t xml:space="preserve">: </w:t>
      </w:r>
    </w:p>
    <w:p w:rsidR="00C6464E" w:rsidRDefault="00C6464E" w:rsidP="00F93F49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воздействие на структуру факторов и повышения эффективности их использования (материализованный НТП); </w:t>
      </w:r>
    </w:p>
    <w:p w:rsidR="00C6464E" w:rsidRDefault="00C6464E" w:rsidP="00F93F49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самостоятельное, «автономное» действие в виде прочих факторов и проявлений общего роста интеллектуального уровня (реализация автономного НТП не требует локализованных человеческих затрат). </w:t>
      </w:r>
    </w:p>
    <w:p w:rsidR="00C6464E" w:rsidRPr="00D32868" w:rsidRDefault="00C6464E" w:rsidP="00C6464E">
      <w:pPr>
        <w:spacing w:line="240" w:lineRule="auto"/>
        <w:ind w:left="0" w:firstLine="567"/>
        <w:rPr>
          <w:spacing w:val="-6"/>
          <w:sz w:val="20"/>
          <w:szCs w:val="20"/>
        </w:rPr>
      </w:pPr>
      <w:r w:rsidRPr="00D32868">
        <w:rPr>
          <w:spacing w:val="-6"/>
          <w:sz w:val="20"/>
          <w:szCs w:val="20"/>
        </w:rPr>
        <w:t xml:space="preserve">Различие форм НТП связано с его влиянием на основные соотношения и показатели функции, характеризующие уровень развития банка. С этой позиции можно говорить о </w:t>
      </w:r>
      <w:r w:rsidRPr="00D32868">
        <w:rPr>
          <w:b/>
          <w:i/>
          <w:spacing w:val="-6"/>
          <w:sz w:val="20"/>
          <w:szCs w:val="20"/>
        </w:rPr>
        <w:t>нейтральности</w:t>
      </w:r>
      <w:r w:rsidRPr="00D32868">
        <w:rPr>
          <w:spacing w:val="-6"/>
          <w:sz w:val="20"/>
          <w:szCs w:val="20"/>
        </w:rPr>
        <w:t xml:space="preserve"> и </w:t>
      </w:r>
      <w:proofErr w:type="spellStart"/>
      <w:r w:rsidRPr="00D32868">
        <w:rPr>
          <w:b/>
          <w:i/>
          <w:spacing w:val="-6"/>
          <w:sz w:val="20"/>
          <w:szCs w:val="20"/>
        </w:rPr>
        <w:t>ненейтральности</w:t>
      </w:r>
      <w:proofErr w:type="spellEnd"/>
      <w:r w:rsidRPr="00D32868">
        <w:rPr>
          <w:b/>
          <w:i/>
          <w:spacing w:val="-6"/>
          <w:sz w:val="20"/>
          <w:szCs w:val="20"/>
        </w:rPr>
        <w:t xml:space="preserve"> технического прогресса</w:t>
      </w:r>
      <w:r w:rsidRPr="00D32868">
        <w:rPr>
          <w:spacing w:val="-6"/>
          <w:sz w:val="20"/>
          <w:szCs w:val="20"/>
        </w:rPr>
        <w:t xml:space="preserve">. Введение в производственную функцию множителя, зависящего только от времени, не означает, что время  рассматривается в качестве еще одного производственного фактора, а лишь констатирует тренд, причиной которого является НТП. </w:t>
      </w:r>
    </w:p>
    <w:p w:rsidR="00C6464E" w:rsidRPr="003C49B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С</w:t>
      </w:r>
      <w:r w:rsidRPr="003C49BE">
        <w:rPr>
          <w:sz w:val="20"/>
          <w:szCs w:val="20"/>
        </w:rPr>
        <w:t xml:space="preserve">ледует заметить, что </w:t>
      </w:r>
      <w:r>
        <w:rPr>
          <w:sz w:val="20"/>
          <w:szCs w:val="20"/>
        </w:rPr>
        <w:t xml:space="preserve">технический прогресс </w:t>
      </w:r>
      <w:r w:rsidRPr="003C49BE">
        <w:rPr>
          <w:sz w:val="20"/>
          <w:szCs w:val="20"/>
        </w:rPr>
        <w:t xml:space="preserve">является лишь составляющей  инновационного развития </w:t>
      </w:r>
      <w:r>
        <w:rPr>
          <w:sz w:val="20"/>
          <w:szCs w:val="20"/>
        </w:rPr>
        <w:t>организаций</w:t>
      </w:r>
      <w:r w:rsidRPr="003C49BE">
        <w:rPr>
          <w:sz w:val="20"/>
          <w:szCs w:val="20"/>
        </w:rPr>
        <w:t>, поэтому не может с системных позиций, характеризовать результаты</w:t>
      </w:r>
      <w:r>
        <w:rPr>
          <w:sz w:val="20"/>
          <w:szCs w:val="20"/>
        </w:rPr>
        <w:t xml:space="preserve"> их работы</w:t>
      </w:r>
      <w:r w:rsidRPr="003C49BE">
        <w:rPr>
          <w:sz w:val="20"/>
          <w:szCs w:val="20"/>
        </w:rPr>
        <w:t xml:space="preserve">. Объясняется это тем, что технологические инновации связаны со значительными инвестициями в бизнес, т.е. прогресс обусловлен экстенсивными факторами. Научные исследования и последних лет доказывают, что </w:t>
      </w:r>
      <w:r w:rsidRPr="003C49BE">
        <w:rPr>
          <w:sz w:val="20"/>
          <w:szCs w:val="20"/>
        </w:rPr>
        <w:lastRenderedPageBreak/>
        <w:t>наибольшего эффекта предприятия достигают благодаря всестороннему внедрению инн</w:t>
      </w:r>
      <w:r>
        <w:rPr>
          <w:sz w:val="20"/>
          <w:szCs w:val="20"/>
        </w:rPr>
        <w:t>оваций</w:t>
      </w:r>
      <w:r w:rsidRPr="003C49BE">
        <w:rPr>
          <w:sz w:val="20"/>
          <w:szCs w:val="20"/>
        </w:rPr>
        <w:t xml:space="preserve"> – продуктовых, технологических, процессных, т.е. за счет интенсивного развития. </w:t>
      </w:r>
    </w:p>
    <w:p w:rsidR="00C6464E" w:rsidRPr="00453F0A" w:rsidRDefault="00C6464E" w:rsidP="00C6464E">
      <w:pPr>
        <w:spacing w:line="240" w:lineRule="auto"/>
        <w:ind w:left="0" w:firstLine="567"/>
        <w:rPr>
          <w:sz w:val="20"/>
          <w:szCs w:val="20"/>
        </w:rPr>
      </w:pPr>
      <w:r w:rsidRPr="00453F0A">
        <w:rPr>
          <w:sz w:val="20"/>
          <w:szCs w:val="20"/>
        </w:rPr>
        <w:t xml:space="preserve">При моделировании прогресс, обусловленный реализацией процессных инноваций, называют </w:t>
      </w:r>
      <w:proofErr w:type="spellStart"/>
      <w:r w:rsidRPr="00453F0A">
        <w:rPr>
          <w:b/>
          <w:i/>
          <w:sz w:val="20"/>
          <w:szCs w:val="20"/>
        </w:rPr>
        <w:t>нематериализованным</w:t>
      </w:r>
      <w:proofErr w:type="spellEnd"/>
      <w:r w:rsidRPr="00453F0A">
        <w:rPr>
          <w:sz w:val="20"/>
          <w:szCs w:val="20"/>
        </w:rPr>
        <w:t xml:space="preserve">, поскольку он относится к области знаний и не может быть выражен материальным образом. Однако, результаты инновационной деятельности вследствие изменения форм организации деятельности, повышения эффективности системы управления, развития интеллектуального потенциала банка, совершенствования бизнес-процессов, повышения квалификации персонала и др. вполне материальны, поскольку позволяют увеличить долю рынка, повысить  рентабельность банковской деятельности, снизить себестоимость банковских продуктов, длительность операционного цикла и др. </w:t>
      </w:r>
    </w:p>
    <w:p w:rsidR="00C6464E" w:rsidRPr="00D32868" w:rsidRDefault="00C6464E" w:rsidP="00C6464E">
      <w:pPr>
        <w:spacing w:line="240" w:lineRule="auto"/>
        <w:ind w:left="0" w:firstLine="567"/>
        <w:rPr>
          <w:spacing w:val="-2"/>
          <w:sz w:val="20"/>
          <w:szCs w:val="20"/>
        </w:rPr>
      </w:pPr>
      <w:r w:rsidRPr="00D32868">
        <w:rPr>
          <w:spacing w:val="-2"/>
          <w:sz w:val="20"/>
          <w:szCs w:val="20"/>
        </w:rPr>
        <w:t xml:space="preserve">В связи с этим, в настоящее время для анализа целесообразнее применять модель с нейтральным НТП. Уровень инновационной активности организаций зависит от множества факторов, непосредственный учет которых в модели производственной функции не представляется возможным. </w:t>
      </w:r>
      <w:proofErr w:type="gramStart"/>
      <w:r w:rsidRPr="00D32868">
        <w:rPr>
          <w:spacing w:val="-2"/>
          <w:sz w:val="20"/>
          <w:szCs w:val="20"/>
        </w:rPr>
        <w:t xml:space="preserve">Поэтому при построении модифицированной функции придерживаются принципа разработки моделей роста с экзогенным и нейтральным прогрессом, </w:t>
      </w:r>
      <w:r>
        <w:rPr>
          <w:spacing w:val="-2"/>
          <w:sz w:val="20"/>
          <w:szCs w:val="20"/>
        </w:rPr>
        <w:t xml:space="preserve">согласно которому  </w:t>
      </w:r>
      <w:r w:rsidRPr="00D32868">
        <w:rPr>
          <w:spacing w:val="-2"/>
          <w:sz w:val="20"/>
          <w:szCs w:val="20"/>
        </w:rPr>
        <w:t xml:space="preserve">параметр, характеризующий темпы инновационного развития, определяется до начала расчетов, не связан с другими с параметрами модели и вводится в производственную функцию в качестве множителя в виде неубывающей функции времени – экспоненты вида </w:t>
      </w:r>
      <w:r w:rsidRPr="00D32868">
        <w:rPr>
          <w:spacing w:val="-2"/>
          <w:position w:val="-6"/>
          <w:sz w:val="20"/>
          <w:szCs w:val="20"/>
        </w:rPr>
        <w:object w:dxaOrig="340" w:dyaOrig="380">
          <v:shape id="_x0000_i1090" type="#_x0000_t75" style="width:13.5pt;height:15pt" o:ole="">
            <v:imagedata r:id="rId129" o:title=""/>
          </v:shape>
          <o:OLEObject Type="Embed" ProgID="Equation.3" ShapeID="_x0000_i1090" DrawAspect="Content" ObjectID="_1646473617" r:id="rId130"/>
        </w:object>
      </w:r>
      <w:r w:rsidRPr="00D32868">
        <w:rPr>
          <w:spacing w:val="-2"/>
          <w:sz w:val="20"/>
          <w:szCs w:val="20"/>
        </w:rPr>
        <w:t xml:space="preserve">, где </w:t>
      </w:r>
      <w:r w:rsidRPr="00D32868">
        <w:rPr>
          <w:spacing w:val="-2"/>
          <w:position w:val="-10"/>
          <w:sz w:val="20"/>
          <w:szCs w:val="20"/>
        </w:rPr>
        <w:object w:dxaOrig="180" w:dyaOrig="260">
          <v:shape id="_x0000_i1091" type="#_x0000_t75" style="width:9pt;height:13.5pt" o:ole="">
            <v:imagedata r:id="rId131" o:title=""/>
          </v:shape>
          <o:OLEObject Type="Embed" ProgID="Equation.3" ShapeID="_x0000_i1091" DrawAspect="Content" ObjectID="_1646473618" r:id="rId132"/>
        </w:object>
      </w:r>
      <w:r w:rsidRPr="00D32868">
        <w:rPr>
          <w:spacing w:val="-2"/>
          <w:sz w:val="20"/>
          <w:szCs w:val="20"/>
        </w:rPr>
        <w:t xml:space="preserve"> оценивается статистически и характеризует ускорение развития банка в зависимости от уровня</w:t>
      </w:r>
      <w:proofErr w:type="gramEnd"/>
      <w:r w:rsidRPr="00D32868">
        <w:rPr>
          <w:spacing w:val="-2"/>
          <w:sz w:val="20"/>
          <w:szCs w:val="20"/>
        </w:rPr>
        <w:t xml:space="preserve"> инновационной активности. Следовательно, модель производственной функции </w:t>
      </w:r>
      <w:proofErr w:type="spellStart"/>
      <w:r w:rsidRPr="00D32868">
        <w:rPr>
          <w:spacing w:val="-2"/>
          <w:sz w:val="20"/>
          <w:szCs w:val="20"/>
        </w:rPr>
        <w:t>Кобба</w:t>
      </w:r>
      <w:proofErr w:type="spellEnd"/>
      <w:r w:rsidRPr="00D32868">
        <w:rPr>
          <w:spacing w:val="-2"/>
          <w:sz w:val="20"/>
          <w:szCs w:val="20"/>
        </w:rPr>
        <w:t>-Дугласа позволяет выявить и исследовать те закономерности, которые невозможно проанализировать с помощью обычных формальных методов анализа.</w:t>
      </w:r>
    </w:p>
    <w:p w:rsidR="00C6464E" w:rsidRPr="003C49BE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Pr="003C49BE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b/>
          <w:sz w:val="20"/>
          <w:szCs w:val="20"/>
        </w:rPr>
        <w:t>Пример 2</w:t>
      </w:r>
      <w:r>
        <w:rPr>
          <w:sz w:val="20"/>
          <w:szCs w:val="20"/>
        </w:rPr>
        <w:t xml:space="preserve">. Имеются данные о динамике чистой прибыли, средней численности персонала и ресурсов банка «А» (табл. 7.6). Уровень инновационной активности банка «А», по оценкам аналитиков, составляет </w:t>
      </w:r>
      <w:r>
        <w:rPr>
          <w:position w:val="-10"/>
          <w:sz w:val="20"/>
          <w:szCs w:val="20"/>
        </w:rPr>
        <w:object w:dxaOrig="980" w:dyaOrig="320">
          <v:shape id="_x0000_i1092" type="#_x0000_t75" style="width:39pt;height:12.75pt" o:ole="">
            <v:imagedata r:id="rId133" o:title=""/>
          </v:shape>
          <o:OLEObject Type="Embed" ProgID="Equation.3" ShapeID="_x0000_i1092" DrawAspect="Content" ObjectID="_1646473619" r:id="rId134"/>
        </w:object>
      </w:r>
      <w:r>
        <w:rPr>
          <w:sz w:val="20"/>
          <w:szCs w:val="20"/>
        </w:rPr>
        <w:t xml:space="preserve">. Необходимо построить производственную функцию </w:t>
      </w:r>
      <w:proofErr w:type="spellStart"/>
      <w:r>
        <w:rPr>
          <w:sz w:val="20"/>
          <w:szCs w:val="20"/>
        </w:rPr>
        <w:t>Кобба</w:t>
      </w:r>
      <w:proofErr w:type="spellEnd"/>
      <w:r>
        <w:rPr>
          <w:sz w:val="20"/>
          <w:szCs w:val="20"/>
        </w:rPr>
        <w:t xml:space="preserve">-Дугласа с учетом инновационных факторов (модель с экзогенным и нейтральным НТП). </w:t>
      </w:r>
    </w:p>
    <w:p w:rsidR="00C6464E" w:rsidRPr="003C49BE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Таблица 7.6 – Исходные данные для построения модели</w:t>
      </w:r>
    </w:p>
    <w:tbl>
      <w:tblPr>
        <w:tblW w:w="669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"/>
        <w:gridCol w:w="1358"/>
        <w:gridCol w:w="1545"/>
        <w:gridCol w:w="1699"/>
        <w:gridCol w:w="1194"/>
      </w:tblGrid>
      <w:tr w:rsidR="00C6464E" w:rsidRPr="003C49BE" w:rsidTr="002553D5">
        <w:trPr>
          <w:trHeight w:val="407"/>
        </w:trPr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Годы</w:t>
            </w:r>
          </w:p>
        </w:tc>
        <w:tc>
          <w:tcPr>
            <w:tcW w:w="1358" w:type="dxa"/>
            <w:tcMar>
              <w:left w:w="28" w:type="dxa"/>
              <w:right w:w="28" w:type="dxa"/>
            </w:tcMar>
            <w:vAlign w:val="center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Чистая прибыль, тыс. грн. (Y)</w:t>
            </w:r>
          </w:p>
        </w:tc>
        <w:tc>
          <w:tcPr>
            <w:tcW w:w="1545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 xml:space="preserve">Капитал, </w:t>
            </w:r>
          </w:p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тыс. грн. (K)</w:t>
            </w:r>
          </w:p>
        </w:tc>
        <w:tc>
          <w:tcPr>
            <w:tcW w:w="169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 xml:space="preserve">Численность </w:t>
            </w:r>
          </w:p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работников, чел. (L)</w:t>
            </w:r>
          </w:p>
        </w:tc>
        <w:tc>
          <w:tcPr>
            <w:tcW w:w="1194" w:type="dxa"/>
            <w:tcMar>
              <w:left w:w="28" w:type="dxa"/>
              <w:right w:w="28" w:type="dxa"/>
            </w:tcMar>
            <w:vAlign w:val="center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Время t</w:t>
            </w:r>
          </w:p>
        </w:tc>
      </w:tr>
      <w:tr w:rsidR="00C6464E" w:rsidRPr="003C49BE" w:rsidTr="002553D5">
        <w:trPr>
          <w:trHeight w:val="128"/>
        </w:trPr>
        <w:tc>
          <w:tcPr>
            <w:tcW w:w="896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1998</w:t>
            </w:r>
          </w:p>
        </w:tc>
        <w:tc>
          <w:tcPr>
            <w:tcW w:w="1358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62670</w:t>
            </w:r>
          </w:p>
        </w:tc>
        <w:tc>
          <w:tcPr>
            <w:tcW w:w="1545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84204</w:t>
            </w:r>
          </w:p>
        </w:tc>
        <w:tc>
          <w:tcPr>
            <w:tcW w:w="1699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18509</w:t>
            </w:r>
          </w:p>
        </w:tc>
        <w:tc>
          <w:tcPr>
            <w:tcW w:w="1194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1</w:t>
            </w:r>
          </w:p>
        </w:tc>
      </w:tr>
      <w:tr w:rsidR="00C6464E" w:rsidRPr="003C49BE" w:rsidTr="002553D5">
        <w:trPr>
          <w:trHeight w:val="50"/>
        </w:trPr>
        <w:tc>
          <w:tcPr>
            <w:tcW w:w="896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1999</w:t>
            </w:r>
          </w:p>
        </w:tc>
        <w:tc>
          <w:tcPr>
            <w:tcW w:w="1358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75860</w:t>
            </w:r>
          </w:p>
        </w:tc>
        <w:tc>
          <w:tcPr>
            <w:tcW w:w="1545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85734</w:t>
            </w:r>
          </w:p>
        </w:tc>
        <w:tc>
          <w:tcPr>
            <w:tcW w:w="1699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17501</w:t>
            </w:r>
          </w:p>
        </w:tc>
        <w:tc>
          <w:tcPr>
            <w:tcW w:w="1194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2</w:t>
            </w:r>
          </w:p>
        </w:tc>
      </w:tr>
      <w:tr w:rsidR="00C6464E" w:rsidRPr="003C49BE" w:rsidTr="002553D5">
        <w:trPr>
          <w:trHeight w:val="50"/>
        </w:trPr>
        <w:tc>
          <w:tcPr>
            <w:tcW w:w="896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2000</w:t>
            </w:r>
          </w:p>
        </w:tc>
        <w:tc>
          <w:tcPr>
            <w:tcW w:w="1358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109710</w:t>
            </w:r>
          </w:p>
        </w:tc>
        <w:tc>
          <w:tcPr>
            <w:tcW w:w="1545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89501</w:t>
            </w:r>
          </w:p>
        </w:tc>
        <w:tc>
          <w:tcPr>
            <w:tcW w:w="1699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15398</w:t>
            </w:r>
          </w:p>
        </w:tc>
        <w:tc>
          <w:tcPr>
            <w:tcW w:w="1194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3</w:t>
            </w:r>
          </w:p>
        </w:tc>
      </w:tr>
      <w:tr w:rsidR="00C6464E" w:rsidRPr="003C49BE" w:rsidTr="002553D5">
        <w:trPr>
          <w:trHeight w:val="86"/>
        </w:trPr>
        <w:tc>
          <w:tcPr>
            <w:tcW w:w="896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2001</w:t>
            </w:r>
          </w:p>
        </w:tc>
        <w:tc>
          <w:tcPr>
            <w:tcW w:w="1358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597629</w:t>
            </w:r>
          </w:p>
        </w:tc>
        <w:tc>
          <w:tcPr>
            <w:tcW w:w="1545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101519</w:t>
            </w:r>
          </w:p>
        </w:tc>
        <w:tc>
          <w:tcPr>
            <w:tcW w:w="1699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9566</w:t>
            </w:r>
          </w:p>
        </w:tc>
        <w:tc>
          <w:tcPr>
            <w:tcW w:w="1194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4</w:t>
            </w:r>
          </w:p>
        </w:tc>
      </w:tr>
      <w:tr w:rsidR="00C6464E" w:rsidRPr="003C49BE" w:rsidTr="002553D5">
        <w:trPr>
          <w:trHeight w:val="50"/>
        </w:trPr>
        <w:tc>
          <w:tcPr>
            <w:tcW w:w="896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2002</w:t>
            </w:r>
          </w:p>
        </w:tc>
        <w:tc>
          <w:tcPr>
            <w:tcW w:w="1358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564610</w:t>
            </w:r>
          </w:p>
        </w:tc>
        <w:tc>
          <w:tcPr>
            <w:tcW w:w="1545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112533</w:t>
            </w:r>
          </w:p>
        </w:tc>
        <w:tc>
          <w:tcPr>
            <w:tcW w:w="1699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10901</w:t>
            </w:r>
          </w:p>
        </w:tc>
        <w:tc>
          <w:tcPr>
            <w:tcW w:w="1194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5</w:t>
            </w:r>
          </w:p>
        </w:tc>
      </w:tr>
      <w:tr w:rsidR="00C6464E" w:rsidRPr="003C49BE" w:rsidTr="002553D5">
        <w:trPr>
          <w:trHeight w:val="72"/>
        </w:trPr>
        <w:tc>
          <w:tcPr>
            <w:tcW w:w="896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2003</w:t>
            </w:r>
          </w:p>
        </w:tc>
        <w:tc>
          <w:tcPr>
            <w:tcW w:w="1358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1541851</w:t>
            </w:r>
          </w:p>
        </w:tc>
        <w:tc>
          <w:tcPr>
            <w:tcW w:w="1545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166708</w:t>
            </w:r>
          </w:p>
        </w:tc>
        <w:tc>
          <w:tcPr>
            <w:tcW w:w="1699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10151</w:t>
            </w:r>
          </w:p>
        </w:tc>
        <w:tc>
          <w:tcPr>
            <w:tcW w:w="1194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6</w:t>
            </w:r>
          </w:p>
        </w:tc>
      </w:tr>
      <w:tr w:rsidR="00C6464E" w:rsidRPr="003C49BE" w:rsidTr="002553D5">
        <w:trPr>
          <w:trHeight w:val="50"/>
        </w:trPr>
        <w:tc>
          <w:tcPr>
            <w:tcW w:w="896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2004</w:t>
            </w:r>
          </w:p>
        </w:tc>
        <w:tc>
          <w:tcPr>
            <w:tcW w:w="1358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3151310</w:t>
            </w:r>
          </w:p>
        </w:tc>
        <w:tc>
          <w:tcPr>
            <w:tcW w:w="1545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275406</w:t>
            </w:r>
          </w:p>
        </w:tc>
        <w:tc>
          <w:tcPr>
            <w:tcW w:w="1699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9210</w:t>
            </w:r>
          </w:p>
        </w:tc>
        <w:tc>
          <w:tcPr>
            <w:tcW w:w="1194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7</w:t>
            </w:r>
          </w:p>
        </w:tc>
      </w:tr>
      <w:tr w:rsidR="00C6464E" w:rsidRPr="003C49BE" w:rsidTr="002553D5">
        <w:trPr>
          <w:trHeight w:val="50"/>
        </w:trPr>
        <w:tc>
          <w:tcPr>
            <w:tcW w:w="896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2005</w:t>
            </w:r>
          </w:p>
        </w:tc>
        <w:tc>
          <w:tcPr>
            <w:tcW w:w="1358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3096936</w:t>
            </w:r>
          </w:p>
        </w:tc>
        <w:tc>
          <w:tcPr>
            <w:tcW w:w="1545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108012</w:t>
            </w:r>
          </w:p>
        </w:tc>
        <w:tc>
          <w:tcPr>
            <w:tcW w:w="1699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9114</w:t>
            </w:r>
          </w:p>
        </w:tc>
        <w:tc>
          <w:tcPr>
            <w:tcW w:w="1194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8</w:t>
            </w:r>
          </w:p>
        </w:tc>
      </w:tr>
      <w:tr w:rsidR="00C6464E" w:rsidRPr="003C49BE" w:rsidTr="002553D5">
        <w:trPr>
          <w:trHeight w:val="50"/>
        </w:trPr>
        <w:tc>
          <w:tcPr>
            <w:tcW w:w="896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2006</w:t>
            </w:r>
          </w:p>
        </w:tc>
        <w:tc>
          <w:tcPr>
            <w:tcW w:w="1358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3544529</w:t>
            </w:r>
          </w:p>
        </w:tc>
        <w:tc>
          <w:tcPr>
            <w:tcW w:w="1545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283793</w:t>
            </w:r>
          </w:p>
        </w:tc>
        <w:tc>
          <w:tcPr>
            <w:tcW w:w="1699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8204</w:t>
            </w:r>
          </w:p>
        </w:tc>
        <w:tc>
          <w:tcPr>
            <w:tcW w:w="1194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9</w:t>
            </w:r>
          </w:p>
        </w:tc>
      </w:tr>
      <w:tr w:rsidR="00C6464E" w:rsidRPr="003C49BE" w:rsidTr="002553D5">
        <w:trPr>
          <w:trHeight w:val="71"/>
        </w:trPr>
        <w:tc>
          <w:tcPr>
            <w:tcW w:w="896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2007</w:t>
            </w:r>
          </w:p>
        </w:tc>
        <w:tc>
          <w:tcPr>
            <w:tcW w:w="1358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5125953</w:t>
            </w:r>
          </w:p>
        </w:tc>
        <w:tc>
          <w:tcPr>
            <w:tcW w:w="1545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120698</w:t>
            </w:r>
          </w:p>
        </w:tc>
        <w:tc>
          <w:tcPr>
            <w:tcW w:w="1699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7960</w:t>
            </w:r>
          </w:p>
        </w:tc>
        <w:tc>
          <w:tcPr>
            <w:tcW w:w="1194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10</w:t>
            </w:r>
          </w:p>
        </w:tc>
      </w:tr>
      <w:tr w:rsidR="00C6464E" w:rsidRPr="003C49BE" w:rsidTr="002553D5">
        <w:trPr>
          <w:trHeight w:val="58"/>
        </w:trPr>
        <w:tc>
          <w:tcPr>
            <w:tcW w:w="896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 xml:space="preserve">2008 </w:t>
            </w:r>
          </w:p>
        </w:tc>
        <w:tc>
          <w:tcPr>
            <w:tcW w:w="1358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8201525</w:t>
            </w:r>
          </w:p>
        </w:tc>
        <w:tc>
          <w:tcPr>
            <w:tcW w:w="1545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100800</w:t>
            </w:r>
          </w:p>
        </w:tc>
        <w:tc>
          <w:tcPr>
            <w:tcW w:w="1699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8236</w:t>
            </w:r>
          </w:p>
        </w:tc>
        <w:tc>
          <w:tcPr>
            <w:tcW w:w="1194" w:type="dxa"/>
            <w:tcMar>
              <w:left w:w="28" w:type="dxa"/>
              <w:right w:w="28" w:type="dxa"/>
            </w:tcMar>
            <w:vAlign w:val="bottom"/>
          </w:tcPr>
          <w:p w:rsidR="00C6464E" w:rsidRPr="003C49B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 w:rsidRPr="003C49BE">
              <w:t>11</w:t>
            </w:r>
          </w:p>
        </w:tc>
      </w:tr>
    </w:tbl>
    <w:p w:rsidR="00C6464E" w:rsidRDefault="00C6464E" w:rsidP="00C6464E">
      <w:pPr>
        <w:spacing w:line="240" w:lineRule="auto"/>
        <w:ind w:left="0" w:firstLine="567"/>
        <w:jc w:val="center"/>
        <w:rPr>
          <w:b/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jc w:val="center"/>
        <w:rPr>
          <w:sz w:val="20"/>
          <w:szCs w:val="20"/>
        </w:rPr>
      </w:pPr>
      <w:r>
        <w:rPr>
          <w:b/>
          <w:sz w:val="20"/>
          <w:szCs w:val="20"/>
        </w:rPr>
        <w:t>Решение</w:t>
      </w:r>
      <w:r>
        <w:rPr>
          <w:sz w:val="20"/>
          <w:szCs w:val="20"/>
        </w:rPr>
        <w:t>: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Для применения пакета «Анализ данных» прологарифмируем параметры модели (табл. 7.7).</w:t>
      </w:r>
    </w:p>
    <w:p w:rsidR="00C6464E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Таблица 7.7 – Логарифмирование параметров модели </w:t>
      </w:r>
    </w:p>
    <w:tbl>
      <w:tblPr>
        <w:tblW w:w="673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"/>
        <w:gridCol w:w="1456"/>
        <w:gridCol w:w="1456"/>
        <w:gridCol w:w="1456"/>
        <w:gridCol w:w="1456"/>
      </w:tblGrid>
      <w:tr w:rsidR="00C6464E" w:rsidTr="002553D5">
        <w:trPr>
          <w:trHeight w:val="50"/>
        </w:trPr>
        <w:tc>
          <w:tcPr>
            <w:tcW w:w="906" w:type="dxa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Годы</w:t>
            </w:r>
          </w:p>
        </w:tc>
        <w:tc>
          <w:tcPr>
            <w:tcW w:w="1456" w:type="dxa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proofErr w:type="spellStart"/>
            <w:r>
              <w:t>ln</w:t>
            </w:r>
            <w:proofErr w:type="spellEnd"/>
            <w:r>
              <w:t>(Y)</w:t>
            </w:r>
          </w:p>
        </w:tc>
        <w:tc>
          <w:tcPr>
            <w:tcW w:w="1456" w:type="dxa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proofErr w:type="spellStart"/>
            <w:r>
              <w:t>ln</w:t>
            </w:r>
            <w:proofErr w:type="spellEnd"/>
            <w:r>
              <w:t>(K)</w:t>
            </w:r>
          </w:p>
        </w:tc>
        <w:tc>
          <w:tcPr>
            <w:tcW w:w="1456" w:type="dxa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proofErr w:type="spellStart"/>
            <w:r>
              <w:t>ln</w:t>
            </w:r>
            <w:proofErr w:type="spellEnd"/>
            <w:r>
              <w:t>(L)</w:t>
            </w:r>
          </w:p>
        </w:tc>
        <w:tc>
          <w:tcPr>
            <w:tcW w:w="1456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t</w:t>
            </w:r>
          </w:p>
        </w:tc>
      </w:tr>
      <w:tr w:rsidR="00C6464E" w:rsidTr="002553D5">
        <w:trPr>
          <w:trHeight w:val="86"/>
        </w:trPr>
        <w:tc>
          <w:tcPr>
            <w:tcW w:w="90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1998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11,05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11,34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9,83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</w:t>
            </w:r>
          </w:p>
        </w:tc>
      </w:tr>
      <w:tr w:rsidR="00C6464E" w:rsidTr="002553D5">
        <w:trPr>
          <w:trHeight w:val="170"/>
        </w:trPr>
        <w:tc>
          <w:tcPr>
            <w:tcW w:w="90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1999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11,24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11,36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9,77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</w:t>
            </w:r>
          </w:p>
        </w:tc>
      </w:tr>
      <w:tr w:rsidR="00C6464E" w:rsidTr="002553D5">
        <w:trPr>
          <w:trHeight w:val="50"/>
        </w:trPr>
        <w:tc>
          <w:tcPr>
            <w:tcW w:w="90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2000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11,61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11,40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9,64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3</w:t>
            </w:r>
          </w:p>
        </w:tc>
      </w:tr>
      <w:tr w:rsidR="00C6464E" w:rsidTr="002553D5">
        <w:trPr>
          <w:trHeight w:val="50"/>
        </w:trPr>
        <w:tc>
          <w:tcPr>
            <w:tcW w:w="90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2001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13,30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11,53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9,17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4</w:t>
            </w:r>
          </w:p>
        </w:tc>
      </w:tr>
      <w:tr w:rsidR="00C6464E" w:rsidTr="002553D5">
        <w:trPr>
          <w:trHeight w:val="50"/>
        </w:trPr>
        <w:tc>
          <w:tcPr>
            <w:tcW w:w="90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2002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13,24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11,63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9,30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5</w:t>
            </w:r>
          </w:p>
        </w:tc>
      </w:tr>
      <w:tr w:rsidR="00C6464E" w:rsidTr="002553D5">
        <w:trPr>
          <w:trHeight w:val="50"/>
        </w:trPr>
        <w:tc>
          <w:tcPr>
            <w:tcW w:w="90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2003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14,25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12,02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9,23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6</w:t>
            </w:r>
          </w:p>
        </w:tc>
      </w:tr>
      <w:tr w:rsidR="00C6464E" w:rsidTr="002553D5">
        <w:trPr>
          <w:trHeight w:val="50"/>
        </w:trPr>
        <w:tc>
          <w:tcPr>
            <w:tcW w:w="90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2004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14,96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12,53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9,13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7</w:t>
            </w:r>
          </w:p>
        </w:tc>
      </w:tr>
      <w:tr w:rsidR="00C6464E" w:rsidTr="002553D5">
        <w:trPr>
          <w:trHeight w:val="50"/>
        </w:trPr>
        <w:tc>
          <w:tcPr>
            <w:tcW w:w="90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2005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14,95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11,59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9,12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8</w:t>
            </w:r>
          </w:p>
        </w:tc>
      </w:tr>
      <w:tr w:rsidR="00C6464E" w:rsidTr="002553D5">
        <w:trPr>
          <w:trHeight w:val="50"/>
        </w:trPr>
        <w:tc>
          <w:tcPr>
            <w:tcW w:w="90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2006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15,08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12,56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9,01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9</w:t>
            </w:r>
          </w:p>
        </w:tc>
      </w:tr>
      <w:tr w:rsidR="00C6464E" w:rsidTr="002553D5">
        <w:trPr>
          <w:trHeight w:val="50"/>
        </w:trPr>
        <w:tc>
          <w:tcPr>
            <w:tcW w:w="90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2007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15,45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11,70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8,98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10</w:t>
            </w:r>
          </w:p>
        </w:tc>
      </w:tr>
      <w:tr w:rsidR="00C6464E" w:rsidTr="002553D5">
        <w:trPr>
          <w:trHeight w:val="50"/>
        </w:trPr>
        <w:tc>
          <w:tcPr>
            <w:tcW w:w="90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 xml:space="preserve">2008 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15,92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11,52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9,02</w:t>
            </w:r>
          </w:p>
        </w:tc>
        <w:tc>
          <w:tcPr>
            <w:tcW w:w="1456" w:type="dxa"/>
            <w:vAlign w:val="bottom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11</w:t>
            </w:r>
          </w:p>
        </w:tc>
      </w:tr>
    </w:tbl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</w:rPr>
        <w:lastRenderedPageBreak/>
        <w:t xml:space="preserve">Для исключения из модели фактора автокорреляции в параметры модели включается </w:t>
      </w:r>
      <w:proofErr w:type="gramStart"/>
      <w:r>
        <w:rPr>
          <w:sz w:val="20"/>
          <w:szCs w:val="20"/>
        </w:rPr>
        <w:t>также</w:t>
      </w:r>
      <w:proofErr w:type="gramEnd"/>
      <w:r>
        <w:rPr>
          <w:sz w:val="20"/>
          <w:szCs w:val="20"/>
        </w:rPr>
        <w:t xml:space="preserve"> и фактор времени </w:t>
      </w:r>
      <w:r>
        <w:rPr>
          <w:position w:val="-6"/>
          <w:sz w:val="20"/>
          <w:szCs w:val="20"/>
        </w:rPr>
        <w:object w:dxaOrig="160" w:dyaOrig="260">
          <v:shape id="_x0000_i1093" type="#_x0000_t75" style="width:7.5pt;height:13.5pt" o:ole="">
            <v:imagedata r:id="rId135" o:title=""/>
          </v:shape>
          <o:OLEObject Type="Embed" ProgID="Equation.3" ShapeID="_x0000_i1093" DrawAspect="Content" ObjectID="_1646473620" r:id="rId136"/>
        </w:object>
      </w:r>
      <w:r>
        <w:rPr>
          <w:sz w:val="20"/>
          <w:szCs w:val="20"/>
        </w:rPr>
        <w:t xml:space="preserve">. Применяя инструмент «Регрессия» пакета «Анализ данных», получаем следующие параметры модели двухфакторной функции </w:t>
      </w:r>
      <w:proofErr w:type="spellStart"/>
      <w:r>
        <w:rPr>
          <w:sz w:val="20"/>
          <w:szCs w:val="20"/>
        </w:rPr>
        <w:t>Кобба</w:t>
      </w:r>
      <w:proofErr w:type="spellEnd"/>
      <w:r>
        <w:rPr>
          <w:sz w:val="20"/>
          <w:szCs w:val="20"/>
        </w:rPr>
        <w:t xml:space="preserve">-Дугласа (табл. 7.8 и 7.9). 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Таблица 7.8 – Результаты регрессионной статистики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64"/>
        <w:gridCol w:w="1647"/>
      </w:tblGrid>
      <w:tr w:rsidR="00C6464E" w:rsidTr="002553D5">
        <w:trPr>
          <w:jc w:val="center"/>
        </w:trPr>
        <w:tc>
          <w:tcPr>
            <w:tcW w:w="7905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Регрессионная статистика</w:t>
            </w:r>
          </w:p>
        </w:tc>
        <w:tc>
          <w:tcPr>
            <w:tcW w:w="166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Значение</w:t>
            </w:r>
          </w:p>
        </w:tc>
      </w:tr>
      <w:tr w:rsidR="00C6464E" w:rsidTr="002553D5">
        <w:trPr>
          <w:jc w:val="center"/>
        </w:trPr>
        <w:tc>
          <w:tcPr>
            <w:tcW w:w="7905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</w:pPr>
            <w:r>
              <w:t>Множественный коэффициент корреляции (R)</w:t>
            </w:r>
          </w:p>
        </w:tc>
        <w:tc>
          <w:tcPr>
            <w:tcW w:w="166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0,9897</w:t>
            </w:r>
          </w:p>
        </w:tc>
      </w:tr>
      <w:tr w:rsidR="00C6464E" w:rsidTr="002553D5">
        <w:trPr>
          <w:jc w:val="center"/>
        </w:trPr>
        <w:tc>
          <w:tcPr>
            <w:tcW w:w="7905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</w:pPr>
            <w:r>
              <w:t>Множественный коэффициент детерминации (R-квадрат)</w:t>
            </w:r>
          </w:p>
        </w:tc>
        <w:tc>
          <w:tcPr>
            <w:tcW w:w="166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0,9794</w:t>
            </w:r>
          </w:p>
        </w:tc>
      </w:tr>
      <w:tr w:rsidR="00C6464E" w:rsidTr="002553D5">
        <w:trPr>
          <w:jc w:val="center"/>
        </w:trPr>
        <w:tc>
          <w:tcPr>
            <w:tcW w:w="7905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</w:pPr>
            <w:r>
              <w:t>F-критерий</w:t>
            </w:r>
          </w:p>
        </w:tc>
        <w:tc>
          <w:tcPr>
            <w:tcW w:w="166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111,02</w:t>
            </w:r>
          </w:p>
        </w:tc>
      </w:tr>
      <w:tr w:rsidR="00C6464E" w:rsidTr="002553D5">
        <w:trPr>
          <w:jc w:val="center"/>
        </w:trPr>
        <w:tc>
          <w:tcPr>
            <w:tcW w:w="7905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</w:pPr>
            <w:r>
              <w:t>Количество наблюдений</w:t>
            </w:r>
          </w:p>
        </w:tc>
        <w:tc>
          <w:tcPr>
            <w:tcW w:w="166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11</w:t>
            </w:r>
          </w:p>
        </w:tc>
      </w:tr>
    </w:tbl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Таблица 7.9 – Коэффициенты производственной функции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7"/>
        <w:gridCol w:w="4844"/>
      </w:tblGrid>
      <w:tr w:rsidR="00C6464E" w:rsidTr="002553D5">
        <w:tc>
          <w:tcPr>
            <w:tcW w:w="464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Параметры</w:t>
            </w:r>
          </w:p>
        </w:tc>
        <w:tc>
          <w:tcPr>
            <w:tcW w:w="492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Значение параметров</w:t>
            </w:r>
          </w:p>
        </w:tc>
      </w:tr>
      <w:tr w:rsidR="00C6464E" w:rsidTr="002553D5">
        <w:tc>
          <w:tcPr>
            <w:tcW w:w="464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а</w:t>
            </w:r>
            <w:r>
              <w:rPr>
                <w:vertAlign w:val="subscript"/>
              </w:rPr>
              <w:t>0</w:t>
            </w:r>
          </w:p>
        </w:tc>
        <w:tc>
          <w:tcPr>
            <w:tcW w:w="492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30,96</w:t>
            </w:r>
          </w:p>
        </w:tc>
      </w:tr>
      <w:tr w:rsidR="00C6464E" w:rsidTr="002553D5">
        <w:tc>
          <w:tcPr>
            <w:tcW w:w="464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К</w:t>
            </w:r>
          </w:p>
        </w:tc>
        <w:tc>
          <w:tcPr>
            <w:tcW w:w="492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0,292</w:t>
            </w:r>
          </w:p>
        </w:tc>
      </w:tr>
      <w:tr w:rsidR="00C6464E" w:rsidTr="002553D5">
        <w:tc>
          <w:tcPr>
            <w:tcW w:w="464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L</w:t>
            </w:r>
          </w:p>
        </w:tc>
        <w:tc>
          <w:tcPr>
            <w:tcW w:w="492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-2,41</w:t>
            </w:r>
          </w:p>
        </w:tc>
      </w:tr>
      <w:tr w:rsidR="00C6464E" w:rsidTr="002553D5">
        <w:tc>
          <w:tcPr>
            <w:tcW w:w="464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t</w:t>
            </w:r>
          </w:p>
        </w:tc>
        <w:tc>
          <w:tcPr>
            <w:tcW w:w="492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0,29</w:t>
            </w:r>
          </w:p>
        </w:tc>
      </w:tr>
    </w:tbl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Учитывая, что все показатели регрессионной статистики говорят об адекватности модели, двухфакторная функция </w:t>
      </w:r>
      <w:proofErr w:type="spellStart"/>
      <w:r>
        <w:rPr>
          <w:sz w:val="20"/>
          <w:szCs w:val="20"/>
        </w:rPr>
        <w:t>Кобба</w:t>
      </w:r>
      <w:proofErr w:type="spellEnd"/>
      <w:r>
        <w:rPr>
          <w:sz w:val="20"/>
          <w:szCs w:val="20"/>
        </w:rPr>
        <w:t>-Дугласа имеет вид:</w:t>
      </w:r>
    </w:p>
    <w:p w:rsidR="00C6464E" w:rsidRDefault="00C6464E" w:rsidP="00C6464E">
      <w:pPr>
        <w:spacing w:line="240" w:lineRule="auto"/>
        <w:ind w:left="0" w:firstLine="0"/>
        <w:jc w:val="center"/>
        <w:rPr>
          <w:sz w:val="20"/>
          <w:szCs w:val="20"/>
        </w:rPr>
      </w:pPr>
      <w:r>
        <w:rPr>
          <w:position w:val="-6"/>
          <w:sz w:val="20"/>
          <w:szCs w:val="20"/>
        </w:rPr>
        <w:object w:dxaOrig="3320" w:dyaOrig="380">
          <v:shape id="_x0000_i1094" type="#_x0000_t75" style="width:166.5pt;height:19.5pt" o:ole="">
            <v:imagedata r:id="rId137" o:title=""/>
          </v:shape>
          <o:OLEObject Type="Embed" ProgID="Equation.3" ShapeID="_x0000_i1094" DrawAspect="Content" ObjectID="_1646473621" r:id="rId138"/>
        </w:object>
      </w:r>
      <w:r>
        <w:rPr>
          <w:sz w:val="20"/>
          <w:szCs w:val="20"/>
        </w:rPr>
        <w:t>.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Для того</w:t>
      </w:r>
      <w:proofErr w:type="gramStart"/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чтобы учесть уровень инновационного развития банка, необходимо данную функцию умножить на </w:t>
      </w:r>
      <w:r>
        <w:rPr>
          <w:position w:val="-6"/>
          <w:sz w:val="20"/>
          <w:szCs w:val="20"/>
        </w:rPr>
        <w:object w:dxaOrig="639" w:dyaOrig="380">
          <v:shape id="_x0000_i1095" type="#_x0000_t75" style="width:31.5pt;height:19.5pt" o:ole="">
            <v:imagedata r:id="rId139" o:title=""/>
          </v:shape>
          <o:OLEObject Type="Embed" ProgID="Equation.3" ShapeID="_x0000_i1095" DrawAspect="Content" ObjectID="_1646473622" r:id="rId140"/>
        </w:object>
      </w:r>
      <w:r>
        <w:rPr>
          <w:sz w:val="20"/>
          <w:szCs w:val="20"/>
        </w:rPr>
        <w:t xml:space="preserve">. Результаты моделирования сведены в табл. 7.10. </w:t>
      </w:r>
    </w:p>
    <w:p w:rsidR="00C6464E" w:rsidRPr="000901A7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Таблица 7.10 – Динамика прибыли банка «А» по модифицированной функции </w:t>
      </w:r>
      <w:proofErr w:type="spellStart"/>
      <w:r>
        <w:rPr>
          <w:sz w:val="20"/>
          <w:szCs w:val="20"/>
        </w:rPr>
        <w:t>Кобба</w:t>
      </w:r>
      <w:proofErr w:type="spellEnd"/>
      <w:r>
        <w:rPr>
          <w:sz w:val="20"/>
          <w:szCs w:val="20"/>
        </w:rPr>
        <w:t>-Дугласа</w:t>
      </w:r>
    </w:p>
    <w:p w:rsidR="00C6464E" w:rsidRPr="000901A7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774"/>
        <w:gridCol w:w="794"/>
        <w:gridCol w:w="1043"/>
        <w:gridCol w:w="926"/>
        <w:gridCol w:w="1238"/>
        <w:gridCol w:w="1468"/>
      </w:tblGrid>
      <w:tr w:rsidR="00C6464E" w:rsidTr="002553D5">
        <w:trPr>
          <w:trHeight w:val="756"/>
        </w:trPr>
        <w:tc>
          <w:tcPr>
            <w:tcW w:w="47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  <w:rPr>
                <w:spacing w:val="-8"/>
              </w:rPr>
            </w:pPr>
            <w:r>
              <w:rPr>
                <w:spacing w:val="-8"/>
              </w:rPr>
              <w:t>Годы</w:t>
            </w:r>
          </w:p>
        </w:tc>
        <w:tc>
          <w:tcPr>
            <w:tcW w:w="77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  <w:rPr>
                <w:spacing w:val="-8"/>
              </w:rPr>
            </w:pPr>
            <w:r>
              <w:rPr>
                <w:spacing w:val="-8"/>
              </w:rPr>
              <w:t xml:space="preserve">Чистая прибыль, тыс. грн. </w:t>
            </w:r>
          </w:p>
        </w:tc>
        <w:tc>
          <w:tcPr>
            <w:tcW w:w="79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  <w:rPr>
                <w:spacing w:val="-8"/>
              </w:rPr>
            </w:pPr>
            <w:r>
              <w:rPr>
                <w:spacing w:val="-8"/>
              </w:rPr>
              <w:t xml:space="preserve">Капитал, тыс. грн. </w:t>
            </w:r>
          </w:p>
        </w:tc>
        <w:tc>
          <w:tcPr>
            <w:tcW w:w="104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  <w:rPr>
                <w:spacing w:val="-8"/>
              </w:rPr>
            </w:pPr>
            <w:r>
              <w:rPr>
                <w:spacing w:val="-8"/>
              </w:rPr>
              <w:t>Численность работников, чел.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  <w:rPr>
                <w:spacing w:val="-8"/>
              </w:rPr>
            </w:pPr>
            <w:r>
              <w:rPr>
                <w:spacing w:val="-8"/>
              </w:rPr>
              <w:t>Индекс инновационной активности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  <w:rPr>
                <w:spacing w:val="-8"/>
              </w:rPr>
            </w:pPr>
            <w:r>
              <w:rPr>
                <w:spacing w:val="-8"/>
              </w:rPr>
              <w:t xml:space="preserve">Чистая прибыль, рассчитанная по двухфакторной ПФ, тыс. грн. </w:t>
            </w:r>
          </w:p>
        </w:tc>
        <w:tc>
          <w:tcPr>
            <w:tcW w:w="146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  <w:rPr>
                <w:spacing w:val="-8"/>
              </w:rPr>
            </w:pPr>
            <w:r>
              <w:rPr>
                <w:spacing w:val="-8"/>
              </w:rPr>
              <w:t>Чистая прибыль, рассчитанная по модифицированной  ПФ, тыс. грн.</w:t>
            </w:r>
          </w:p>
        </w:tc>
      </w:tr>
      <w:tr w:rsidR="00C6464E" w:rsidTr="002553D5">
        <w:trPr>
          <w:trHeight w:val="128"/>
        </w:trPr>
        <w:tc>
          <w:tcPr>
            <w:tcW w:w="47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1998</w:t>
            </w:r>
          </w:p>
        </w:tc>
        <w:tc>
          <w:tcPr>
            <w:tcW w:w="77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62670</w:t>
            </w:r>
          </w:p>
        </w:tc>
        <w:tc>
          <w:tcPr>
            <w:tcW w:w="79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84204</w:t>
            </w:r>
          </w:p>
        </w:tc>
        <w:tc>
          <w:tcPr>
            <w:tcW w:w="104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18509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0,437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51980,05</w:t>
            </w:r>
          </w:p>
        </w:tc>
        <w:tc>
          <w:tcPr>
            <w:tcW w:w="146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80468,03</w:t>
            </w:r>
          </w:p>
        </w:tc>
      </w:tr>
      <w:tr w:rsidR="00C6464E" w:rsidTr="002553D5">
        <w:trPr>
          <w:trHeight w:val="156"/>
        </w:trPr>
        <w:tc>
          <w:tcPr>
            <w:tcW w:w="47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1999</w:t>
            </w:r>
          </w:p>
        </w:tc>
        <w:tc>
          <w:tcPr>
            <w:tcW w:w="77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75860</w:t>
            </w:r>
          </w:p>
        </w:tc>
        <w:tc>
          <w:tcPr>
            <w:tcW w:w="79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85734</w:t>
            </w:r>
          </w:p>
        </w:tc>
        <w:tc>
          <w:tcPr>
            <w:tcW w:w="104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17501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0,437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80098,05</w:t>
            </w:r>
          </w:p>
        </w:tc>
        <w:tc>
          <w:tcPr>
            <w:tcW w:w="146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123996,28</w:t>
            </w:r>
          </w:p>
        </w:tc>
      </w:tr>
      <w:tr w:rsidR="00C6464E" w:rsidTr="002553D5">
        <w:trPr>
          <w:trHeight w:val="127"/>
        </w:trPr>
        <w:tc>
          <w:tcPr>
            <w:tcW w:w="47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2000</w:t>
            </w:r>
          </w:p>
        </w:tc>
        <w:tc>
          <w:tcPr>
            <w:tcW w:w="77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109710</w:t>
            </w:r>
          </w:p>
        </w:tc>
        <w:tc>
          <w:tcPr>
            <w:tcW w:w="79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89501</w:t>
            </w:r>
          </w:p>
        </w:tc>
        <w:tc>
          <w:tcPr>
            <w:tcW w:w="104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15398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0,437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147918,88</w:t>
            </w:r>
          </w:p>
        </w:tc>
        <w:tc>
          <w:tcPr>
            <w:tcW w:w="146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228986,73</w:t>
            </w:r>
          </w:p>
        </w:tc>
      </w:tr>
      <w:tr w:rsidR="00C6464E" w:rsidTr="002553D5">
        <w:trPr>
          <w:trHeight w:val="114"/>
        </w:trPr>
        <w:tc>
          <w:tcPr>
            <w:tcW w:w="47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2001</w:t>
            </w:r>
          </w:p>
        </w:tc>
        <w:tc>
          <w:tcPr>
            <w:tcW w:w="77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597629</w:t>
            </w:r>
          </w:p>
        </w:tc>
        <w:tc>
          <w:tcPr>
            <w:tcW w:w="79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101519</w:t>
            </w:r>
          </w:p>
        </w:tc>
        <w:tc>
          <w:tcPr>
            <w:tcW w:w="104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9566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0,437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647900,79</w:t>
            </w:r>
          </w:p>
        </w:tc>
        <w:tc>
          <w:tcPr>
            <w:tcW w:w="146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1002986,76</w:t>
            </w:r>
          </w:p>
        </w:tc>
      </w:tr>
      <w:tr w:rsidR="00C6464E" w:rsidTr="002553D5">
        <w:trPr>
          <w:trHeight w:val="50"/>
        </w:trPr>
        <w:tc>
          <w:tcPr>
            <w:tcW w:w="47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2002</w:t>
            </w:r>
          </w:p>
        </w:tc>
        <w:tc>
          <w:tcPr>
            <w:tcW w:w="77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564610</w:t>
            </w:r>
          </w:p>
        </w:tc>
        <w:tc>
          <w:tcPr>
            <w:tcW w:w="79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112533</w:t>
            </w:r>
          </w:p>
        </w:tc>
        <w:tc>
          <w:tcPr>
            <w:tcW w:w="104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10901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0,437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652440,03</w:t>
            </w:r>
          </w:p>
        </w:tc>
        <w:tc>
          <w:tcPr>
            <w:tcW w:w="146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1010013,75</w:t>
            </w:r>
          </w:p>
        </w:tc>
      </w:tr>
      <w:tr w:rsidR="00C6464E" w:rsidTr="002553D5">
        <w:trPr>
          <w:trHeight w:val="50"/>
        </w:trPr>
        <w:tc>
          <w:tcPr>
            <w:tcW w:w="47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2003</w:t>
            </w:r>
          </w:p>
        </w:tc>
        <w:tc>
          <w:tcPr>
            <w:tcW w:w="77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1541851</w:t>
            </w:r>
          </w:p>
        </w:tc>
        <w:tc>
          <w:tcPr>
            <w:tcW w:w="79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166708</w:t>
            </w:r>
          </w:p>
        </w:tc>
        <w:tc>
          <w:tcPr>
            <w:tcW w:w="104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10151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0,437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1163725,50</w:t>
            </w:r>
          </w:p>
        </w:tc>
        <w:tc>
          <w:tcPr>
            <w:tcW w:w="146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1801512,33</w:t>
            </w:r>
          </w:p>
        </w:tc>
      </w:tr>
      <w:tr w:rsidR="00C6464E" w:rsidTr="002553D5">
        <w:trPr>
          <w:trHeight w:val="50"/>
        </w:trPr>
        <w:tc>
          <w:tcPr>
            <w:tcW w:w="47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2004</w:t>
            </w:r>
          </w:p>
        </w:tc>
        <w:tc>
          <w:tcPr>
            <w:tcW w:w="77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3151310</w:t>
            </w:r>
          </w:p>
        </w:tc>
        <w:tc>
          <w:tcPr>
            <w:tcW w:w="79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275406</w:t>
            </w:r>
          </w:p>
        </w:tc>
        <w:tc>
          <w:tcPr>
            <w:tcW w:w="104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9210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0,437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2281444,67</w:t>
            </w:r>
          </w:p>
        </w:tc>
        <w:tc>
          <w:tcPr>
            <w:tcW w:w="146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3531804,28</w:t>
            </w:r>
          </w:p>
        </w:tc>
      </w:tr>
      <w:tr w:rsidR="00C6464E" w:rsidTr="002553D5">
        <w:trPr>
          <w:trHeight w:val="50"/>
        </w:trPr>
        <w:tc>
          <w:tcPr>
            <w:tcW w:w="47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2005</w:t>
            </w:r>
          </w:p>
        </w:tc>
        <w:tc>
          <w:tcPr>
            <w:tcW w:w="77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3096936</w:t>
            </w:r>
          </w:p>
        </w:tc>
        <w:tc>
          <w:tcPr>
            <w:tcW w:w="79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108012</w:t>
            </w:r>
          </w:p>
        </w:tc>
        <w:tc>
          <w:tcPr>
            <w:tcW w:w="104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9114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0,437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2384665,37</w:t>
            </w:r>
          </w:p>
        </w:tc>
        <w:tc>
          <w:tcPr>
            <w:tcW w:w="146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3691595,72</w:t>
            </w:r>
          </w:p>
        </w:tc>
      </w:tr>
      <w:tr w:rsidR="00C6464E" w:rsidTr="002553D5">
        <w:trPr>
          <w:trHeight w:val="50"/>
        </w:trPr>
        <w:tc>
          <w:tcPr>
            <w:tcW w:w="47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2006</w:t>
            </w:r>
          </w:p>
        </w:tc>
        <w:tc>
          <w:tcPr>
            <w:tcW w:w="77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3544529</w:t>
            </w:r>
          </w:p>
        </w:tc>
        <w:tc>
          <w:tcPr>
            <w:tcW w:w="79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283793</w:t>
            </w:r>
          </w:p>
        </w:tc>
        <w:tc>
          <w:tcPr>
            <w:tcW w:w="104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8204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0,437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5455855,60</w:t>
            </w:r>
          </w:p>
        </w:tc>
        <w:tc>
          <w:tcPr>
            <w:tcW w:w="146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8445970,41</w:t>
            </w:r>
          </w:p>
        </w:tc>
      </w:tr>
      <w:tr w:rsidR="00C6464E" w:rsidTr="002553D5">
        <w:trPr>
          <w:trHeight w:val="156"/>
        </w:trPr>
        <w:tc>
          <w:tcPr>
            <w:tcW w:w="47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2007</w:t>
            </w:r>
          </w:p>
        </w:tc>
        <w:tc>
          <w:tcPr>
            <w:tcW w:w="77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5125953</w:t>
            </w:r>
          </w:p>
        </w:tc>
        <w:tc>
          <w:tcPr>
            <w:tcW w:w="79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120698</w:t>
            </w:r>
          </w:p>
        </w:tc>
        <w:tc>
          <w:tcPr>
            <w:tcW w:w="104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7960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0,437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6123548,44</w:t>
            </w:r>
          </w:p>
        </w:tc>
        <w:tc>
          <w:tcPr>
            <w:tcW w:w="146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9479596,38</w:t>
            </w:r>
          </w:p>
        </w:tc>
      </w:tr>
      <w:tr w:rsidR="00C6464E" w:rsidTr="002553D5">
        <w:trPr>
          <w:trHeight w:val="50"/>
        </w:trPr>
        <w:tc>
          <w:tcPr>
            <w:tcW w:w="477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2008</w:t>
            </w:r>
          </w:p>
        </w:tc>
        <w:tc>
          <w:tcPr>
            <w:tcW w:w="77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8201525</w:t>
            </w:r>
          </w:p>
        </w:tc>
        <w:tc>
          <w:tcPr>
            <w:tcW w:w="79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100800</w:t>
            </w:r>
          </w:p>
        </w:tc>
        <w:tc>
          <w:tcPr>
            <w:tcW w:w="1043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8236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0,437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7166501,47</w:t>
            </w:r>
          </w:p>
        </w:tc>
        <w:tc>
          <w:tcPr>
            <w:tcW w:w="1468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11094146,15</w:t>
            </w:r>
          </w:p>
        </w:tc>
      </w:tr>
    </w:tbl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С учетом инновационной составляющей в итоге получена следующая модель: </w:t>
      </w:r>
    </w:p>
    <w:p w:rsidR="00C6464E" w:rsidRDefault="00C6464E" w:rsidP="00C6464E">
      <w:pPr>
        <w:spacing w:line="240" w:lineRule="auto"/>
        <w:ind w:left="0" w:firstLine="0"/>
        <w:jc w:val="center"/>
        <w:rPr>
          <w:sz w:val="20"/>
          <w:szCs w:val="20"/>
        </w:rPr>
      </w:pPr>
      <w:r>
        <w:rPr>
          <w:position w:val="-6"/>
          <w:sz w:val="20"/>
          <w:szCs w:val="20"/>
        </w:rPr>
        <w:object w:dxaOrig="3900" w:dyaOrig="380">
          <v:shape id="_x0000_i1096" type="#_x0000_t75" style="width:195pt;height:19.5pt" o:ole="">
            <v:imagedata r:id="rId141" o:title=""/>
          </v:shape>
          <o:OLEObject Type="Embed" ProgID="Equation.3" ShapeID="_x0000_i1096" DrawAspect="Content" ObjectID="_1646473623" r:id="rId142"/>
        </w:object>
      </w:r>
      <w:r>
        <w:rPr>
          <w:sz w:val="20"/>
          <w:szCs w:val="20"/>
        </w:rPr>
        <w:t>.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Используя данные табл. 7.10, на рис. 7.4 данная функция изображена в графическом виде. </w:t>
      </w:r>
    </w:p>
    <w:p w:rsidR="00C6464E" w:rsidRDefault="00C6464E" w:rsidP="00C6464E">
      <w:pPr>
        <w:spacing w:line="240" w:lineRule="auto"/>
        <w:ind w:left="0" w:firstLine="0"/>
        <w:rPr>
          <w:szCs w:val="20"/>
        </w:rPr>
      </w:pPr>
      <w:r>
        <w:rPr>
          <w:noProof/>
        </w:rPr>
        <w:drawing>
          <wp:inline distT="0" distB="0" distL="0" distR="0">
            <wp:extent cx="4236720" cy="2712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4E" w:rsidRPr="000625B6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Рисунок 7.4 – Графическое изображение аппроксимации по модифицированной функции </w:t>
      </w:r>
      <w:proofErr w:type="spellStart"/>
      <w:r>
        <w:rPr>
          <w:sz w:val="20"/>
          <w:szCs w:val="20"/>
        </w:rPr>
        <w:t>Кобба</w:t>
      </w:r>
      <w:proofErr w:type="spellEnd"/>
      <w:r>
        <w:rPr>
          <w:sz w:val="20"/>
          <w:szCs w:val="20"/>
        </w:rPr>
        <w:t>-</w:t>
      </w:r>
      <w:r>
        <w:rPr>
          <w:sz w:val="20"/>
          <w:szCs w:val="20"/>
        </w:rPr>
        <w:lastRenderedPageBreak/>
        <w:t>Дугласа</w:t>
      </w:r>
    </w:p>
    <w:p w:rsidR="00C6464E" w:rsidRPr="000625B6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Pr="00791F84" w:rsidRDefault="00C6464E" w:rsidP="00C6464E">
      <w:pPr>
        <w:spacing w:line="240" w:lineRule="auto"/>
        <w:ind w:left="0" w:firstLine="567"/>
        <w:rPr>
          <w:spacing w:val="-2"/>
          <w:sz w:val="20"/>
          <w:szCs w:val="20"/>
        </w:rPr>
      </w:pPr>
      <w:r w:rsidRPr="00791F84">
        <w:rPr>
          <w:spacing w:val="-2"/>
          <w:sz w:val="20"/>
          <w:szCs w:val="20"/>
        </w:rPr>
        <w:t xml:space="preserve">Анализ параметров построенной модели показывает, что при среднем фиксированном уровне капитала увеличение численности персонала на 1% приводит к снижению чистой прибыли банка на 2,41%. Однако, увеличение доходности банковских продуктов при одновременном снижении численности рабочих не допустима. Такая тактика не обеспечивает социальной направленности развития банка как одной из компонент инновационной деятельности, поэтому не позволяет в полной мере достигать целей развития организации.  </w:t>
      </w:r>
    </w:p>
    <w:p w:rsidR="00C6464E" w:rsidRPr="000625B6" w:rsidRDefault="00C6464E" w:rsidP="00C6464E">
      <w:pPr>
        <w:spacing w:line="240" w:lineRule="auto"/>
        <w:ind w:left="0" w:firstLine="567"/>
        <w:rPr>
          <w:spacing w:val="-4"/>
          <w:sz w:val="20"/>
          <w:szCs w:val="20"/>
        </w:rPr>
      </w:pPr>
      <w:r w:rsidRPr="000625B6">
        <w:rPr>
          <w:spacing w:val="-4"/>
          <w:sz w:val="20"/>
          <w:szCs w:val="20"/>
        </w:rPr>
        <w:t xml:space="preserve">При увеличении доли капитала на 1% чистая прибыль банка «А»  вырастит на 0,292%, если численность его работников будет зафиксирована на уровне среднего значения. Значения параметров свидетельствуют, что динамика чистой прибыли характеризуется </w:t>
      </w:r>
      <w:proofErr w:type="spellStart"/>
      <w:r w:rsidRPr="000625B6">
        <w:rPr>
          <w:spacing w:val="-4"/>
          <w:sz w:val="20"/>
          <w:szCs w:val="20"/>
        </w:rPr>
        <w:t>трудо</w:t>
      </w:r>
      <w:proofErr w:type="spellEnd"/>
      <w:r w:rsidRPr="000625B6">
        <w:rPr>
          <w:spacing w:val="-4"/>
          <w:sz w:val="20"/>
          <w:szCs w:val="20"/>
        </w:rPr>
        <w:t xml:space="preserve">- и </w:t>
      </w:r>
      <w:proofErr w:type="spellStart"/>
      <w:r w:rsidRPr="000625B6">
        <w:rPr>
          <w:spacing w:val="-4"/>
          <w:sz w:val="20"/>
          <w:szCs w:val="20"/>
        </w:rPr>
        <w:t>капиталозатратным</w:t>
      </w:r>
      <w:proofErr w:type="spellEnd"/>
      <w:r w:rsidRPr="000625B6">
        <w:rPr>
          <w:spacing w:val="-4"/>
          <w:sz w:val="20"/>
          <w:szCs w:val="20"/>
        </w:rPr>
        <w:t xml:space="preserve"> типом затрат ресурсов. Значение при факторе времени иллюстрирует, что чистая прибыль банка растет в динамке на 0,29%. Свободный член в показателе экспоненты характеризует прирост чистой прибыли за счет инновационной активности банка «А». Учитывая </w:t>
      </w:r>
      <w:proofErr w:type="spellStart"/>
      <w:r w:rsidRPr="000625B6">
        <w:rPr>
          <w:spacing w:val="-4"/>
          <w:sz w:val="20"/>
          <w:szCs w:val="20"/>
        </w:rPr>
        <w:t>ресурсозатратный</w:t>
      </w:r>
      <w:proofErr w:type="spellEnd"/>
      <w:r w:rsidRPr="000625B6">
        <w:rPr>
          <w:spacing w:val="-4"/>
          <w:sz w:val="20"/>
          <w:szCs w:val="20"/>
        </w:rPr>
        <w:t xml:space="preserve"> характер деятельности банка, уровень его инновационного развития не высокий. Такая ситуация не соответствует требованиям современной бизнес-среды, поэтому основным ориентиром в системе управления банком «А» должна стать разработка инновационной стратегии его развития. 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</w:p>
    <w:p w:rsidR="00C6464E" w:rsidRDefault="00C6464E" w:rsidP="00C6464E">
      <w:pPr>
        <w:ind w:left="0" w:firstLine="0"/>
        <w:jc w:val="center"/>
        <w:rPr>
          <w:b/>
          <w:bCs/>
          <w:i/>
          <w:sz w:val="20"/>
          <w:szCs w:val="20"/>
        </w:rPr>
      </w:pPr>
    </w:p>
    <w:p w:rsidR="00C6464E" w:rsidRDefault="00C6464E" w:rsidP="00C6464E">
      <w:pPr>
        <w:ind w:left="0" w:firstLine="0"/>
        <w:jc w:val="center"/>
        <w:rPr>
          <w:b/>
          <w:bCs/>
          <w:i/>
          <w:sz w:val="20"/>
          <w:szCs w:val="20"/>
        </w:rPr>
      </w:pPr>
      <w:r>
        <w:rPr>
          <w:b/>
          <w:bCs/>
          <w:i/>
          <w:sz w:val="20"/>
          <w:szCs w:val="20"/>
        </w:rPr>
        <w:t>Задания для самостоятельного выполнения</w:t>
      </w: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</w:p>
    <w:p w:rsidR="00C6464E" w:rsidRDefault="00C6464E" w:rsidP="00C6464E">
      <w:pPr>
        <w:spacing w:line="240" w:lineRule="auto"/>
        <w:ind w:left="0" w:firstLine="567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 xml:space="preserve">Имеются данные о динамике чистой прибыли, средней численности персонала и ресурсов банка «А» (табл. 7.11). Необходимо: 1) построить модель модифицированной производственной функции </w:t>
      </w:r>
      <w:proofErr w:type="spellStart"/>
      <w:r>
        <w:rPr>
          <w:spacing w:val="-2"/>
          <w:sz w:val="20"/>
          <w:szCs w:val="20"/>
        </w:rPr>
        <w:t>Кобба</w:t>
      </w:r>
      <w:proofErr w:type="spellEnd"/>
      <w:r>
        <w:rPr>
          <w:spacing w:val="-2"/>
          <w:sz w:val="20"/>
          <w:szCs w:val="20"/>
        </w:rPr>
        <w:t>-Дугласа  с учетом того, что уровень инновационного развития коммерческого банка «А» составляет 72%; 2) выполнить расчеты с помощью встроенных функций табличного редактора M</w:t>
      </w:r>
      <w:r>
        <w:rPr>
          <w:spacing w:val="-2"/>
          <w:sz w:val="20"/>
          <w:szCs w:val="20"/>
          <w:lang w:val="en-US"/>
        </w:rPr>
        <w:t>S</w:t>
      </w:r>
      <w:r>
        <w:rPr>
          <w:spacing w:val="-2"/>
          <w:sz w:val="20"/>
          <w:szCs w:val="20"/>
        </w:rPr>
        <w:t xml:space="preserve"> </w:t>
      </w:r>
      <w:proofErr w:type="spellStart"/>
      <w:r>
        <w:rPr>
          <w:spacing w:val="-2"/>
          <w:sz w:val="20"/>
          <w:szCs w:val="20"/>
        </w:rPr>
        <w:t>Excel</w:t>
      </w:r>
      <w:proofErr w:type="spellEnd"/>
      <w:r>
        <w:rPr>
          <w:spacing w:val="-2"/>
          <w:sz w:val="20"/>
          <w:szCs w:val="20"/>
        </w:rPr>
        <w:t>; 3) изобразить на графике результаты аппроксимации по модифицированной модели; 3) проанализировать полученные результаты.</w:t>
      </w:r>
    </w:p>
    <w:p w:rsidR="00C6464E" w:rsidRDefault="00C6464E" w:rsidP="00C6464E">
      <w:pPr>
        <w:spacing w:line="240" w:lineRule="auto"/>
        <w:ind w:left="0" w:firstLine="567"/>
        <w:rPr>
          <w:spacing w:val="-4"/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 xml:space="preserve">Таблица 7.11 – Динамика показателей банка «А» за 1997-2008 гг. 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4"/>
        <w:gridCol w:w="1969"/>
        <w:gridCol w:w="1969"/>
        <w:gridCol w:w="2082"/>
      </w:tblGrid>
      <w:tr w:rsidR="00C6464E" w:rsidTr="002553D5">
        <w:trPr>
          <w:trHeight w:val="561"/>
        </w:trPr>
        <w:tc>
          <w:tcPr>
            <w:tcW w:w="644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Годы</w: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Чистая прибыль банка,</w:t>
            </w:r>
          </w:p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 xml:space="preserve">млн. грн. </w:t>
            </w:r>
          </w:p>
        </w:tc>
        <w:tc>
          <w:tcPr>
            <w:tcW w:w="1969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Среднегодовая</w:t>
            </w:r>
          </w:p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 xml:space="preserve">численность персонала банка, чел. </w:t>
            </w:r>
          </w:p>
        </w:tc>
        <w:tc>
          <w:tcPr>
            <w:tcW w:w="2082" w:type="dxa"/>
            <w:tcMar>
              <w:left w:w="28" w:type="dxa"/>
              <w:right w:w="28" w:type="dxa"/>
            </w:tcMar>
            <w:vAlign w:val="center"/>
          </w:tcPr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>Ресурсы банка,</w:t>
            </w:r>
          </w:p>
          <w:p w:rsidR="00C6464E" w:rsidRDefault="00C6464E" w:rsidP="002553D5">
            <w:pPr>
              <w:spacing w:line="180" w:lineRule="exact"/>
              <w:ind w:left="0" w:firstLine="0"/>
              <w:jc w:val="center"/>
            </w:pPr>
            <w:r>
              <w:t xml:space="preserve">млн. грн. </w:t>
            </w:r>
          </w:p>
        </w:tc>
      </w:tr>
      <w:tr w:rsidR="00C6464E" w:rsidTr="002553D5">
        <w:trPr>
          <w:trHeight w:val="50"/>
        </w:trPr>
        <w:tc>
          <w:tcPr>
            <w:tcW w:w="644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1997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6120,5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77,12</w:t>
            </w:r>
          </w:p>
        </w:tc>
        <w:tc>
          <w:tcPr>
            <w:tcW w:w="2082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523</w:t>
            </w:r>
          </w:p>
        </w:tc>
      </w:tr>
      <w:tr w:rsidR="00C6464E" w:rsidTr="002553D5">
        <w:trPr>
          <w:trHeight w:val="72"/>
        </w:trPr>
        <w:tc>
          <w:tcPr>
            <w:tcW w:w="644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1998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9623,9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82,60</w:t>
            </w:r>
          </w:p>
        </w:tc>
        <w:tc>
          <w:tcPr>
            <w:tcW w:w="2082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566</w:t>
            </w:r>
          </w:p>
        </w:tc>
      </w:tr>
      <w:tr w:rsidR="00C6464E" w:rsidTr="002553D5">
        <w:trPr>
          <w:trHeight w:val="50"/>
        </w:trPr>
        <w:tc>
          <w:tcPr>
            <w:tcW w:w="644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1999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10966,6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94,00</w:t>
            </w:r>
          </w:p>
        </w:tc>
        <w:tc>
          <w:tcPr>
            <w:tcW w:w="2082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455</w:t>
            </w:r>
          </w:p>
        </w:tc>
      </w:tr>
      <w:tr w:rsidR="00C6464E" w:rsidTr="002553D5">
        <w:trPr>
          <w:trHeight w:val="85"/>
        </w:trPr>
        <w:tc>
          <w:tcPr>
            <w:tcW w:w="644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2000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37261,8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145,60</w:t>
            </w:r>
          </w:p>
        </w:tc>
        <w:tc>
          <w:tcPr>
            <w:tcW w:w="2082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731</w:t>
            </w:r>
          </w:p>
        </w:tc>
      </w:tr>
      <w:tr w:rsidR="00C6464E" w:rsidTr="002553D5">
        <w:trPr>
          <w:trHeight w:val="128"/>
        </w:trPr>
        <w:tc>
          <w:tcPr>
            <w:tcW w:w="644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2001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41875,8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157,84</w:t>
            </w:r>
          </w:p>
        </w:tc>
        <w:tc>
          <w:tcPr>
            <w:tcW w:w="2082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807</w:t>
            </w:r>
          </w:p>
        </w:tc>
      </w:tr>
      <w:tr w:rsidR="00C6464E" w:rsidTr="002553D5">
        <w:trPr>
          <w:trHeight w:val="50"/>
        </w:trPr>
        <w:tc>
          <w:tcPr>
            <w:tcW w:w="644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2002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51509,25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172,39</w:t>
            </w:r>
          </w:p>
        </w:tc>
        <w:tc>
          <w:tcPr>
            <w:tcW w:w="2082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1197</w:t>
            </w:r>
          </w:p>
        </w:tc>
      </w:tr>
      <w:tr w:rsidR="00C6464E" w:rsidTr="002553D5">
        <w:trPr>
          <w:trHeight w:val="57"/>
        </w:trPr>
        <w:tc>
          <w:tcPr>
            <w:tcW w:w="644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2003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88251,87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208,26</w:t>
            </w:r>
          </w:p>
        </w:tc>
        <w:tc>
          <w:tcPr>
            <w:tcW w:w="2082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2622</w:t>
            </w:r>
          </w:p>
        </w:tc>
      </w:tr>
      <w:tr w:rsidR="00C6464E" w:rsidTr="002553D5">
        <w:trPr>
          <w:trHeight w:val="50"/>
        </w:trPr>
        <w:tc>
          <w:tcPr>
            <w:tcW w:w="644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2004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80486,02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156,90</w:t>
            </w:r>
          </w:p>
        </w:tc>
        <w:tc>
          <w:tcPr>
            <w:tcW w:w="2082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2887</w:t>
            </w:r>
          </w:p>
        </w:tc>
      </w:tr>
      <w:tr w:rsidR="00C6464E" w:rsidTr="002553D5">
        <w:trPr>
          <w:trHeight w:val="50"/>
        </w:trPr>
        <w:tc>
          <w:tcPr>
            <w:tcW w:w="644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2005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80586,25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154,00</w:t>
            </w:r>
          </w:p>
        </w:tc>
        <w:tc>
          <w:tcPr>
            <w:tcW w:w="2082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3015</w:t>
            </w:r>
          </w:p>
        </w:tc>
      </w:tr>
      <w:tr w:rsidR="00C6464E" w:rsidTr="002553D5">
        <w:trPr>
          <w:trHeight w:val="50"/>
        </w:trPr>
        <w:tc>
          <w:tcPr>
            <w:tcW w:w="644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2006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81636,38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174,20</w:t>
            </w:r>
          </w:p>
        </w:tc>
        <w:tc>
          <w:tcPr>
            <w:tcW w:w="2082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3027</w:t>
            </w:r>
          </w:p>
        </w:tc>
      </w:tr>
      <w:tr w:rsidR="00C6464E" w:rsidTr="002553D5">
        <w:trPr>
          <w:trHeight w:val="72"/>
        </w:trPr>
        <w:tc>
          <w:tcPr>
            <w:tcW w:w="644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2007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82736,75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176,70</w:t>
            </w:r>
          </w:p>
        </w:tc>
        <w:tc>
          <w:tcPr>
            <w:tcW w:w="2082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3065</w:t>
            </w:r>
          </w:p>
        </w:tc>
      </w:tr>
      <w:tr w:rsidR="00C6464E" w:rsidTr="002553D5">
        <w:trPr>
          <w:trHeight w:val="50"/>
        </w:trPr>
        <w:tc>
          <w:tcPr>
            <w:tcW w:w="644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2008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80564,13</w:t>
            </w:r>
          </w:p>
        </w:tc>
        <w:tc>
          <w:tcPr>
            <w:tcW w:w="1969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154,90</w:t>
            </w:r>
          </w:p>
        </w:tc>
        <w:tc>
          <w:tcPr>
            <w:tcW w:w="2082" w:type="dxa"/>
            <w:vAlign w:val="center"/>
          </w:tcPr>
          <w:p w:rsidR="00C6464E" w:rsidRDefault="00C6464E" w:rsidP="002553D5">
            <w:pPr>
              <w:autoSpaceDE/>
              <w:autoSpaceDN/>
              <w:adjustRightInd/>
              <w:spacing w:line="180" w:lineRule="exact"/>
              <w:ind w:left="0" w:firstLine="0"/>
              <w:jc w:val="center"/>
            </w:pPr>
            <w:r>
              <w:t>3015</w:t>
            </w:r>
          </w:p>
        </w:tc>
      </w:tr>
    </w:tbl>
    <w:p w:rsidR="00C6464E" w:rsidRPr="000901A7" w:rsidRDefault="00C6464E" w:rsidP="00C6464E">
      <w:pPr>
        <w:spacing w:line="240" w:lineRule="auto"/>
        <w:ind w:left="0" w:firstLine="567"/>
        <w:rPr>
          <w:sz w:val="16"/>
          <w:szCs w:val="16"/>
        </w:rPr>
      </w:pPr>
    </w:p>
    <w:p w:rsidR="00C6464E" w:rsidRDefault="00C6464E" w:rsidP="00C6464E">
      <w:pPr>
        <w:spacing w:line="240" w:lineRule="auto"/>
        <w:ind w:left="0" w:firstLine="567"/>
        <w:rPr>
          <w:b/>
          <w:spacing w:val="-4"/>
          <w:sz w:val="20"/>
          <w:szCs w:val="20"/>
        </w:rPr>
      </w:pPr>
      <w:r>
        <w:rPr>
          <w:spacing w:val="-4"/>
          <w:sz w:val="20"/>
          <w:szCs w:val="20"/>
        </w:rPr>
        <w:t>Для выполнения задания по вариантам расчетов по вариантам воспользоваться следующей схемой: к исходным значениям Y прибавить 100n;  к исходным значениям</w:t>
      </w:r>
      <w:proofErr w:type="gramStart"/>
      <w:r>
        <w:rPr>
          <w:spacing w:val="-4"/>
          <w:sz w:val="20"/>
          <w:szCs w:val="20"/>
        </w:rPr>
        <w:t xml:space="preserve"> К</w:t>
      </w:r>
      <w:proofErr w:type="gramEnd"/>
      <w:r>
        <w:rPr>
          <w:spacing w:val="-4"/>
          <w:sz w:val="20"/>
          <w:szCs w:val="20"/>
        </w:rPr>
        <w:t xml:space="preserve"> прибавить 20n; из исходных значений L вычесть 5n. Где n – цифра, которая получена по правилам нумерологии в соответствии с полным номером зачетной книжки студента. Например, № ЗК – 06-789, тогда получаем: 0+6+7+8+9=30=3+0=3, т.е. к исходным значениям Y необходимо приплюсовать   3</w:t>
      </w:r>
      <w:r>
        <w:rPr>
          <w:spacing w:val="-4"/>
          <w:sz w:val="20"/>
          <w:szCs w:val="20"/>
        </w:rPr>
        <w:sym w:font="Symbol" w:char="F0D7"/>
      </w:r>
      <w:r>
        <w:rPr>
          <w:spacing w:val="-4"/>
          <w:sz w:val="20"/>
          <w:szCs w:val="20"/>
        </w:rPr>
        <w:t>100=300.</w:t>
      </w:r>
      <w:r>
        <w:rPr>
          <w:spacing w:val="-4"/>
          <w:sz w:val="24"/>
          <w:szCs w:val="24"/>
        </w:rPr>
        <w:t xml:space="preserve"> </w:t>
      </w:r>
    </w:p>
    <w:p w:rsidR="00C6464E" w:rsidRDefault="00C6464E" w:rsidP="00C6464E">
      <w:pPr>
        <w:spacing w:line="240" w:lineRule="auto"/>
        <w:ind w:left="0" w:firstLine="0"/>
        <w:jc w:val="center"/>
        <w:rPr>
          <w:b/>
          <w:i/>
          <w:sz w:val="20"/>
          <w:szCs w:val="20"/>
        </w:rPr>
      </w:pPr>
      <w:r>
        <w:rPr>
          <w:b/>
        </w:rPr>
        <w:br w:type="page"/>
      </w:r>
      <w:r>
        <w:rPr>
          <w:b/>
          <w:i/>
          <w:sz w:val="20"/>
          <w:szCs w:val="20"/>
        </w:rPr>
        <w:lastRenderedPageBreak/>
        <w:t>Вопросы для самопроверки</w:t>
      </w:r>
    </w:p>
    <w:p w:rsidR="00C6464E" w:rsidRDefault="00C6464E" w:rsidP="00C6464E">
      <w:pPr>
        <w:spacing w:line="240" w:lineRule="auto"/>
        <w:ind w:left="0" w:firstLine="0"/>
        <w:jc w:val="center"/>
        <w:rPr>
          <w:b/>
          <w:i/>
          <w:sz w:val="20"/>
          <w:szCs w:val="20"/>
        </w:rPr>
      </w:pPr>
    </w:p>
    <w:p w:rsidR="00C6464E" w:rsidRDefault="00C6464E" w:rsidP="00C6464E">
      <w:pPr>
        <w:spacing w:line="240" w:lineRule="auto"/>
        <w:ind w:left="0" w:firstLine="0"/>
        <w:jc w:val="center"/>
        <w:rPr>
          <w:b/>
          <w:sz w:val="20"/>
          <w:szCs w:val="20"/>
        </w:rPr>
      </w:pPr>
    </w:p>
    <w:p w:rsidR="00C6464E" w:rsidRDefault="00C6464E" w:rsidP="00F93F49">
      <w:pPr>
        <w:pStyle w:val="afb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Что представляет собой двухфакторная функция Кобба-Дугласа, что она учитывает?</w:t>
      </w:r>
    </w:p>
    <w:p w:rsidR="00C6464E" w:rsidRDefault="00C6464E" w:rsidP="00F93F49">
      <w:pPr>
        <w:pStyle w:val="afb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Охарактеризуйте параметры, которые входят в модель двухфакторной производственной функции Кобба-Дугласа.</w:t>
      </w:r>
    </w:p>
    <w:p w:rsidR="00C6464E" w:rsidRDefault="00C6464E" w:rsidP="00F93F49">
      <w:pPr>
        <w:pStyle w:val="afb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 xml:space="preserve">Что характеризуют параметры А, </w:t>
      </w:r>
      <w:r>
        <w:rPr>
          <w:b w:val="0"/>
          <w:position w:val="-6"/>
        </w:rPr>
        <w:object w:dxaOrig="220" w:dyaOrig="220">
          <v:shape id="_x0000_i1097" type="#_x0000_t75" style="width:10.5pt;height:10.5pt" o:ole="">
            <v:imagedata r:id="rId144" o:title=""/>
          </v:shape>
          <o:OLEObject Type="Embed" ProgID="Equation.3" ShapeID="_x0000_i1097" DrawAspect="Content" ObjectID="_1646473624" r:id="rId145"/>
        </w:object>
      </w:r>
      <w:r>
        <w:rPr>
          <w:b w:val="0"/>
        </w:rPr>
        <w:t xml:space="preserve"> и </w:t>
      </w:r>
      <w:r>
        <w:rPr>
          <w:b w:val="0"/>
          <w:position w:val="-10"/>
        </w:rPr>
        <w:object w:dxaOrig="200" w:dyaOrig="320">
          <v:shape id="_x0000_i1098" type="#_x0000_t75" style="width:10.5pt;height:16.5pt" o:ole="">
            <v:imagedata r:id="rId146" o:title=""/>
          </v:shape>
          <o:OLEObject Type="Embed" ProgID="Equation.3" ShapeID="_x0000_i1098" DrawAspect="Content" ObjectID="_1646473625" r:id="rId147"/>
        </w:object>
      </w:r>
      <w:r>
        <w:rPr>
          <w:b w:val="0"/>
        </w:rPr>
        <w:t xml:space="preserve"> в модели производственной функции?</w:t>
      </w:r>
    </w:p>
    <w:p w:rsidR="00C6464E" w:rsidRDefault="00C6464E" w:rsidP="00F93F49">
      <w:pPr>
        <w:pStyle w:val="afb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Какое применение находит двухфакторная модель производственной функции Кобба-Дугласа в банковской деятельности?</w:t>
      </w:r>
    </w:p>
    <w:p w:rsidR="00C6464E" w:rsidRDefault="00C6464E" w:rsidP="00F93F49">
      <w:pPr>
        <w:pStyle w:val="afb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Какие значения параметров модели указывают на экстенсивный тип использования банковских ресурсов?</w:t>
      </w:r>
    </w:p>
    <w:p w:rsidR="00C6464E" w:rsidRDefault="00C6464E" w:rsidP="00F93F49">
      <w:pPr>
        <w:pStyle w:val="afb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Какие значения параметров модели указывают на интенсивный тип использования банковских ресурсов?</w:t>
      </w:r>
    </w:p>
    <w:p w:rsidR="00C6464E" w:rsidRDefault="00C6464E" w:rsidP="00F93F49">
      <w:pPr>
        <w:pStyle w:val="afb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Какие значения параметров модели указывают на то, что банковские ресурсы используются не эффективно?</w:t>
      </w:r>
    </w:p>
    <w:p w:rsidR="00C6464E" w:rsidRDefault="00C6464E" w:rsidP="00F93F49">
      <w:pPr>
        <w:pStyle w:val="afb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Если параметры производственной функции представлены в виде рядов динамики, какое явление можно наблюдать? Каким образом его можно  устранить?</w:t>
      </w:r>
    </w:p>
    <w:p w:rsidR="00C6464E" w:rsidRDefault="00C6464E" w:rsidP="00F93F49">
      <w:pPr>
        <w:pStyle w:val="afb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Как привести модель к линейному виду для применения регрессионного анализа?</w:t>
      </w:r>
    </w:p>
    <w:p w:rsidR="00C6464E" w:rsidRDefault="00C6464E" w:rsidP="00F93F49">
      <w:pPr>
        <w:pStyle w:val="afb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Каким образом модель производственной функции Кобба-Дугласа может быть получена в автоматическом режиме?</w:t>
      </w:r>
    </w:p>
    <w:p w:rsidR="00C6464E" w:rsidRDefault="00C6464E" w:rsidP="00F93F49">
      <w:pPr>
        <w:pStyle w:val="afb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Как интерпетируются параметры модели производственной функции Кобба-Дугласа?</w:t>
      </w:r>
    </w:p>
    <w:p w:rsidR="00C6464E" w:rsidRDefault="00C6464E" w:rsidP="00F93F49">
      <w:pPr>
        <w:pStyle w:val="afb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Что представляет собой модифицированная функция Кобба-Дугласа с учетом НТП?</w:t>
      </w:r>
    </w:p>
    <w:p w:rsidR="00C6464E" w:rsidRDefault="00C6464E" w:rsidP="00F93F49">
      <w:pPr>
        <w:pStyle w:val="afb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Какие направления использования производственной функции учитываются с точки зрения воздействия инновационных факторов?</w:t>
      </w:r>
    </w:p>
    <w:p w:rsidR="00C6464E" w:rsidRDefault="00C6464E" w:rsidP="00F93F49">
      <w:pPr>
        <w:pStyle w:val="afb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 xml:space="preserve">Дайте определение нейтрального и ненейтрального НТП. </w:t>
      </w:r>
    </w:p>
    <w:p w:rsidR="00C6464E" w:rsidRDefault="00C6464E" w:rsidP="00F93F49">
      <w:pPr>
        <w:pStyle w:val="afb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 xml:space="preserve">Каким образом НТП учитывается в производственной функции? </w:t>
      </w:r>
    </w:p>
    <w:p w:rsidR="00C6464E" w:rsidRDefault="00C6464E" w:rsidP="00F93F49">
      <w:pPr>
        <w:pStyle w:val="afb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 xml:space="preserve">Является время параметром модели в модифицированной ? </w:t>
      </w:r>
    </w:p>
    <w:p w:rsidR="00C6464E" w:rsidRDefault="00C6464E" w:rsidP="00F93F49">
      <w:pPr>
        <w:pStyle w:val="afb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 xml:space="preserve">Каким образом учитывается параметр НТП при реализации процессных инноваций? </w:t>
      </w:r>
    </w:p>
    <w:p w:rsidR="00C6464E" w:rsidRPr="000625B6" w:rsidRDefault="00C6464E" w:rsidP="00F93F49">
      <w:pPr>
        <w:pStyle w:val="afb"/>
        <w:numPr>
          <w:ilvl w:val="0"/>
          <w:numId w:val="5"/>
        </w:numPr>
        <w:jc w:val="both"/>
        <w:rPr>
          <w:b w:val="0"/>
          <w:spacing w:val="-2"/>
        </w:rPr>
      </w:pPr>
      <w:r w:rsidRPr="000625B6">
        <w:rPr>
          <w:b w:val="0"/>
          <w:spacing w:val="-2"/>
        </w:rPr>
        <w:t>В чем отличие нематериализованного НТП? Какое воплощение он имеет?</w:t>
      </w:r>
    </w:p>
    <w:p w:rsidR="00C6464E" w:rsidRDefault="00C6464E" w:rsidP="00F93F49">
      <w:pPr>
        <w:pStyle w:val="afb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Как построить модифицированную функцию с экзогенным и нейтральным НТП?</w:t>
      </w:r>
    </w:p>
    <w:p w:rsidR="00C6464E" w:rsidRDefault="00C6464E" w:rsidP="00F93F49">
      <w:pPr>
        <w:pStyle w:val="afb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Как оценивается параметр НТП при построении модифицированной функции с экзогенным и нейтральным НТП?</w:t>
      </w:r>
    </w:p>
    <w:p w:rsidR="002553D5" w:rsidRDefault="002553D5"/>
    <w:sectPr w:rsidR="00255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6064E"/>
    <w:multiLevelType w:val="hybridMultilevel"/>
    <w:tmpl w:val="35A08A1C"/>
    <w:lvl w:ilvl="0" w:tplc="508696E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83"/>
        </w:tabs>
        <w:ind w:left="6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03"/>
        </w:tabs>
        <w:ind w:left="14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23"/>
        </w:tabs>
        <w:ind w:left="21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43"/>
        </w:tabs>
        <w:ind w:left="28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63"/>
        </w:tabs>
        <w:ind w:left="35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83"/>
        </w:tabs>
        <w:ind w:left="42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03"/>
        </w:tabs>
        <w:ind w:left="50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23"/>
        </w:tabs>
        <w:ind w:left="5723" w:hanging="360"/>
      </w:pPr>
      <w:rPr>
        <w:rFonts w:ascii="Wingdings" w:hAnsi="Wingdings" w:hint="default"/>
      </w:rPr>
    </w:lvl>
  </w:abstractNum>
  <w:abstractNum w:abstractNumId="1">
    <w:nsid w:val="5E291DDD"/>
    <w:multiLevelType w:val="hybridMultilevel"/>
    <w:tmpl w:val="E3EA4DD2"/>
    <w:lvl w:ilvl="0" w:tplc="A7E0EA92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EB210BD"/>
    <w:multiLevelType w:val="hybridMultilevel"/>
    <w:tmpl w:val="944C997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2412F0A"/>
    <w:multiLevelType w:val="hybridMultilevel"/>
    <w:tmpl w:val="7F8802AC"/>
    <w:lvl w:ilvl="0" w:tplc="508696E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83"/>
        </w:tabs>
        <w:ind w:left="6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03"/>
        </w:tabs>
        <w:ind w:left="14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23"/>
        </w:tabs>
        <w:ind w:left="21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43"/>
        </w:tabs>
        <w:ind w:left="28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63"/>
        </w:tabs>
        <w:ind w:left="35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83"/>
        </w:tabs>
        <w:ind w:left="42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03"/>
        </w:tabs>
        <w:ind w:left="50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23"/>
        </w:tabs>
        <w:ind w:left="5723" w:hanging="360"/>
      </w:pPr>
      <w:rPr>
        <w:rFonts w:ascii="Wingdings" w:hAnsi="Wingdings" w:hint="default"/>
      </w:rPr>
    </w:lvl>
  </w:abstractNum>
  <w:abstractNum w:abstractNumId="4">
    <w:nsid w:val="66290D44"/>
    <w:multiLevelType w:val="hybridMultilevel"/>
    <w:tmpl w:val="3196D038"/>
    <w:lvl w:ilvl="0" w:tplc="508696E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83"/>
        </w:tabs>
        <w:ind w:left="6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03"/>
        </w:tabs>
        <w:ind w:left="14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23"/>
        </w:tabs>
        <w:ind w:left="21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43"/>
        </w:tabs>
        <w:ind w:left="28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63"/>
        </w:tabs>
        <w:ind w:left="35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83"/>
        </w:tabs>
        <w:ind w:left="42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03"/>
        </w:tabs>
        <w:ind w:left="50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23"/>
        </w:tabs>
        <w:ind w:left="57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64E"/>
    <w:rsid w:val="00210443"/>
    <w:rsid w:val="002553D5"/>
    <w:rsid w:val="0059323F"/>
    <w:rsid w:val="006D39B4"/>
    <w:rsid w:val="00B62BB4"/>
    <w:rsid w:val="00C11BD7"/>
    <w:rsid w:val="00C6464E"/>
    <w:rsid w:val="00F1135C"/>
    <w:rsid w:val="00F9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464E"/>
    <w:pPr>
      <w:widowControl w:val="0"/>
      <w:autoSpaceDE w:val="0"/>
      <w:autoSpaceDN w:val="0"/>
      <w:adjustRightInd w:val="0"/>
      <w:spacing w:after="0" w:line="260" w:lineRule="auto"/>
      <w:ind w:left="80" w:firstLine="40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1">
    <w:name w:val="heading 1"/>
    <w:basedOn w:val="a0"/>
    <w:next w:val="a0"/>
    <w:link w:val="10"/>
    <w:qFormat/>
    <w:rsid w:val="00C646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C646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C6464E"/>
    <w:pPr>
      <w:keepNext/>
      <w:spacing w:line="221" w:lineRule="auto"/>
      <w:ind w:left="0" w:firstLine="0"/>
      <w:jc w:val="center"/>
      <w:outlineLvl w:val="2"/>
    </w:pPr>
    <w:rPr>
      <w:b/>
      <w:bCs/>
      <w:sz w:val="32"/>
      <w:lang w:val="uk-UA"/>
    </w:rPr>
  </w:style>
  <w:style w:type="paragraph" w:styleId="4">
    <w:name w:val="heading 4"/>
    <w:basedOn w:val="a0"/>
    <w:next w:val="a0"/>
    <w:link w:val="40"/>
    <w:qFormat/>
    <w:rsid w:val="00C6464E"/>
    <w:pPr>
      <w:keepNext/>
      <w:ind w:firstLine="709"/>
      <w:outlineLvl w:val="3"/>
    </w:pPr>
    <w:rPr>
      <w:b/>
      <w:bCs/>
    </w:rPr>
  </w:style>
  <w:style w:type="paragraph" w:styleId="7">
    <w:name w:val="heading 7"/>
    <w:basedOn w:val="a0"/>
    <w:next w:val="a0"/>
    <w:link w:val="70"/>
    <w:qFormat/>
    <w:rsid w:val="00C6464E"/>
    <w:pPr>
      <w:spacing w:before="240" w:after="60"/>
      <w:outlineLvl w:val="6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6464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C646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C6464E"/>
    <w:rPr>
      <w:rFonts w:ascii="Times New Roman" w:eastAsia="Times New Roman" w:hAnsi="Times New Roman" w:cs="Times New Roman"/>
      <w:b/>
      <w:bCs/>
      <w:sz w:val="32"/>
      <w:szCs w:val="18"/>
      <w:lang w:val="uk-UA" w:eastAsia="ru-RU"/>
    </w:rPr>
  </w:style>
  <w:style w:type="character" w:customStyle="1" w:styleId="40">
    <w:name w:val="Заголовок 4 Знак"/>
    <w:basedOn w:val="a1"/>
    <w:link w:val="4"/>
    <w:rsid w:val="00C6464E"/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character" w:customStyle="1" w:styleId="70">
    <w:name w:val="Заголовок 7 Знак"/>
    <w:basedOn w:val="a1"/>
    <w:link w:val="7"/>
    <w:rsid w:val="00C646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Знак"/>
    <w:basedOn w:val="a0"/>
    <w:rsid w:val="00C6464E"/>
    <w:pPr>
      <w:widowControl/>
      <w:autoSpaceDE/>
      <w:autoSpaceDN/>
      <w:adjustRightInd/>
      <w:spacing w:line="240" w:lineRule="auto"/>
      <w:ind w:left="0"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5">
    <w:name w:val="Заголовок параграфов в МУ"/>
    <w:basedOn w:val="1"/>
    <w:autoRedefine/>
    <w:rsid w:val="00C6464E"/>
    <w:pPr>
      <w:keepNext w:val="0"/>
      <w:spacing w:before="0" w:after="0" w:line="259" w:lineRule="auto"/>
      <w:jc w:val="center"/>
    </w:pPr>
    <w:rPr>
      <w:rFonts w:ascii="Times New Roman" w:hAnsi="Times New Roman" w:cs="Times New Roman"/>
      <w:sz w:val="20"/>
      <w:szCs w:val="20"/>
      <w:lang w:val="uk-UA"/>
    </w:rPr>
  </w:style>
  <w:style w:type="paragraph" w:customStyle="1" w:styleId="FR1">
    <w:name w:val="FR1"/>
    <w:rsid w:val="00C6464E"/>
    <w:pPr>
      <w:widowControl w:val="0"/>
      <w:autoSpaceDE w:val="0"/>
      <w:autoSpaceDN w:val="0"/>
      <w:adjustRightInd w:val="0"/>
      <w:spacing w:after="0" w:line="240" w:lineRule="auto"/>
      <w:ind w:right="200"/>
      <w:jc w:val="center"/>
    </w:pPr>
    <w:rPr>
      <w:rFonts w:ascii="Arial" w:eastAsia="Times New Roman" w:hAnsi="Arial" w:cs="Arial"/>
      <w:sz w:val="18"/>
      <w:szCs w:val="18"/>
      <w:lang w:eastAsia="ru-RU"/>
    </w:rPr>
  </w:style>
  <w:style w:type="paragraph" w:styleId="21">
    <w:name w:val="Body Text 2"/>
    <w:basedOn w:val="a0"/>
    <w:link w:val="22"/>
    <w:rsid w:val="00C6464E"/>
    <w:pPr>
      <w:spacing w:line="221" w:lineRule="auto"/>
      <w:ind w:left="0" w:firstLine="0"/>
      <w:jc w:val="center"/>
    </w:pPr>
    <w:rPr>
      <w:sz w:val="28"/>
      <w:lang w:val="uk-UA"/>
    </w:rPr>
  </w:style>
  <w:style w:type="character" w:customStyle="1" w:styleId="22">
    <w:name w:val="Основной текст 2 Знак"/>
    <w:basedOn w:val="a1"/>
    <w:link w:val="21"/>
    <w:rsid w:val="00C6464E"/>
    <w:rPr>
      <w:rFonts w:ascii="Times New Roman" w:eastAsia="Times New Roman" w:hAnsi="Times New Roman" w:cs="Times New Roman"/>
      <w:sz w:val="28"/>
      <w:szCs w:val="18"/>
      <w:lang w:val="uk-UA" w:eastAsia="ru-RU"/>
    </w:rPr>
  </w:style>
  <w:style w:type="paragraph" w:styleId="a6">
    <w:name w:val="footer"/>
    <w:basedOn w:val="a0"/>
    <w:link w:val="a7"/>
    <w:rsid w:val="00C6464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rsid w:val="00C6464E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8">
    <w:name w:val="page number"/>
    <w:basedOn w:val="a1"/>
    <w:rsid w:val="00C6464E"/>
  </w:style>
  <w:style w:type="paragraph" w:customStyle="1" w:styleId="a9">
    <w:name w:val="ГЛАВА"/>
    <w:autoRedefine/>
    <w:rsid w:val="00C6464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noProof/>
      <w:kern w:val="32"/>
      <w:sz w:val="20"/>
      <w:szCs w:val="20"/>
      <w:lang w:val="uk-UA" w:eastAsia="ru-RU"/>
    </w:rPr>
  </w:style>
  <w:style w:type="paragraph" w:styleId="aa">
    <w:name w:val="Block Text"/>
    <w:basedOn w:val="a0"/>
    <w:rsid w:val="00C6464E"/>
    <w:pPr>
      <w:spacing w:line="240" w:lineRule="auto"/>
      <w:ind w:left="1160" w:right="1000" w:firstLine="0"/>
      <w:jc w:val="center"/>
    </w:pPr>
    <w:rPr>
      <w:sz w:val="28"/>
      <w:szCs w:val="28"/>
      <w:lang w:val="uk-UA"/>
    </w:rPr>
  </w:style>
  <w:style w:type="paragraph" w:styleId="ab">
    <w:name w:val="Plain Text"/>
    <w:basedOn w:val="a0"/>
    <w:link w:val="ac"/>
    <w:rsid w:val="00C6464E"/>
    <w:pPr>
      <w:widowControl/>
      <w:autoSpaceDE/>
      <w:autoSpaceDN/>
      <w:adjustRightInd/>
      <w:spacing w:line="240" w:lineRule="auto"/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c">
    <w:name w:val="Текст Знак"/>
    <w:basedOn w:val="a1"/>
    <w:link w:val="ab"/>
    <w:rsid w:val="00C646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3">
    <w:name w:val="Body Text Indent 2"/>
    <w:basedOn w:val="a0"/>
    <w:link w:val="24"/>
    <w:rsid w:val="00C6464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rsid w:val="00C6464E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31">
    <w:name w:val="Body Text Indent 3"/>
    <w:basedOn w:val="a0"/>
    <w:link w:val="32"/>
    <w:rsid w:val="00C6464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rsid w:val="00C6464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d">
    <w:name w:val="header"/>
    <w:basedOn w:val="a0"/>
    <w:link w:val="ae"/>
    <w:rsid w:val="00C6464E"/>
    <w:pPr>
      <w:widowControl/>
      <w:tabs>
        <w:tab w:val="center" w:pos="4677"/>
        <w:tab w:val="right" w:pos="9355"/>
      </w:tabs>
      <w:autoSpaceDE/>
      <w:autoSpaceDN/>
      <w:adjustRightInd/>
      <w:spacing w:line="240" w:lineRule="auto"/>
      <w:ind w:left="0" w:firstLine="0"/>
      <w:jc w:val="left"/>
    </w:pPr>
    <w:rPr>
      <w:sz w:val="24"/>
      <w:szCs w:val="24"/>
    </w:rPr>
  </w:style>
  <w:style w:type="character" w:customStyle="1" w:styleId="ae">
    <w:name w:val="Верхний колонтитул Знак"/>
    <w:basedOn w:val="a1"/>
    <w:link w:val="ad"/>
    <w:rsid w:val="00C646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0"/>
    <w:link w:val="af0"/>
    <w:rsid w:val="00C6464E"/>
    <w:pPr>
      <w:widowControl/>
      <w:autoSpaceDE/>
      <w:autoSpaceDN/>
      <w:adjustRightInd/>
      <w:spacing w:after="120" w:line="240" w:lineRule="auto"/>
      <w:ind w:left="283" w:firstLine="0"/>
      <w:jc w:val="left"/>
    </w:pPr>
    <w:rPr>
      <w:sz w:val="24"/>
      <w:szCs w:val="24"/>
    </w:rPr>
  </w:style>
  <w:style w:type="character" w:customStyle="1" w:styleId="af0">
    <w:name w:val="Основной текст с отступом Знак"/>
    <w:basedOn w:val="a1"/>
    <w:link w:val="af"/>
    <w:rsid w:val="00C646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itle"/>
    <w:basedOn w:val="a0"/>
    <w:link w:val="af2"/>
    <w:qFormat/>
    <w:rsid w:val="00C6464E"/>
    <w:pPr>
      <w:widowControl/>
      <w:autoSpaceDE/>
      <w:autoSpaceDN/>
      <w:adjustRightInd/>
      <w:spacing w:line="240" w:lineRule="auto"/>
      <w:ind w:left="0" w:firstLine="0"/>
      <w:jc w:val="center"/>
    </w:pPr>
    <w:rPr>
      <w:b/>
      <w:sz w:val="28"/>
      <w:szCs w:val="20"/>
    </w:rPr>
  </w:style>
  <w:style w:type="character" w:customStyle="1" w:styleId="af2">
    <w:name w:val="Название Знак"/>
    <w:basedOn w:val="a1"/>
    <w:link w:val="af1"/>
    <w:rsid w:val="00C6464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f3">
    <w:name w:val="FollowedHyperlink"/>
    <w:basedOn w:val="a1"/>
    <w:rsid w:val="00C6464E"/>
    <w:rPr>
      <w:color w:val="800080"/>
      <w:u w:val="single"/>
    </w:rPr>
  </w:style>
  <w:style w:type="paragraph" w:styleId="af4">
    <w:name w:val="endnote text"/>
    <w:basedOn w:val="a0"/>
    <w:link w:val="af5"/>
    <w:semiHidden/>
    <w:rsid w:val="00C6464E"/>
    <w:pPr>
      <w:widowControl/>
      <w:autoSpaceDE/>
      <w:autoSpaceDN/>
      <w:adjustRightInd/>
      <w:spacing w:line="240" w:lineRule="auto"/>
      <w:ind w:left="0" w:firstLine="0"/>
      <w:jc w:val="left"/>
    </w:pPr>
    <w:rPr>
      <w:sz w:val="20"/>
      <w:szCs w:val="20"/>
    </w:rPr>
  </w:style>
  <w:style w:type="character" w:customStyle="1" w:styleId="af5">
    <w:name w:val="Текст концевой сноски Знак"/>
    <w:basedOn w:val="a1"/>
    <w:link w:val="af4"/>
    <w:semiHidden/>
    <w:rsid w:val="00C646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Normal (Web)"/>
    <w:basedOn w:val="a0"/>
    <w:rsid w:val="00C6464E"/>
    <w:pPr>
      <w:widowControl/>
      <w:autoSpaceDE/>
      <w:autoSpaceDN/>
      <w:adjustRightInd/>
      <w:spacing w:before="100" w:beforeAutospacing="1" w:after="100" w:afterAutospacing="1" w:line="240" w:lineRule="auto"/>
      <w:ind w:left="0" w:firstLine="0"/>
      <w:jc w:val="left"/>
    </w:pPr>
    <w:rPr>
      <w:sz w:val="24"/>
      <w:szCs w:val="24"/>
    </w:rPr>
  </w:style>
  <w:style w:type="paragraph" w:customStyle="1" w:styleId="af7">
    <w:name w:val="стРабПрАбзац"/>
    <w:basedOn w:val="af"/>
    <w:rsid w:val="00C6464E"/>
    <w:pPr>
      <w:spacing w:after="0"/>
      <w:ind w:left="0" w:firstLine="709"/>
      <w:jc w:val="both"/>
    </w:pPr>
    <w:rPr>
      <w:spacing w:val="-4"/>
      <w:sz w:val="28"/>
      <w:lang w:val="uk-UA"/>
    </w:rPr>
  </w:style>
  <w:style w:type="paragraph" w:customStyle="1" w:styleId="af8">
    <w:name w:val="СтАбзац"/>
    <w:basedOn w:val="a0"/>
    <w:rsid w:val="00C6464E"/>
    <w:pPr>
      <w:widowControl/>
      <w:autoSpaceDE/>
      <w:autoSpaceDN/>
      <w:adjustRightInd/>
      <w:spacing w:before="120" w:after="120" w:line="240" w:lineRule="auto"/>
      <w:ind w:left="170" w:firstLine="0"/>
      <w:jc w:val="left"/>
    </w:pPr>
    <w:rPr>
      <w:sz w:val="28"/>
      <w:szCs w:val="20"/>
    </w:rPr>
  </w:style>
  <w:style w:type="paragraph" w:customStyle="1" w:styleId="25">
    <w:name w:val="СтУр2"/>
    <w:basedOn w:val="a0"/>
    <w:rsid w:val="00C6464E"/>
    <w:pPr>
      <w:keepNext/>
      <w:widowControl/>
      <w:autoSpaceDE/>
      <w:autoSpaceDN/>
      <w:adjustRightInd/>
      <w:spacing w:before="360" w:after="120" w:line="240" w:lineRule="auto"/>
      <w:ind w:left="1134" w:firstLine="0"/>
      <w:jc w:val="left"/>
      <w:outlineLvl w:val="3"/>
    </w:pPr>
    <w:rPr>
      <w:b/>
      <w:sz w:val="28"/>
      <w:szCs w:val="20"/>
    </w:rPr>
  </w:style>
  <w:style w:type="paragraph" w:customStyle="1" w:styleId="af9">
    <w:name w:val="СтАбзНомер"/>
    <w:basedOn w:val="a0"/>
    <w:autoRedefine/>
    <w:rsid w:val="00C6464E"/>
    <w:pPr>
      <w:tabs>
        <w:tab w:val="right" w:pos="284"/>
        <w:tab w:val="left" w:pos="397"/>
      </w:tabs>
      <w:overflowPunct w:val="0"/>
      <w:spacing w:line="240" w:lineRule="auto"/>
      <w:ind w:left="0" w:firstLine="0"/>
      <w:textAlignment w:val="baseline"/>
    </w:pPr>
    <w:rPr>
      <w:snapToGrid w:val="0"/>
      <w:color w:val="000000"/>
      <w:sz w:val="28"/>
      <w:szCs w:val="20"/>
      <w:lang w:val="uk-UA"/>
    </w:rPr>
  </w:style>
  <w:style w:type="character" w:styleId="afa">
    <w:name w:val="Hyperlink"/>
    <w:basedOn w:val="a1"/>
    <w:rsid w:val="00C6464E"/>
    <w:rPr>
      <w:color w:val="0000FF"/>
      <w:u w:val="single"/>
    </w:rPr>
  </w:style>
  <w:style w:type="paragraph" w:customStyle="1" w:styleId="afb">
    <w:name w:val="ГлаваМУ"/>
    <w:basedOn w:val="a9"/>
    <w:rsid w:val="00C6464E"/>
    <w:rPr>
      <w:lang w:val="ru-RU"/>
    </w:rPr>
  </w:style>
  <w:style w:type="paragraph" w:styleId="11">
    <w:name w:val="toc 1"/>
    <w:basedOn w:val="a0"/>
    <w:next w:val="a0"/>
    <w:autoRedefine/>
    <w:semiHidden/>
    <w:rsid w:val="00C6464E"/>
    <w:pPr>
      <w:ind w:left="0"/>
    </w:pPr>
  </w:style>
  <w:style w:type="character" w:customStyle="1" w:styleId="afc">
    <w:name w:val="ГЛАВА Знак"/>
    <w:basedOn w:val="a1"/>
    <w:rsid w:val="00C6464E"/>
    <w:rPr>
      <w:b/>
      <w:bCs/>
      <w:noProof/>
      <w:kern w:val="32"/>
      <w:lang w:val="uk-UA" w:eastAsia="ru-RU" w:bidi="ar-SA"/>
    </w:rPr>
  </w:style>
  <w:style w:type="character" w:customStyle="1" w:styleId="afd">
    <w:name w:val="ГлаваМУ Знак"/>
    <w:basedOn w:val="afc"/>
    <w:rsid w:val="00C6464E"/>
    <w:rPr>
      <w:b/>
      <w:bCs/>
      <w:noProof/>
      <w:kern w:val="32"/>
      <w:lang w:val="ru-RU" w:eastAsia="ru-RU" w:bidi="ar-SA"/>
    </w:rPr>
  </w:style>
  <w:style w:type="paragraph" w:styleId="afe">
    <w:name w:val="caption"/>
    <w:basedOn w:val="a0"/>
    <w:next w:val="a0"/>
    <w:qFormat/>
    <w:rsid w:val="00C6464E"/>
    <w:pPr>
      <w:widowControl/>
      <w:autoSpaceDE/>
      <w:autoSpaceDN/>
      <w:adjustRightInd/>
      <w:spacing w:line="360" w:lineRule="auto"/>
      <w:ind w:left="0" w:firstLine="709"/>
    </w:pPr>
    <w:rPr>
      <w:sz w:val="28"/>
      <w:szCs w:val="24"/>
    </w:rPr>
  </w:style>
  <w:style w:type="paragraph" w:customStyle="1" w:styleId="aff">
    <w:name w:val="Стиль_Текст"/>
    <w:basedOn w:val="a0"/>
    <w:autoRedefine/>
    <w:rsid w:val="00C6464E"/>
    <w:pPr>
      <w:tabs>
        <w:tab w:val="left" w:pos="1274"/>
      </w:tabs>
      <w:autoSpaceDE/>
      <w:autoSpaceDN/>
      <w:adjustRightInd/>
      <w:spacing w:line="240" w:lineRule="auto"/>
      <w:ind w:left="0" w:firstLine="567"/>
    </w:pPr>
    <w:rPr>
      <w:bCs/>
      <w:sz w:val="20"/>
      <w:szCs w:val="20"/>
      <w:lang w:eastAsia="uk-UA"/>
    </w:rPr>
  </w:style>
  <w:style w:type="paragraph" w:customStyle="1" w:styleId="Style5">
    <w:name w:val="Style5"/>
    <w:basedOn w:val="a0"/>
    <w:rsid w:val="00C6464E"/>
    <w:pPr>
      <w:spacing w:line="385" w:lineRule="exact"/>
      <w:ind w:left="0" w:firstLine="542"/>
    </w:pPr>
    <w:rPr>
      <w:sz w:val="20"/>
      <w:szCs w:val="24"/>
    </w:rPr>
  </w:style>
  <w:style w:type="character" w:customStyle="1" w:styleId="FontStyle20">
    <w:name w:val="Font Style20"/>
    <w:basedOn w:val="a1"/>
    <w:rsid w:val="00C6464E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32">
    <w:name w:val="Font Style32"/>
    <w:basedOn w:val="a1"/>
    <w:rsid w:val="00C6464E"/>
    <w:rPr>
      <w:rFonts w:ascii="Times New Roman" w:hAnsi="Times New Roman" w:cs="Times New Roman"/>
      <w:sz w:val="32"/>
      <w:szCs w:val="32"/>
    </w:rPr>
  </w:style>
  <w:style w:type="character" w:customStyle="1" w:styleId="FontStyle22">
    <w:name w:val="Font Style22"/>
    <w:basedOn w:val="a1"/>
    <w:rsid w:val="00C6464E"/>
    <w:rPr>
      <w:rFonts w:ascii="Microsoft Sans Serif" w:hAnsi="Microsoft Sans Serif" w:cs="Microsoft Sans Serif"/>
      <w:b/>
      <w:bCs/>
      <w:sz w:val="34"/>
      <w:szCs w:val="34"/>
    </w:rPr>
  </w:style>
  <w:style w:type="paragraph" w:customStyle="1" w:styleId="Style6">
    <w:name w:val="Style6"/>
    <w:basedOn w:val="a0"/>
    <w:rsid w:val="00C6464E"/>
    <w:pPr>
      <w:spacing w:line="379" w:lineRule="exact"/>
      <w:ind w:left="0" w:firstLine="0"/>
      <w:jc w:val="center"/>
    </w:pPr>
    <w:rPr>
      <w:sz w:val="20"/>
      <w:szCs w:val="24"/>
    </w:rPr>
  </w:style>
  <w:style w:type="character" w:customStyle="1" w:styleId="FontStyle24">
    <w:name w:val="Font Style24"/>
    <w:basedOn w:val="a1"/>
    <w:rsid w:val="00C6464E"/>
    <w:rPr>
      <w:rFonts w:ascii="Times New Roman" w:hAnsi="Times New Roman" w:cs="Times New Roman"/>
      <w:b/>
      <w:bCs/>
      <w:i/>
      <w:iCs/>
      <w:sz w:val="30"/>
      <w:szCs w:val="30"/>
    </w:rPr>
  </w:style>
  <w:style w:type="character" w:customStyle="1" w:styleId="FontStyle23">
    <w:name w:val="Font Style23"/>
    <w:basedOn w:val="a1"/>
    <w:rsid w:val="00C6464E"/>
    <w:rPr>
      <w:rFonts w:ascii="Times New Roman" w:hAnsi="Times New Roman" w:cs="Times New Roman"/>
      <w:spacing w:val="10"/>
      <w:sz w:val="28"/>
      <w:szCs w:val="28"/>
    </w:rPr>
  </w:style>
  <w:style w:type="paragraph" w:customStyle="1" w:styleId="Style7">
    <w:name w:val="Style7"/>
    <w:basedOn w:val="a0"/>
    <w:rsid w:val="00C6464E"/>
    <w:pPr>
      <w:spacing w:line="365" w:lineRule="exact"/>
      <w:ind w:left="0" w:firstLine="0"/>
    </w:pPr>
    <w:rPr>
      <w:sz w:val="20"/>
      <w:szCs w:val="24"/>
    </w:rPr>
  </w:style>
  <w:style w:type="paragraph" w:customStyle="1" w:styleId="Style10">
    <w:name w:val="Style10"/>
    <w:basedOn w:val="a0"/>
    <w:rsid w:val="00C6464E"/>
    <w:pPr>
      <w:spacing w:line="240" w:lineRule="auto"/>
      <w:ind w:left="0" w:firstLine="0"/>
      <w:jc w:val="left"/>
    </w:pPr>
    <w:rPr>
      <w:sz w:val="20"/>
      <w:szCs w:val="24"/>
    </w:rPr>
  </w:style>
  <w:style w:type="character" w:customStyle="1" w:styleId="FontStyle30">
    <w:name w:val="Font Style30"/>
    <w:basedOn w:val="a1"/>
    <w:rsid w:val="00C6464E"/>
    <w:rPr>
      <w:rFonts w:ascii="Times New Roman" w:hAnsi="Times New Roman" w:cs="Times New Roman"/>
      <w:sz w:val="28"/>
      <w:szCs w:val="28"/>
    </w:rPr>
  </w:style>
  <w:style w:type="paragraph" w:customStyle="1" w:styleId="Style11">
    <w:name w:val="Style11"/>
    <w:basedOn w:val="a0"/>
    <w:rsid w:val="00C6464E"/>
    <w:pPr>
      <w:spacing w:line="352" w:lineRule="exact"/>
      <w:ind w:left="0" w:firstLine="518"/>
    </w:pPr>
    <w:rPr>
      <w:sz w:val="20"/>
      <w:szCs w:val="24"/>
    </w:rPr>
  </w:style>
  <w:style w:type="character" w:customStyle="1" w:styleId="FontStyle31">
    <w:name w:val="Font Style31"/>
    <w:basedOn w:val="a1"/>
    <w:rsid w:val="00C6464E"/>
    <w:rPr>
      <w:rFonts w:ascii="Georgia" w:hAnsi="Georgia"/>
      <w:spacing w:val="-10"/>
      <w:sz w:val="46"/>
      <w:szCs w:val="46"/>
    </w:rPr>
  </w:style>
  <w:style w:type="paragraph" w:customStyle="1" w:styleId="Style9">
    <w:name w:val="Style9"/>
    <w:basedOn w:val="a0"/>
    <w:rsid w:val="00C6464E"/>
    <w:pPr>
      <w:spacing w:line="240" w:lineRule="auto"/>
      <w:ind w:left="0" w:firstLine="0"/>
      <w:jc w:val="left"/>
    </w:pPr>
    <w:rPr>
      <w:sz w:val="20"/>
      <w:szCs w:val="24"/>
    </w:rPr>
  </w:style>
  <w:style w:type="paragraph" w:customStyle="1" w:styleId="Style16">
    <w:name w:val="Style16"/>
    <w:basedOn w:val="a0"/>
    <w:rsid w:val="00C6464E"/>
    <w:pPr>
      <w:spacing w:line="816" w:lineRule="exact"/>
      <w:ind w:left="0" w:firstLine="3034"/>
      <w:jc w:val="left"/>
    </w:pPr>
    <w:rPr>
      <w:sz w:val="20"/>
      <w:szCs w:val="24"/>
    </w:rPr>
  </w:style>
  <w:style w:type="paragraph" w:customStyle="1" w:styleId="Style17">
    <w:name w:val="Style17"/>
    <w:basedOn w:val="a0"/>
    <w:rsid w:val="00C6464E"/>
    <w:pPr>
      <w:spacing w:line="240" w:lineRule="auto"/>
      <w:ind w:left="0" w:firstLine="0"/>
      <w:jc w:val="left"/>
    </w:pPr>
    <w:rPr>
      <w:sz w:val="20"/>
      <w:szCs w:val="24"/>
    </w:rPr>
  </w:style>
  <w:style w:type="character" w:customStyle="1" w:styleId="FontStyle33">
    <w:name w:val="Font Style33"/>
    <w:basedOn w:val="a1"/>
    <w:rsid w:val="00C6464E"/>
    <w:rPr>
      <w:rFonts w:ascii="Trebuchet MS" w:hAnsi="Trebuchet MS"/>
      <w:i/>
      <w:iCs/>
      <w:spacing w:val="40"/>
      <w:sz w:val="26"/>
      <w:szCs w:val="26"/>
    </w:rPr>
  </w:style>
  <w:style w:type="paragraph" w:styleId="aff0">
    <w:name w:val="Body Text"/>
    <w:basedOn w:val="a0"/>
    <w:link w:val="aff1"/>
    <w:rsid w:val="00C6464E"/>
    <w:pPr>
      <w:spacing w:after="120"/>
    </w:pPr>
  </w:style>
  <w:style w:type="character" w:customStyle="1" w:styleId="aff1">
    <w:name w:val="Основной текст Знак"/>
    <w:basedOn w:val="a1"/>
    <w:link w:val="aff0"/>
    <w:rsid w:val="00C6464E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12">
    <w:name w:val="Знак1"/>
    <w:basedOn w:val="a0"/>
    <w:rsid w:val="00C6464E"/>
    <w:pPr>
      <w:widowControl/>
      <w:autoSpaceDE/>
      <w:autoSpaceDN/>
      <w:adjustRightInd/>
      <w:spacing w:line="240" w:lineRule="auto"/>
      <w:ind w:left="0"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BodyTextUnindented">
    <w:name w:val="Body Text Unindented"/>
    <w:basedOn w:val="a0"/>
    <w:rsid w:val="00C6464E"/>
    <w:pPr>
      <w:widowControl/>
      <w:overflowPunct w:val="0"/>
      <w:spacing w:before="120" w:line="240" w:lineRule="auto"/>
      <w:ind w:left="0" w:firstLine="0"/>
    </w:pPr>
    <w:rPr>
      <w:sz w:val="24"/>
      <w:szCs w:val="20"/>
      <w:lang w:val="en-US"/>
    </w:rPr>
  </w:style>
  <w:style w:type="paragraph" w:customStyle="1" w:styleId="FR3">
    <w:name w:val="FR3"/>
    <w:rsid w:val="00C6464E"/>
    <w:pPr>
      <w:widowControl w:val="0"/>
      <w:overflowPunct w:val="0"/>
      <w:autoSpaceDE w:val="0"/>
      <w:autoSpaceDN w:val="0"/>
      <w:adjustRightInd w:val="0"/>
      <w:spacing w:after="0" w:line="319" w:lineRule="auto"/>
      <w:ind w:firstLine="300"/>
      <w:jc w:val="both"/>
    </w:pPr>
    <w:rPr>
      <w:rFonts w:ascii="Arial" w:eastAsia="Times New Roman" w:hAnsi="Arial" w:cs="Times New Roman"/>
      <w:b/>
      <w:i/>
      <w:sz w:val="18"/>
      <w:szCs w:val="20"/>
      <w:lang w:val="uk-UA" w:eastAsia="ru-RU"/>
    </w:rPr>
  </w:style>
  <w:style w:type="character" w:customStyle="1" w:styleId="13">
    <w:name w:val="ГЛАВА Знак1"/>
    <w:basedOn w:val="a1"/>
    <w:rsid w:val="00C6464E"/>
    <w:rPr>
      <w:b/>
      <w:bCs/>
      <w:noProof/>
      <w:kern w:val="32"/>
      <w:lang w:val="uk-UA" w:eastAsia="ru-RU" w:bidi="ar-SA"/>
    </w:rPr>
  </w:style>
  <w:style w:type="character" w:customStyle="1" w:styleId="14">
    <w:name w:val="ГлаваМУ Знак1"/>
    <w:basedOn w:val="13"/>
    <w:rsid w:val="00C6464E"/>
    <w:rPr>
      <w:b/>
      <w:bCs/>
      <w:noProof/>
      <w:kern w:val="32"/>
      <w:lang w:val="ru-RU" w:eastAsia="ru-RU" w:bidi="ar-SA"/>
    </w:rPr>
  </w:style>
  <w:style w:type="paragraph" w:customStyle="1" w:styleId="a">
    <w:name w:val="Стиль_нумерация_маркировака"/>
    <w:basedOn w:val="aff2"/>
    <w:next w:val="aff"/>
    <w:rsid w:val="00C6464E"/>
    <w:pPr>
      <w:widowControl/>
      <w:numPr>
        <w:numId w:val="1"/>
      </w:numPr>
      <w:autoSpaceDE/>
      <w:autoSpaceDN/>
      <w:adjustRightInd/>
      <w:spacing w:line="360" w:lineRule="auto"/>
    </w:pPr>
    <w:rPr>
      <w:sz w:val="28"/>
      <w:szCs w:val="24"/>
      <w:lang w:val="uk-UA" w:eastAsia="en-US"/>
    </w:rPr>
  </w:style>
  <w:style w:type="paragraph" w:styleId="aff2">
    <w:name w:val="List"/>
    <w:basedOn w:val="a0"/>
    <w:rsid w:val="00C6464E"/>
    <w:pPr>
      <w:ind w:left="283" w:hanging="283"/>
    </w:pPr>
  </w:style>
  <w:style w:type="character" w:customStyle="1" w:styleId="aff3">
    <w:name w:val="Стиль_Текст Знак"/>
    <w:basedOn w:val="a1"/>
    <w:rsid w:val="00C6464E"/>
    <w:rPr>
      <w:bCs/>
      <w:spacing w:val="-6"/>
      <w:lang w:val="ru-RU" w:eastAsia="uk-UA" w:bidi="ar-SA"/>
    </w:rPr>
  </w:style>
  <w:style w:type="paragraph" w:styleId="aff4">
    <w:name w:val="footnote text"/>
    <w:basedOn w:val="a0"/>
    <w:link w:val="aff5"/>
    <w:semiHidden/>
    <w:rsid w:val="00C6464E"/>
    <w:rPr>
      <w:sz w:val="20"/>
      <w:szCs w:val="20"/>
    </w:rPr>
  </w:style>
  <w:style w:type="character" w:customStyle="1" w:styleId="aff5">
    <w:name w:val="Текст сноски Знак"/>
    <w:basedOn w:val="a1"/>
    <w:link w:val="aff4"/>
    <w:semiHidden/>
    <w:rsid w:val="00C646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Знак1 Знак Знак Знак"/>
    <w:basedOn w:val="a0"/>
    <w:rsid w:val="00C6464E"/>
    <w:pPr>
      <w:widowControl/>
      <w:autoSpaceDE/>
      <w:autoSpaceDN/>
      <w:adjustRightInd/>
      <w:spacing w:line="240" w:lineRule="auto"/>
      <w:ind w:left="0"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6">
    <w:name w:val="Знак Знак2 Знак Знак Знак Знак Знак Знак Знак Знак Знак Знак Знак Знак Знак Знак Знак Знак"/>
    <w:basedOn w:val="a0"/>
    <w:rsid w:val="00C6464E"/>
    <w:pPr>
      <w:widowControl/>
      <w:autoSpaceDE/>
      <w:autoSpaceDN/>
      <w:adjustRightInd/>
      <w:spacing w:line="240" w:lineRule="auto"/>
      <w:ind w:left="0"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3">
    <w:name w:val="Знак3"/>
    <w:basedOn w:val="a0"/>
    <w:rsid w:val="00C6464E"/>
    <w:pPr>
      <w:widowControl/>
      <w:autoSpaceDE/>
      <w:autoSpaceDN/>
      <w:adjustRightInd/>
      <w:spacing w:line="240" w:lineRule="auto"/>
      <w:ind w:left="0"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aff6">
    <w:name w:val="Balloon Text"/>
    <w:basedOn w:val="a0"/>
    <w:link w:val="aff7"/>
    <w:uiPriority w:val="99"/>
    <w:semiHidden/>
    <w:unhideWhenUsed/>
    <w:rsid w:val="006D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1"/>
    <w:link w:val="aff6"/>
    <w:uiPriority w:val="99"/>
    <w:semiHidden/>
    <w:rsid w:val="006D39B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464E"/>
    <w:pPr>
      <w:widowControl w:val="0"/>
      <w:autoSpaceDE w:val="0"/>
      <w:autoSpaceDN w:val="0"/>
      <w:adjustRightInd w:val="0"/>
      <w:spacing w:after="0" w:line="260" w:lineRule="auto"/>
      <w:ind w:left="80" w:firstLine="40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1">
    <w:name w:val="heading 1"/>
    <w:basedOn w:val="a0"/>
    <w:next w:val="a0"/>
    <w:link w:val="10"/>
    <w:qFormat/>
    <w:rsid w:val="00C646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C646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C6464E"/>
    <w:pPr>
      <w:keepNext/>
      <w:spacing w:line="221" w:lineRule="auto"/>
      <w:ind w:left="0" w:firstLine="0"/>
      <w:jc w:val="center"/>
      <w:outlineLvl w:val="2"/>
    </w:pPr>
    <w:rPr>
      <w:b/>
      <w:bCs/>
      <w:sz w:val="32"/>
      <w:lang w:val="uk-UA"/>
    </w:rPr>
  </w:style>
  <w:style w:type="paragraph" w:styleId="4">
    <w:name w:val="heading 4"/>
    <w:basedOn w:val="a0"/>
    <w:next w:val="a0"/>
    <w:link w:val="40"/>
    <w:qFormat/>
    <w:rsid w:val="00C6464E"/>
    <w:pPr>
      <w:keepNext/>
      <w:ind w:firstLine="709"/>
      <w:outlineLvl w:val="3"/>
    </w:pPr>
    <w:rPr>
      <w:b/>
      <w:bCs/>
    </w:rPr>
  </w:style>
  <w:style w:type="paragraph" w:styleId="7">
    <w:name w:val="heading 7"/>
    <w:basedOn w:val="a0"/>
    <w:next w:val="a0"/>
    <w:link w:val="70"/>
    <w:qFormat/>
    <w:rsid w:val="00C6464E"/>
    <w:pPr>
      <w:spacing w:before="240" w:after="60"/>
      <w:outlineLvl w:val="6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6464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C646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C6464E"/>
    <w:rPr>
      <w:rFonts w:ascii="Times New Roman" w:eastAsia="Times New Roman" w:hAnsi="Times New Roman" w:cs="Times New Roman"/>
      <w:b/>
      <w:bCs/>
      <w:sz w:val="32"/>
      <w:szCs w:val="18"/>
      <w:lang w:val="uk-UA" w:eastAsia="ru-RU"/>
    </w:rPr>
  </w:style>
  <w:style w:type="character" w:customStyle="1" w:styleId="40">
    <w:name w:val="Заголовок 4 Знак"/>
    <w:basedOn w:val="a1"/>
    <w:link w:val="4"/>
    <w:rsid w:val="00C6464E"/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character" w:customStyle="1" w:styleId="70">
    <w:name w:val="Заголовок 7 Знак"/>
    <w:basedOn w:val="a1"/>
    <w:link w:val="7"/>
    <w:rsid w:val="00C646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Знак"/>
    <w:basedOn w:val="a0"/>
    <w:rsid w:val="00C6464E"/>
    <w:pPr>
      <w:widowControl/>
      <w:autoSpaceDE/>
      <w:autoSpaceDN/>
      <w:adjustRightInd/>
      <w:spacing w:line="240" w:lineRule="auto"/>
      <w:ind w:left="0"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5">
    <w:name w:val="Заголовок параграфов в МУ"/>
    <w:basedOn w:val="1"/>
    <w:autoRedefine/>
    <w:rsid w:val="00C6464E"/>
    <w:pPr>
      <w:keepNext w:val="0"/>
      <w:spacing w:before="0" w:after="0" w:line="259" w:lineRule="auto"/>
      <w:jc w:val="center"/>
    </w:pPr>
    <w:rPr>
      <w:rFonts w:ascii="Times New Roman" w:hAnsi="Times New Roman" w:cs="Times New Roman"/>
      <w:sz w:val="20"/>
      <w:szCs w:val="20"/>
      <w:lang w:val="uk-UA"/>
    </w:rPr>
  </w:style>
  <w:style w:type="paragraph" w:customStyle="1" w:styleId="FR1">
    <w:name w:val="FR1"/>
    <w:rsid w:val="00C6464E"/>
    <w:pPr>
      <w:widowControl w:val="0"/>
      <w:autoSpaceDE w:val="0"/>
      <w:autoSpaceDN w:val="0"/>
      <w:adjustRightInd w:val="0"/>
      <w:spacing w:after="0" w:line="240" w:lineRule="auto"/>
      <w:ind w:right="200"/>
      <w:jc w:val="center"/>
    </w:pPr>
    <w:rPr>
      <w:rFonts w:ascii="Arial" w:eastAsia="Times New Roman" w:hAnsi="Arial" w:cs="Arial"/>
      <w:sz w:val="18"/>
      <w:szCs w:val="18"/>
      <w:lang w:eastAsia="ru-RU"/>
    </w:rPr>
  </w:style>
  <w:style w:type="paragraph" w:styleId="21">
    <w:name w:val="Body Text 2"/>
    <w:basedOn w:val="a0"/>
    <w:link w:val="22"/>
    <w:rsid w:val="00C6464E"/>
    <w:pPr>
      <w:spacing w:line="221" w:lineRule="auto"/>
      <w:ind w:left="0" w:firstLine="0"/>
      <w:jc w:val="center"/>
    </w:pPr>
    <w:rPr>
      <w:sz w:val="28"/>
      <w:lang w:val="uk-UA"/>
    </w:rPr>
  </w:style>
  <w:style w:type="character" w:customStyle="1" w:styleId="22">
    <w:name w:val="Основной текст 2 Знак"/>
    <w:basedOn w:val="a1"/>
    <w:link w:val="21"/>
    <w:rsid w:val="00C6464E"/>
    <w:rPr>
      <w:rFonts w:ascii="Times New Roman" w:eastAsia="Times New Roman" w:hAnsi="Times New Roman" w:cs="Times New Roman"/>
      <w:sz w:val="28"/>
      <w:szCs w:val="18"/>
      <w:lang w:val="uk-UA" w:eastAsia="ru-RU"/>
    </w:rPr>
  </w:style>
  <w:style w:type="paragraph" w:styleId="a6">
    <w:name w:val="footer"/>
    <w:basedOn w:val="a0"/>
    <w:link w:val="a7"/>
    <w:rsid w:val="00C6464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rsid w:val="00C6464E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8">
    <w:name w:val="page number"/>
    <w:basedOn w:val="a1"/>
    <w:rsid w:val="00C6464E"/>
  </w:style>
  <w:style w:type="paragraph" w:customStyle="1" w:styleId="a9">
    <w:name w:val="ГЛАВА"/>
    <w:autoRedefine/>
    <w:rsid w:val="00C6464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noProof/>
      <w:kern w:val="32"/>
      <w:sz w:val="20"/>
      <w:szCs w:val="20"/>
      <w:lang w:val="uk-UA" w:eastAsia="ru-RU"/>
    </w:rPr>
  </w:style>
  <w:style w:type="paragraph" w:styleId="aa">
    <w:name w:val="Block Text"/>
    <w:basedOn w:val="a0"/>
    <w:rsid w:val="00C6464E"/>
    <w:pPr>
      <w:spacing w:line="240" w:lineRule="auto"/>
      <w:ind w:left="1160" w:right="1000" w:firstLine="0"/>
      <w:jc w:val="center"/>
    </w:pPr>
    <w:rPr>
      <w:sz w:val="28"/>
      <w:szCs w:val="28"/>
      <w:lang w:val="uk-UA"/>
    </w:rPr>
  </w:style>
  <w:style w:type="paragraph" w:styleId="ab">
    <w:name w:val="Plain Text"/>
    <w:basedOn w:val="a0"/>
    <w:link w:val="ac"/>
    <w:rsid w:val="00C6464E"/>
    <w:pPr>
      <w:widowControl/>
      <w:autoSpaceDE/>
      <w:autoSpaceDN/>
      <w:adjustRightInd/>
      <w:spacing w:line="240" w:lineRule="auto"/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c">
    <w:name w:val="Текст Знак"/>
    <w:basedOn w:val="a1"/>
    <w:link w:val="ab"/>
    <w:rsid w:val="00C646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3">
    <w:name w:val="Body Text Indent 2"/>
    <w:basedOn w:val="a0"/>
    <w:link w:val="24"/>
    <w:rsid w:val="00C6464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rsid w:val="00C6464E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31">
    <w:name w:val="Body Text Indent 3"/>
    <w:basedOn w:val="a0"/>
    <w:link w:val="32"/>
    <w:rsid w:val="00C6464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rsid w:val="00C6464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d">
    <w:name w:val="header"/>
    <w:basedOn w:val="a0"/>
    <w:link w:val="ae"/>
    <w:rsid w:val="00C6464E"/>
    <w:pPr>
      <w:widowControl/>
      <w:tabs>
        <w:tab w:val="center" w:pos="4677"/>
        <w:tab w:val="right" w:pos="9355"/>
      </w:tabs>
      <w:autoSpaceDE/>
      <w:autoSpaceDN/>
      <w:adjustRightInd/>
      <w:spacing w:line="240" w:lineRule="auto"/>
      <w:ind w:left="0" w:firstLine="0"/>
      <w:jc w:val="left"/>
    </w:pPr>
    <w:rPr>
      <w:sz w:val="24"/>
      <w:szCs w:val="24"/>
    </w:rPr>
  </w:style>
  <w:style w:type="character" w:customStyle="1" w:styleId="ae">
    <w:name w:val="Верхний колонтитул Знак"/>
    <w:basedOn w:val="a1"/>
    <w:link w:val="ad"/>
    <w:rsid w:val="00C646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0"/>
    <w:link w:val="af0"/>
    <w:rsid w:val="00C6464E"/>
    <w:pPr>
      <w:widowControl/>
      <w:autoSpaceDE/>
      <w:autoSpaceDN/>
      <w:adjustRightInd/>
      <w:spacing w:after="120" w:line="240" w:lineRule="auto"/>
      <w:ind w:left="283" w:firstLine="0"/>
      <w:jc w:val="left"/>
    </w:pPr>
    <w:rPr>
      <w:sz w:val="24"/>
      <w:szCs w:val="24"/>
    </w:rPr>
  </w:style>
  <w:style w:type="character" w:customStyle="1" w:styleId="af0">
    <w:name w:val="Основной текст с отступом Знак"/>
    <w:basedOn w:val="a1"/>
    <w:link w:val="af"/>
    <w:rsid w:val="00C646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itle"/>
    <w:basedOn w:val="a0"/>
    <w:link w:val="af2"/>
    <w:qFormat/>
    <w:rsid w:val="00C6464E"/>
    <w:pPr>
      <w:widowControl/>
      <w:autoSpaceDE/>
      <w:autoSpaceDN/>
      <w:adjustRightInd/>
      <w:spacing w:line="240" w:lineRule="auto"/>
      <w:ind w:left="0" w:firstLine="0"/>
      <w:jc w:val="center"/>
    </w:pPr>
    <w:rPr>
      <w:b/>
      <w:sz w:val="28"/>
      <w:szCs w:val="20"/>
    </w:rPr>
  </w:style>
  <w:style w:type="character" w:customStyle="1" w:styleId="af2">
    <w:name w:val="Название Знак"/>
    <w:basedOn w:val="a1"/>
    <w:link w:val="af1"/>
    <w:rsid w:val="00C6464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f3">
    <w:name w:val="FollowedHyperlink"/>
    <w:basedOn w:val="a1"/>
    <w:rsid w:val="00C6464E"/>
    <w:rPr>
      <w:color w:val="800080"/>
      <w:u w:val="single"/>
    </w:rPr>
  </w:style>
  <w:style w:type="paragraph" w:styleId="af4">
    <w:name w:val="endnote text"/>
    <w:basedOn w:val="a0"/>
    <w:link w:val="af5"/>
    <w:semiHidden/>
    <w:rsid w:val="00C6464E"/>
    <w:pPr>
      <w:widowControl/>
      <w:autoSpaceDE/>
      <w:autoSpaceDN/>
      <w:adjustRightInd/>
      <w:spacing w:line="240" w:lineRule="auto"/>
      <w:ind w:left="0" w:firstLine="0"/>
      <w:jc w:val="left"/>
    </w:pPr>
    <w:rPr>
      <w:sz w:val="20"/>
      <w:szCs w:val="20"/>
    </w:rPr>
  </w:style>
  <w:style w:type="character" w:customStyle="1" w:styleId="af5">
    <w:name w:val="Текст концевой сноски Знак"/>
    <w:basedOn w:val="a1"/>
    <w:link w:val="af4"/>
    <w:semiHidden/>
    <w:rsid w:val="00C646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Normal (Web)"/>
    <w:basedOn w:val="a0"/>
    <w:rsid w:val="00C6464E"/>
    <w:pPr>
      <w:widowControl/>
      <w:autoSpaceDE/>
      <w:autoSpaceDN/>
      <w:adjustRightInd/>
      <w:spacing w:before="100" w:beforeAutospacing="1" w:after="100" w:afterAutospacing="1" w:line="240" w:lineRule="auto"/>
      <w:ind w:left="0" w:firstLine="0"/>
      <w:jc w:val="left"/>
    </w:pPr>
    <w:rPr>
      <w:sz w:val="24"/>
      <w:szCs w:val="24"/>
    </w:rPr>
  </w:style>
  <w:style w:type="paragraph" w:customStyle="1" w:styleId="af7">
    <w:name w:val="стРабПрАбзац"/>
    <w:basedOn w:val="af"/>
    <w:rsid w:val="00C6464E"/>
    <w:pPr>
      <w:spacing w:after="0"/>
      <w:ind w:left="0" w:firstLine="709"/>
      <w:jc w:val="both"/>
    </w:pPr>
    <w:rPr>
      <w:spacing w:val="-4"/>
      <w:sz w:val="28"/>
      <w:lang w:val="uk-UA"/>
    </w:rPr>
  </w:style>
  <w:style w:type="paragraph" w:customStyle="1" w:styleId="af8">
    <w:name w:val="СтАбзац"/>
    <w:basedOn w:val="a0"/>
    <w:rsid w:val="00C6464E"/>
    <w:pPr>
      <w:widowControl/>
      <w:autoSpaceDE/>
      <w:autoSpaceDN/>
      <w:adjustRightInd/>
      <w:spacing w:before="120" w:after="120" w:line="240" w:lineRule="auto"/>
      <w:ind w:left="170" w:firstLine="0"/>
      <w:jc w:val="left"/>
    </w:pPr>
    <w:rPr>
      <w:sz w:val="28"/>
      <w:szCs w:val="20"/>
    </w:rPr>
  </w:style>
  <w:style w:type="paragraph" w:customStyle="1" w:styleId="25">
    <w:name w:val="СтУр2"/>
    <w:basedOn w:val="a0"/>
    <w:rsid w:val="00C6464E"/>
    <w:pPr>
      <w:keepNext/>
      <w:widowControl/>
      <w:autoSpaceDE/>
      <w:autoSpaceDN/>
      <w:adjustRightInd/>
      <w:spacing w:before="360" w:after="120" w:line="240" w:lineRule="auto"/>
      <w:ind w:left="1134" w:firstLine="0"/>
      <w:jc w:val="left"/>
      <w:outlineLvl w:val="3"/>
    </w:pPr>
    <w:rPr>
      <w:b/>
      <w:sz w:val="28"/>
      <w:szCs w:val="20"/>
    </w:rPr>
  </w:style>
  <w:style w:type="paragraph" w:customStyle="1" w:styleId="af9">
    <w:name w:val="СтАбзНомер"/>
    <w:basedOn w:val="a0"/>
    <w:autoRedefine/>
    <w:rsid w:val="00C6464E"/>
    <w:pPr>
      <w:tabs>
        <w:tab w:val="right" w:pos="284"/>
        <w:tab w:val="left" w:pos="397"/>
      </w:tabs>
      <w:overflowPunct w:val="0"/>
      <w:spacing w:line="240" w:lineRule="auto"/>
      <w:ind w:left="0" w:firstLine="0"/>
      <w:textAlignment w:val="baseline"/>
    </w:pPr>
    <w:rPr>
      <w:snapToGrid w:val="0"/>
      <w:color w:val="000000"/>
      <w:sz w:val="28"/>
      <w:szCs w:val="20"/>
      <w:lang w:val="uk-UA"/>
    </w:rPr>
  </w:style>
  <w:style w:type="character" w:styleId="afa">
    <w:name w:val="Hyperlink"/>
    <w:basedOn w:val="a1"/>
    <w:rsid w:val="00C6464E"/>
    <w:rPr>
      <w:color w:val="0000FF"/>
      <w:u w:val="single"/>
    </w:rPr>
  </w:style>
  <w:style w:type="paragraph" w:customStyle="1" w:styleId="afb">
    <w:name w:val="ГлаваМУ"/>
    <w:basedOn w:val="a9"/>
    <w:rsid w:val="00C6464E"/>
    <w:rPr>
      <w:lang w:val="ru-RU"/>
    </w:rPr>
  </w:style>
  <w:style w:type="paragraph" w:styleId="11">
    <w:name w:val="toc 1"/>
    <w:basedOn w:val="a0"/>
    <w:next w:val="a0"/>
    <w:autoRedefine/>
    <w:semiHidden/>
    <w:rsid w:val="00C6464E"/>
    <w:pPr>
      <w:ind w:left="0"/>
    </w:pPr>
  </w:style>
  <w:style w:type="character" w:customStyle="1" w:styleId="afc">
    <w:name w:val="ГЛАВА Знак"/>
    <w:basedOn w:val="a1"/>
    <w:rsid w:val="00C6464E"/>
    <w:rPr>
      <w:b/>
      <w:bCs/>
      <w:noProof/>
      <w:kern w:val="32"/>
      <w:lang w:val="uk-UA" w:eastAsia="ru-RU" w:bidi="ar-SA"/>
    </w:rPr>
  </w:style>
  <w:style w:type="character" w:customStyle="1" w:styleId="afd">
    <w:name w:val="ГлаваМУ Знак"/>
    <w:basedOn w:val="afc"/>
    <w:rsid w:val="00C6464E"/>
    <w:rPr>
      <w:b/>
      <w:bCs/>
      <w:noProof/>
      <w:kern w:val="32"/>
      <w:lang w:val="ru-RU" w:eastAsia="ru-RU" w:bidi="ar-SA"/>
    </w:rPr>
  </w:style>
  <w:style w:type="paragraph" w:styleId="afe">
    <w:name w:val="caption"/>
    <w:basedOn w:val="a0"/>
    <w:next w:val="a0"/>
    <w:qFormat/>
    <w:rsid w:val="00C6464E"/>
    <w:pPr>
      <w:widowControl/>
      <w:autoSpaceDE/>
      <w:autoSpaceDN/>
      <w:adjustRightInd/>
      <w:spacing w:line="360" w:lineRule="auto"/>
      <w:ind w:left="0" w:firstLine="709"/>
    </w:pPr>
    <w:rPr>
      <w:sz w:val="28"/>
      <w:szCs w:val="24"/>
    </w:rPr>
  </w:style>
  <w:style w:type="paragraph" w:customStyle="1" w:styleId="aff">
    <w:name w:val="Стиль_Текст"/>
    <w:basedOn w:val="a0"/>
    <w:autoRedefine/>
    <w:rsid w:val="00C6464E"/>
    <w:pPr>
      <w:tabs>
        <w:tab w:val="left" w:pos="1274"/>
      </w:tabs>
      <w:autoSpaceDE/>
      <w:autoSpaceDN/>
      <w:adjustRightInd/>
      <w:spacing w:line="240" w:lineRule="auto"/>
      <w:ind w:left="0" w:firstLine="567"/>
    </w:pPr>
    <w:rPr>
      <w:bCs/>
      <w:sz w:val="20"/>
      <w:szCs w:val="20"/>
      <w:lang w:eastAsia="uk-UA"/>
    </w:rPr>
  </w:style>
  <w:style w:type="paragraph" w:customStyle="1" w:styleId="Style5">
    <w:name w:val="Style5"/>
    <w:basedOn w:val="a0"/>
    <w:rsid w:val="00C6464E"/>
    <w:pPr>
      <w:spacing w:line="385" w:lineRule="exact"/>
      <w:ind w:left="0" w:firstLine="542"/>
    </w:pPr>
    <w:rPr>
      <w:sz w:val="20"/>
      <w:szCs w:val="24"/>
    </w:rPr>
  </w:style>
  <w:style w:type="character" w:customStyle="1" w:styleId="FontStyle20">
    <w:name w:val="Font Style20"/>
    <w:basedOn w:val="a1"/>
    <w:rsid w:val="00C6464E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32">
    <w:name w:val="Font Style32"/>
    <w:basedOn w:val="a1"/>
    <w:rsid w:val="00C6464E"/>
    <w:rPr>
      <w:rFonts w:ascii="Times New Roman" w:hAnsi="Times New Roman" w:cs="Times New Roman"/>
      <w:sz w:val="32"/>
      <w:szCs w:val="32"/>
    </w:rPr>
  </w:style>
  <w:style w:type="character" w:customStyle="1" w:styleId="FontStyle22">
    <w:name w:val="Font Style22"/>
    <w:basedOn w:val="a1"/>
    <w:rsid w:val="00C6464E"/>
    <w:rPr>
      <w:rFonts w:ascii="Microsoft Sans Serif" w:hAnsi="Microsoft Sans Serif" w:cs="Microsoft Sans Serif"/>
      <w:b/>
      <w:bCs/>
      <w:sz w:val="34"/>
      <w:szCs w:val="34"/>
    </w:rPr>
  </w:style>
  <w:style w:type="paragraph" w:customStyle="1" w:styleId="Style6">
    <w:name w:val="Style6"/>
    <w:basedOn w:val="a0"/>
    <w:rsid w:val="00C6464E"/>
    <w:pPr>
      <w:spacing w:line="379" w:lineRule="exact"/>
      <w:ind w:left="0" w:firstLine="0"/>
      <w:jc w:val="center"/>
    </w:pPr>
    <w:rPr>
      <w:sz w:val="20"/>
      <w:szCs w:val="24"/>
    </w:rPr>
  </w:style>
  <w:style w:type="character" w:customStyle="1" w:styleId="FontStyle24">
    <w:name w:val="Font Style24"/>
    <w:basedOn w:val="a1"/>
    <w:rsid w:val="00C6464E"/>
    <w:rPr>
      <w:rFonts w:ascii="Times New Roman" w:hAnsi="Times New Roman" w:cs="Times New Roman"/>
      <w:b/>
      <w:bCs/>
      <w:i/>
      <w:iCs/>
      <w:sz w:val="30"/>
      <w:szCs w:val="30"/>
    </w:rPr>
  </w:style>
  <w:style w:type="character" w:customStyle="1" w:styleId="FontStyle23">
    <w:name w:val="Font Style23"/>
    <w:basedOn w:val="a1"/>
    <w:rsid w:val="00C6464E"/>
    <w:rPr>
      <w:rFonts w:ascii="Times New Roman" w:hAnsi="Times New Roman" w:cs="Times New Roman"/>
      <w:spacing w:val="10"/>
      <w:sz w:val="28"/>
      <w:szCs w:val="28"/>
    </w:rPr>
  </w:style>
  <w:style w:type="paragraph" w:customStyle="1" w:styleId="Style7">
    <w:name w:val="Style7"/>
    <w:basedOn w:val="a0"/>
    <w:rsid w:val="00C6464E"/>
    <w:pPr>
      <w:spacing w:line="365" w:lineRule="exact"/>
      <w:ind w:left="0" w:firstLine="0"/>
    </w:pPr>
    <w:rPr>
      <w:sz w:val="20"/>
      <w:szCs w:val="24"/>
    </w:rPr>
  </w:style>
  <w:style w:type="paragraph" w:customStyle="1" w:styleId="Style10">
    <w:name w:val="Style10"/>
    <w:basedOn w:val="a0"/>
    <w:rsid w:val="00C6464E"/>
    <w:pPr>
      <w:spacing w:line="240" w:lineRule="auto"/>
      <w:ind w:left="0" w:firstLine="0"/>
      <w:jc w:val="left"/>
    </w:pPr>
    <w:rPr>
      <w:sz w:val="20"/>
      <w:szCs w:val="24"/>
    </w:rPr>
  </w:style>
  <w:style w:type="character" w:customStyle="1" w:styleId="FontStyle30">
    <w:name w:val="Font Style30"/>
    <w:basedOn w:val="a1"/>
    <w:rsid w:val="00C6464E"/>
    <w:rPr>
      <w:rFonts w:ascii="Times New Roman" w:hAnsi="Times New Roman" w:cs="Times New Roman"/>
      <w:sz w:val="28"/>
      <w:szCs w:val="28"/>
    </w:rPr>
  </w:style>
  <w:style w:type="paragraph" w:customStyle="1" w:styleId="Style11">
    <w:name w:val="Style11"/>
    <w:basedOn w:val="a0"/>
    <w:rsid w:val="00C6464E"/>
    <w:pPr>
      <w:spacing w:line="352" w:lineRule="exact"/>
      <w:ind w:left="0" w:firstLine="518"/>
    </w:pPr>
    <w:rPr>
      <w:sz w:val="20"/>
      <w:szCs w:val="24"/>
    </w:rPr>
  </w:style>
  <w:style w:type="character" w:customStyle="1" w:styleId="FontStyle31">
    <w:name w:val="Font Style31"/>
    <w:basedOn w:val="a1"/>
    <w:rsid w:val="00C6464E"/>
    <w:rPr>
      <w:rFonts w:ascii="Georgia" w:hAnsi="Georgia"/>
      <w:spacing w:val="-10"/>
      <w:sz w:val="46"/>
      <w:szCs w:val="46"/>
    </w:rPr>
  </w:style>
  <w:style w:type="paragraph" w:customStyle="1" w:styleId="Style9">
    <w:name w:val="Style9"/>
    <w:basedOn w:val="a0"/>
    <w:rsid w:val="00C6464E"/>
    <w:pPr>
      <w:spacing w:line="240" w:lineRule="auto"/>
      <w:ind w:left="0" w:firstLine="0"/>
      <w:jc w:val="left"/>
    </w:pPr>
    <w:rPr>
      <w:sz w:val="20"/>
      <w:szCs w:val="24"/>
    </w:rPr>
  </w:style>
  <w:style w:type="paragraph" w:customStyle="1" w:styleId="Style16">
    <w:name w:val="Style16"/>
    <w:basedOn w:val="a0"/>
    <w:rsid w:val="00C6464E"/>
    <w:pPr>
      <w:spacing w:line="816" w:lineRule="exact"/>
      <w:ind w:left="0" w:firstLine="3034"/>
      <w:jc w:val="left"/>
    </w:pPr>
    <w:rPr>
      <w:sz w:val="20"/>
      <w:szCs w:val="24"/>
    </w:rPr>
  </w:style>
  <w:style w:type="paragraph" w:customStyle="1" w:styleId="Style17">
    <w:name w:val="Style17"/>
    <w:basedOn w:val="a0"/>
    <w:rsid w:val="00C6464E"/>
    <w:pPr>
      <w:spacing w:line="240" w:lineRule="auto"/>
      <w:ind w:left="0" w:firstLine="0"/>
      <w:jc w:val="left"/>
    </w:pPr>
    <w:rPr>
      <w:sz w:val="20"/>
      <w:szCs w:val="24"/>
    </w:rPr>
  </w:style>
  <w:style w:type="character" w:customStyle="1" w:styleId="FontStyle33">
    <w:name w:val="Font Style33"/>
    <w:basedOn w:val="a1"/>
    <w:rsid w:val="00C6464E"/>
    <w:rPr>
      <w:rFonts w:ascii="Trebuchet MS" w:hAnsi="Trebuchet MS"/>
      <w:i/>
      <w:iCs/>
      <w:spacing w:val="40"/>
      <w:sz w:val="26"/>
      <w:szCs w:val="26"/>
    </w:rPr>
  </w:style>
  <w:style w:type="paragraph" w:styleId="aff0">
    <w:name w:val="Body Text"/>
    <w:basedOn w:val="a0"/>
    <w:link w:val="aff1"/>
    <w:rsid w:val="00C6464E"/>
    <w:pPr>
      <w:spacing w:after="120"/>
    </w:pPr>
  </w:style>
  <w:style w:type="character" w:customStyle="1" w:styleId="aff1">
    <w:name w:val="Основной текст Знак"/>
    <w:basedOn w:val="a1"/>
    <w:link w:val="aff0"/>
    <w:rsid w:val="00C6464E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12">
    <w:name w:val="Знак1"/>
    <w:basedOn w:val="a0"/>
    <w:rsid w:val="00C6464E"/>
    <w:pPr>
      <w:widowControl/>
      <w:autoSpaceDE/>
      <w:autoSpaceDN/>
      <w:adjustRightInd/>
      <w:spacing w:line="240" w:lineRule="auto"/>
      <w:ind w:left="0"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BodyTextUnindented">
    <w:name w:val="Body Text Unindented"/>
    <w:basedOn w:val="a0"/>
    <w:rsid w:val="00C6464E"/>
    <w:pPr>
      <w:widowControl/>
      <w:overflowPunct w:val="0"/>
      <w:spacing w:before="120" w:line="240" w:lineRule="auto"/>
      <w:ind w:left="0" w:firstLine="0"/>
    </w:pPr>
    <w:rPr>
      <w:sz w:val="24"/>
      <w:szCs w:val="20"/>
      <w:lang w:val="en-US"/>
    </w:rPr>
  </w:style>
  <w:style w:type="paragraph" w:customStyle="1" w:styleId="FR3">
    <w:name w:val="FR3"/>
    <w:rsid w:val="00C6464E"/>
    <w:pPr>
      <w:widowControl w:val="0"/>
      <w:overflowPunct w:val="0"/>
      <w:autoSpaceDE w:val="0"/>
      <w:autoSpaceDN w:val="0"/>
      <w:adjustRightInd w:val="0"/>
      <w:spacing w:after="0" w:line="319" w:lineRule="auto"/>
      <w:ind w:firstLine="300"/>
      <w:jc w:val="both"/>
    </w:pPr>
    <w:rPr>
      <w:rFonts w:ascii="Arial" w:eastAsia="Times New Roman" w:hAnsi="Arial" w:cs="Times New Roman"/>
      <w:b/>
      <w:i/>
      <w:sz w:val="18"/>
      <w:szCs w:val="20"/>
      <w:lang w:val="uk-UA" w:eastAsia="ru-RU"/>
    </w:rPr>
  </w:style>
  <w:style w:type="character" w:customStyle="1" w:styleId="13">
    <w:name w:val="ГЛАВА Знак1"/>
    <w:basedOn w:val="a1"/>
    <w:rsid w:val="00C6464E"/>
    <w:rPr>
      <w:b/>
      <w:bCs/>
      <w:noProof/>
      <w:kern w:val="32"/>
      <w:lang w:val="uk-UA" w:eastAsia="ru-RU" w:bidi="ar-SA"/>
    </w:rPr>
  </w:style>
  <w:style w:type="character" w:customStyle="1" w:styleId="14">
    <w:name w:val="ГлаваМУ Знак1"/>
    <w:basedOn w:val="13"/>
    <w:rsid w:val="00C6464E"/>
    <w:rPr>
      <w:b/>
      <w:bCs/>
      <w:noProof/>
      <w:kern w:val="32"/>
      <w:lang w:val="ru-RU" w:eastAsia="ru-RU" w:bidi="ar-SA"/>
    </w:rPr>
  </w:style>
  <w:style w:type="paragraph" w:customStyle="1" w:styleId="a">
    <w:name w:val="Стиль_нумерация_маркировака"/>
    <w:basedOn w:val="aff2"/>
    <w:next w:val="aff"/>
    <w:rsid w:val="00C6464E"/>
    <w:pPr>
      <w:widowControl/>
      <w:numPr>
        <w:numId w:val="1"/>
      </w:numPr>
      <w:autoSpaceDE/>
      <w:autoSpaceDN/>
      <w:adjustRightInd/>
      <w:spacing w:line="360" w:lineRule="auto"/>
    </w:pPr>
    <w:rPr>
      <w:sz w:val="28"/>
      <w:szCs w:val="24"/>
      <w:lang w:val="uk-UA" w:eastAsia="en-US"/>
    </w:rPr>
  </w:style>
  <w:style w:type="paragraph" w:styleId="aff2">
    <w:name w:val="List"/>
    <w:basedOn w:val="a0"/>
    <w:rsid w:val="00C6464E"/>
    <w:pPr>
      <w:ind w:left="283" w:hanging="283"/>
    </w:pPr>
  </w:style>
  <w:style w:type="character" w:customStyle="1" w:styleId="aff3">
    <w:name w:val="Стиль_Текст Знак"/>
    <w:basedOn w:val="a1"/>
    <w:rsid w:val="00C6464E"/>
    <w:rPr>
      <w:bCs/>
      <w:spacing w:val="-6"/>
      <w:lang w:val="ru-RU" w:eastAsia="uk-UA" w:bidi="ar-SA"/>
    </w:rPr>
  </w:style>
  <w:style w:type="paragraph" w:styleId="aff4">
    <w:name w:val="footnote text"/>
    <w:basedOn w:val="a0"/>
    <w:link w:val="aff5"/>
    <w:semiHidden/>
    <w:rsid w:val="00C6464E"/>
    <w:rPr>
      <w:sz w:val="20"/>
      <w:szCs w:val="20"/>
    </w:rPr>
  </w:style>
  <w:style w:type="character" w:customStyle="1" w:styleId="aff5">
    <w:name w:val="Текст сноски Знак"/>
    <w:basedOn w:val="a1"/>
    <w:link w:val="aff4"/>
    <w:semiHidden/>
    <w:rsid w:val="00C646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Знак1 Знак Знак Знак"/>
    <w:basedOn w:val="a0"/>
    <w:rsid w:val="00C6464E"/>
    <w:pPr>
      <w:widowControl/>
      <w:autoSpaceDE/>
      <w:autoSpaceDN/>
      <w:adjustRightInd/>
      <w:spacing w:line="240" w:lineRule="auto"/>
      <w:ind w:left="0"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6">
    <w:name w:val="Знак Знак2 Знак Знак Знак Знак Знак Знак Знак Знак Знак Знак Знак Знак Знак Знак Знак Знак"/>
    <w:basedOn w:val="a0"/>
    <w:rsid w:val="00C6464E"/>
    <w:pPr>
      <w:widowControl/>
      <w:autoSpaceDE/>
      <w:autoSpaceDN/>
      <w:adjustRightInd/>
      <w:spacing w:line="240" w:lineRule="auto"/>
      <w:ind w:left="0"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3">
    <w:name w:val="Знак3"/>
    <w:basedOn w:val="a0"/>
    <w:rsid w:val="00C6464E"/>
    <w:pPr>
      <w:widowControl/>
      <w:autoSpaceDE/>
      <w:autoSpaceDN/>
      <w:adjustRightInd/>
      <w:spacing w:line="240" w:lineRule="auto"/>
      <w:ind w:left="0"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aff6">
    <w:name w:val="Balloon Text"/>
    <w:basedOn w:val="a0"/>
    <w:link w:val="aff7"/>
    <w:uiPriority w:val="99"/>
    <w:semiHidden/>
    <w:unhideWhenUsed/>
    <w:rsid w:val="006D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1"/>
    <w:link w:val="aff6"/>
    <w:uiPriority w:val="99"/>
    <w:semiHidden/>
    <w:rsid w:val="006D39B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2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70.bin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7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5.bin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64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png"/><Relationship Id="rId124" Type="http://schemas.openxmlformats.org/officeDocument/2006/relationships/oleObject" Target="embeddings/oleObject63.bin"/><Relationship Id="rId129" Type="http://schemas.openxmlformats.org/officeDocument/2006/relationships/image" Target="media/image59.wmf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91" Type="http://schemas.openxmlformats.org/officeDocument/2006/relationships/image" Target="media/image39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1.bin"/><Relationship Id="rId145" Type="http://schemas.openxmlformats.org/officeDocument/2006/relationships/oleObject" Target="embeddings/oleObject7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3.wmf"/><Relationship Id="rId97" Type="http://schemas.openxmlformats.org/officeDocument/2006/relationships/image" Target="media/image42.wmf"/><Relationship Id="rId104" Type="http://schemas.openxmlformats.org/officeDocument/2006/relationships/image" Target="media/image46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image" Target="media/image68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9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6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4.png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4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2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3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7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7.wmf"/><Relationship Id="rId127" Type="http://schemas.openxmlformats.org/officeDocument/2006/relationships/image" Target="media/image58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3.png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6.emf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2.bin"/><Relationship Id="rId68" Type="http://schemas.openxmlformats.org/officeDocument/2006/relationships/image" Target="media/image29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7.bin"/><Relationship Id="rId133" Type="http://schemas.openxmlformats.org/officeDocument/2006/relationships/image" Target="media/image61.wmf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image" Target="media/image24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5.wmf"/><Relationship Id="rId123" Type="http://schemas.openxmlformats.org/officeDocument/2006/relationships/image" Target="media/image56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3172</Words>
  <Characters>18082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Олесечка</dc:creator>
  <cp:lastModifiedBy>ISE</cp:lastModifiedBy>
  <cp:revision>3</cp:revision>
  <dcterms:created xsi:type="dcterms:W3CDTF">2020-03-23T09:13:00Z</dcterms:created>
  <dcterms:modified xsi:type="dcterms:W3CDTF">2020-03-23T09:26:00Z</dcterms:modified>
</cp:coreProperties>
</file>