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47F0" w:rsidRPr="005B6C00" w:rsidRDefault="00B547F0" w:rsidP="00DC0C3C">
      <w:pPr>
        <w:pStyle w:val="3"/>
        <w:numPr>
          <w:ilvl w:val="0"/>
          <w:numId w:val="0"/>
        </w:numPr>
        <w:jc w:val="center"/>
      </w:pPr>
      <w:r w:rsidRPr="00B547F0">
        <w:t>СОДЕРЖАНИЕ</w:t>
      </w:r>
    </w:p>
    <w:p w:rsidR="00B547F0" w:rsidRPr="005B6C00" w:rsidRDefault="00B547F0" w:rsidP="00B547F0">
      <w:pPr>
        <w:pStyle w:val="a4"/>
        <w:rPr>
          <w:lang w:eastAsia="uk-UA"/>
        </w:rPr>
      </w:pPr>
    </w:p>
    <w:p w:rsidR="00B547F0" w:rsidRPr="005B6C00" w:rsidRDefault="00B547F0" w:rsidP="00B547F0">
      <w:pPr>
        <w:pStyle w:val="a4"/>
        <w:rPr>
          <w:lang w:eastAsia="uk-UA"/>
        </w:rPr>
      </w:pPr>
    </w:p>
    <w:p w:rsidR="00786215" w:rsidRDefault="00B94653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r>
        <w:rPr>
          <w:caps/>
          <w:sz w:val="20"/>
        </w:rPr>
        <w:fldChar w:fldCharType="begin"/>
      </w:r>
      <w:r>
        <w:rPr>
          <w:caps/>
          <w:sz w:val="20"/>
        </w:rPr>
        <w:instrText xml:space="preserve"> TOC \o "1-3" \h \z \u </w:instrText>
      </w:r>
      <w:r>
        <w:rPr>
          <w:caps/>
          <w:sz w:val="20"/>
        </w:rPr>
        <w:fldChar w:fldCharType="separate"/>
      </w:r>
      <w:hyperlink w:anchor="_Toc55490483" w:history="1">
        <w:r w:rsidR="00786215" w:rsidRPr="00667E28">
          <w:rPr>
            <w:rStyle w:val="ab"/>
            <w:noProof/>
          </w:rPr>
          <w:t>РЕФЕРАТ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_Toc55490483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3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84" w:history="1">
        <w:r w:rsidR="00786215" w:rsidRPr="00667E28">
          <w:rPr>
            <w:rStyle w:val="ab"/>
            <w:noProof/>
          </w:rPr>
          <w:t>ВВЕДЕНИЕ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_Toc55490484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4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85" w:history="1">
        <w:r w:rsidR="00786215" w:rsidRPr="00667E28">
          <w:rPr>
            <w:rStyle w:val="ab"/>
            <w:noProof/>
          </w:rPr>
          <w:t>1 ОРГАНИЗАЦИОННАЯ СТРУКТУРА И ОБЩАЯ ХАРАКТЕРИСТИКА ДЕЯТЕЛЬНОСТИ ПРЕДПРИЯТИЯ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_Toc55490485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6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25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55490486" w:history="1">
        <w:r w:rsidR="00786215" w:rsidRPr="00667E28">
          <w:rPr>
            <w:rStyle w:val="ab"/>
            <w:noProof/>
            <w:lang w:eastAsia="en-US"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1.1</w:t>
        </w:r>
        <w:r w:rsidR="00786215" w:rsidRPr="00667E28">
          <w:rPr>
            <w:rStyle w:val="ab"/>
            <w:noProof/>
            <w:lang w:eastAsia="en-US"/>
          </w:rPr>
          <w:t xml:space="preserve"> Общая характеристика деятельности организации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_Toc55490486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6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25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55490487" w:history="1">
        <w:r w:rsidR="00786215" w:rsidRPr="00667E28">
          <w:rPr>
            <w:rStyle w:val="ab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1.2</w:t>
        </w:r>
        <w:r w:rsidR="00786215" w:rsidRPr="00667E28">
          <w:rPr>
            <w:rStyle w:val="ab"/>
            <w:noProof/>
          </w:rPr>
          <w:t xml:space="preserve"> Система управления персоналом и кадровая политика организации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_Toc55490487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14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88" w:history="1">
        <w:r w:rsidR="00786215" w:rsidRPr="00667E28">
          <w:rPr>
            <w:rStyle w:val="ab"/>
            <w:noProof/>
          </w:rPr>
          <w:t>2 АНАЛИЗ ОСНОВНЫХ ФИНАНСОВО-ЭКОНОМИЧЕСКИХ ПОКАЗАТЕЛЕЙ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_Toc55490488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23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25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55490489" w:history="1">
        <w:r w:rsidR="00786215" w:rsidRPr="00667E28">
          <w:rPr>
            <w:rStyle w:val="ab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2.1</w:t>
        </w:r>
        <w:r w:rsidR="00786215" w:rsidRPr="00667E28">
          <w:rPr>
            <w:rStyle w:val="ab"/>
            <w:noProof/>
          </w:rPr>
          <w:t xml:space="preserve"> Анализ финансирования бюджетной организации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_Toc55490489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23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25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55490490" w:history="1">
        <w:r w:rsidR="00786215" w:rsidRPr="00667E28">
          <w:rPr>
            <w:rStyle w:val="ab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2.2</w:t>
        </w:r>
        <w:r w:rsidR="00786215" w:rsidRPr="00667E28">
          <w:rPr>
            <w:rStyle w:val="ab"/>
            <w:noProof/>
          </w:rPr>
          <w:t xml:space="preserve"> Анализ ликвидности и платёжеспособности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_Toc55490490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25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91" w:history="1">
        <w:r w:rsidR="00786215" w:rsidRPr="00667E28">
          <w:rPr>
            <w:rStyle w:val="ab"/>
            <w:noProof/>
          </w:rPr>
          <w:t>3 РАСЧЕТ ОСНОВНЫХ ПОКАЗАТЕЛЕЙ СМЕТНОГО ФИНАНСИРОВАНИЯ. ВИДЫ СМЕТ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_Toc55490491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30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92" w:history="1">
        <w:r w:rsidR="00786215" w:rsidRPr="00667E28">
          <w:rPr>
            <w:rStyle w:val="ab"/>
            <w:noProof/>
          </w:rPr>
          <w:t>ЗАКЛЮЧЕНИЕ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_Toc55490492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34</w:t>
        </w:r>
        <w:r w:rsidR="00786215">
          <w:rPr>
            <w:noProof/>
            <w:webHidden/>
          </w:rPr>
          <w:fldChar w:fldCharType="end"/>
        </w:r>
      </w:hyperlink>
    </w:p>
    <w:p w:rsidR="00786215" w:rsidRDefault="008922FB">
      <w:pPr>
        <w:pStyle w:val="14"/>
        <w:tabs>
          <w:tab w:val="right" w:leader="dot" w:pos="9345"/>
        </w:tabs>
        <w:rPr>
          <w:rFonts w:asciiTheme="minorHAnsi" w:eastAsiaTheme="minorEastAsia" w:hAnsiTheme="minorHAnsi" w:cstheme="minorBidi"/>
          <w:bCs w:val="0"/>
          <w:noProof/>
          <w:color w:val="auto"/>
          <w:sz w:val="22"/>
          <w:szCs w:val="22"/>
        </w:rPr>
      </w:pPr>
      <w:hyperlink w:anchor="_Toc55490493" w:history="1">
        <w:r w:rsidR="00786215" w:rsidRPr="00667E28">
          <w:rPr>
            <w:rStyle w:val="ab"/>
            <w:noProof/>
          </w:rPr>
          <w:t>СПИСОК ЛИТЕРАТУРЫ</w:t>
        </w:r>
        <w:r w:rsidR="00786215">
          <w:rPr>
            <w:noProof/>
            <w:webHidden/>
          </w:rPr>
          <w:tab/>
        </w:r>
        <w:r w:rsidR="00786215">
          <w:rPr>
            <w:noProof/>
            <w:webHidden/>
          </w:rPr>
          <w:fldChar w:fldCharType="begin"/>
        </w:r>
        <w:r w:rsidR="00786215">
          <w:rPr>
            <w:noProof/>
            <w:webHidden/>
          </w:rPr>
          <w:instrText xml:space="preserve"> PAGEREF _Toc55490493 \h </w:instrText>
        </w:r>
        <w:r w:rsidR="00786215">
          <w:rPr>
            <w:noProof/>
            <w:webHidden/>
          </w:rPr>
        </w:r>
        <w:r w:rsidR="00786215">
          <w:rPr>
            <w:noProof/>
            <w:webHidden/>
          </w:rPr>
          <w:fldChar w:fldCharType="separate"/>
        </w:r>
        <w:r w:rsidR="00D02D64">
          <w:rPr>
            <w:noProof/>
            <w:webHidden/>
          </w:rPr>
          <w:t>36</w:t>
        </w:r>
        <w:r w:rsidR="00786215">
          <w:rPr>
            <w:noProof/>
            <w:webHidden/>
          </w:rPr>
          <w:fldChar w:fldCharType="end"/>
        </w:r>
      </w:hyperlink>
    </w:p>
    <w:p w:rsidR="005F5F08" w:rsidRDefault="00B94653" w:rsidP="00B547F0">
      <w:pPr>
        <w:pStyle w:val="a4"/>
        <w:sectPr w:rsidR="005F5F08" w:rsidSect="00B547F0">
          <w:headerReference w:type="default" r:id="rId10"/>
          <w:pgSz w:w="11906" w:h="16838"/>
          <w:pgMar w:top="1134" w:right="850" w:bottom="1134" w:left="1701" w:header="708" w:footer="708" w:gutter="0"/>
          <w:cols w:space="708"/>
          <w:titlePg/>
          <w:docGrid w:linePitch="360"/>
        </w:sectPr>
      </w:pPr>
      <w:r>
        <w:rPr>
          <w:caps/>
          <w:sz w:val="20"/>
        </w:rPr>
        <w:fldChar w:fldCharType="end"/>
      </w:r>
    </w:p>
    <w:p w:rsidR="004835BD" w:rsidRDefault="00DC0C3C" w:rsidP="00626BF2">
      <w:pPr>
        <w:pStyle w:val="1"/>
        <w:numPr>
          <w:ilvl w:val="0"/>
          <w:numId w:val="0"/>
        </w:numPr>
      </w:pPr>
      <w:bookmarkStart w:id="0" w:name="_Toc55490483"/>
      <w:r>
        <w:rPr>
          <w:caps w:val="0"/>
        </w:rPr>
        <w:lastRenderedPageBreak/>
        <w:t>РЕФЕРАТ</w:t>
      </w:r>
      <w:bookmarkEnd w:id="0"/>
    </w:p>
    <w:p w:rsidR="00ED3898" w:rsidRPr="008530FC" w:rsidRDefault="00ED3898" w:rsidP="00AE28AB">
      <w:pPr>
        <w:pStyle w:val="a4"/>
        <w:rPr>
          <w:lang w:val="en-US"/>
        </w:rPr>
      </w:pPr>
      <w:r w:rsidRPr="005016B0">
        <w:t xml:space="preserve">Отчет: </w:t>
      </w:r>
      <w:fldSimple w:instr=" NUMPAGES   \* MERGEFORMAT ">
        <w:r w:rsidR="00D02D64">
          <w:rPr>
            <w:noProof/>
          </w:rPr>
          <w:t>35</w:t>
        </w:r>
      </w:fldSimple>
      <w:r w:rsidRPr="005016B0">
        <w:t xml:space="preserve"> страниц, </w:t>
      </w:r>
      <w:r w:rsidR="000575ED">
        <w:fldChar w:fldCharType="begin"/>
      </w:r>
      <w:r w:rsidR="000575ED">
        <w:instrText xml:space="preserve"> </w:instrText>
      </w:r>
      <w:r w:rsidR="00B502F4">
        <w:rPr>
          <w:lang w:val="en-US"/>
        </w:rPr>
        <w:instrText xml:space="preserve">DOCVARIABLE </w:instrText>
      </w:r>
      <w:r w:rsidR="001F7097" w:rsidRPr="001F7097">
        <w:rPr>
          <w:lang w:val="en-US"/>
        </w:rPr>
        <w:instrText>styleTable</w:instrText>
      </w:r>
      <w:r w:rsidR="000575ED">
        <w:fldChar w:fldCharType="separate"/>
      </w:r>
      <w:r w:rsidR="00D02D64">
        <w:rPr>
          <w:lang w:val="en-US"/>
        </w:rPr>
        <w:t>6</w:t>
      </w:r>
      <w:r w:rsidR="000575ED">
        <w:fldChar w:fldCharType="end"/>
      </w:r>
      <w:r w:rsidRPr="005016B0">
        <w:t xml:space="preserve"> таблиц, </w:t>
      </w:r>
      <w:r w:rsidR="001F7097">
        <w:fldChar w:fldCharType="begin"/>
      </w:r>
      <w:r w:rsidR="001F7097">
        <w:rPr>
          <w:lang w:val="en-US"/>
        </w:rPr>
        <w:instrText xml:space="preserve"> DOCVARIABLE </w:instrText>
      </w:r>
      <w:r w:rsidR="001F7097" w:rsidRPr="001F7097">
        <w:rPr>
          <w:lang w:val="en-US"/>
        </w:rPr>
        <w:instrText>stylePicture</w:instrText>
      </w:r>
      <w:r w:rsidR="001F7097">
        <w:fldChar w:fldCharType="separate"/>
      </w:r>
      <w:r w:rsidR="00D02D64">
        <w:rPr>
          <w:lang w:val="en-US"/>
        </w:rPr>
        <w:t>7</w:t>
      </w:r>
      <w:r w:rsidR="001F7097">
        <w:fldChar w:fldCharType="end"/>
      </w:r>
      <w:r w:rsidRPr="005016B0">
        <w:t xml:space="preserve"> ри</w:t>
      </w:r>
      <w:bookmarkStart w:id="1" w:name="_GoBack"/>
      <w:bookmarkEnd w:id="1"/>
      <w:r w:rsidRPr="005016B0">
        <w:t>сунков,</w:t>
      </w:r>
      <w:r w:rsidR="001F7097">
        <w:rPr>
          <w:lang w:val="en-US"/>
        </w:rPr>
        <w:t xml:space="preserve"> </w:t>
      </w:r>
      <w:r w:rsidR="003C64EF">
        <w:fldChar w:fldCharType="begin"/>
      </w:r>
      <w:r w:rsidR="003C64EF" w:rsidRPr="003C64EF">
        <w:rPr>
          <w:lang w:val="en-US"/>
        </w:rPr>
        <w:instrText xml:space="preserve"> </w:instrText>
      </w:r>
      <w:r w:rsidR="003C64EF">
        <w:rPr>
          <w:lang w:val="en-US"/>
        </w:rPr>
        <w:instrText>DOCVARIABLE</w:instrText>
      </w:r>
      <w:r w:rsidR="003C64EF">
        <w:instrText xml:space="preserve"> </w:instrText>
      </w:r>
      <w:r w:rsidR="003C64EF">
        <w:rPr>
          <w:lang w:val="en-US"/>
        </w:rPr>
        <w:instrText>s</w:instrText>
      </w:r>
      <w:r w:rsidR="003C64EF" w:rsidRPr="003C64EF">
        <w:instrText>tyleOriginLiterature</w:instrText>
      </w:r>
      <w:r w:rsidR="003C64EF">
        <w:instrText xml:space="preserve"> </w:instrText>
      </w:r>
      <w:r w:rsidR="003C64EF">
        <w:fldChar w:fldCharType="separate"/>
      </w:r>
      <w:r w:rsidR="00D02D64">
        <w:rPr>
          <w:lang w:val="en-US"/>
        </w:rPr>
        <w:t>8</w:t>
      </w:r>
      <w:r w:rsidR="003C64EF">
        <w:fldChar w:fldCharType="end"/>
      </w:r>
      <w:r w:rsidR="002272A7">
        <w:rPr>
          <w:lang w:val="en-US"/>
        </w:rPr>
        <w:t xml:space="preserve"> </w:t>
      </w:r>
      <w:r w:rsidRPr="005016B0">
        <w:t>источников.</w:t>
      </w:r>
    </w:p>
    <w:p w:rsidR="00ED3898" w:rsidRDefault="00ED3898" w:rsidP="00ED3898">
      <w:pPr>
        <w:pStyle w:val="a4"/>
      </w:pPr>
      <w:r>
        <w:t>Объектом работы является управление Пенсионного фонда Донецкой Народной Республики в Центрально-Городском районе г. Горловки</w:t>
      </w:r>
    </w:p>
    <w:p w:rsidR="005016B0" w:rsidRDefault="00ED3898" w:rsidP="00DC0C3C">
      <w:pPr>
        <w:pStyle w:val="a4"/>
      </w:pPr>
      <w:r>
        <w:t>Предметом исследования явля</w:t>
      </w:r>
      <w:r w:rsidR="00DC0C3C">
        <w:t>е</w:t>
      </w:r>
      <w:r>
        <w:t>тся</w:t>
      </w:r>
      <w:r w:rsidR="00DC0C3C">
        <w:t xml:space="preserve"> описание</w:t>
      </w:r>
      <w:r w:rsidR="005016B0">
        <w:t xml:space="preserve"> </w:t>
      </w:r>
      <w:r w:rsidR="00DC0C3C">
        <w:t>организационной структуры и основных видов</w:t>
      </w:r>
      <w:r w:rsidR="0053422C">
        <w:t xml:space="preserve"> </w:t>
      </w:r>
      <w:r w:rsidR="00DC0C3C">
        <w:t>деятельности, анализ основных финансово-экономических показателей.</w:t>
      </w:r>
    </w:p>
    <w:p w:rsidR="00ED3898" w:rsidRDefault="00ED3898" w:rsidP="00617323">
      <w:pPr>
        <w:pStyle w:val="a4"/>
      </w:pPr>
      <w:r>
        <w:t xml:space="preserve">Целью работы является закрепление, расширение и применение знаний, полученных в процессе обучения, приобретение практического опыта. </w:t>
      </w:r>
    </w:p>
    <w:p w:rsidR="003C408A" w:rsidRDefault="00ED3898" w:rsidP="007469C2">
      <w:pPr>
        <w:pStyle w:val="a4"/>
      </w:pPr>
      <w:r>
        <w:t xml:space="preserve">В отчете рассмотрены </w:t>
      </w:r>
      <w:r w:rsidRPr="00AF1472">
        <w:t>общая характеристика предприятия</w:t>
      </w:r>
      <w:r w:rsidR="00B25B2C" w:rsidRPr="00AF1472">
        <w:t xml:space="preserve">, </w:t>
      </w:r>
      <w:r w:rsidR="00AF1472">
        <w:t>а</w:t>
      </w:r>
      <w:r w:rsidR="00AF1472" w:rsidRPr="00AF1472">
        <w:t>нализ финансирования бюджетной организации</w:t>
      </w:r>
      <w:r w:rsidR="00AF1472">
        <w:t>, а</w:t>
      </w:r>
      <w:r w:rsidR="00AF1472" w:rsidRPr="00AF1472">
        <w:t>нализ ликвидности и платёжеспособности</w:t>
      </w:r>
      <w:r w:rsidR="00AF1472">
        <w:t xml:space="preserve"> пенсионного фонда ДНР.</w:t>
      </w: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3C408A" w:rsidRDefault="003C408A" w:rsidP="007469C2">
      <w:pPr>
        <w:pStyle w:val="a4"/>
      </w:pPr>
    </w:p>
    <w:p w:rsidR="00AF1472" w:rsidRDefault="00AF1472" w:rsidP="007469C2">
      <w:pPr>
        <w:pStyle w:val="a4"/>
      </w:pPr>
    </w:p>
    <w:p w:rsidR="00AF1472" w:rsidRDefault="00AF1472" w:rsidP="007469C2">
      <w:pPr>
        <w:pStyle w:val="a4"/>
      </w:pPr>
    </w:p>
    <w:p w:rsidR="00AF1472" w:rsidRDefault="00AF1472" w:rsidP="007469C2">
      <w:pPr>
        <w:pStyle w:val="a4"/>
      </w:pPr>
    </w:p>
    <w:p w:rsidR="00651E3F" w:rsidRDefault="00AF1472" w:rsidP="000B0964">
      <w:pPr>
        <w:pStyle w:val="a4"/>
        <w:jc w:val="center"/>
      </w:pPr>
      <w:r>
        <w:t>ФИНАНСОВЫЙ АНАЛИЗ</w:t>
      </w:r>
      <w:r w:rsidR="0047596C">
        <w:t>, ФИНАНСИРОВАНИЕ, СМЕТЫ.</w:t>
      </w:r>
    </w:p>
    <w:p w:rsidR="005F5F08" w:rsidRPr="00ED3898" w:rsidRDefault="005F5F08" w:rsidP="00651E3F">
      <w:pPr>
        <w:pStyle w:val="a4"/>
        <w:jc w:val="left"/>
      </w:pPr>
      <w:r w:rsidRPr="0062235F">
        <w:br w:type="page"/>
      </w:r>
    </w:p>
    <w:p w:rsidR="0039166C" w:rsidRDefault="00B547F0" w:rsidP="00626BF2">
      <w:pPr>
        <w:pStyle w:val="1"/>
        <w:numPr>
          <w:ilvl w:val="0"/>
          <w:numId w:val="0"/>
        </w:numPr>
      </w:pPr>
      <w:bookmarkStart w:id="2" w:name="_Toc55490484"/>
      <w:r w:rsidRPr="00B547F0">
        <w:lastRenderedPageBreak/>
        <w:t>ВВЕДЕНИЕ</w:t>
      </w:r>
      <w:bookmarkEnd w:id="2"/>
    </w:p>
    <w:p w:rsidR="00B547F0" w:rsidRDefault="00626BF2" w:rsidP="00B547F0">
      <w:pPr>
        <w:pStyle w:val="a4"/>
      </w:pPr>
      <w:r w:rsidRPr="00626BF2">
        <w:t>Производственная практика студентов обеспечивает освоение квалификации в соответствии с требованиями учебного плана, способствует закреплению и углублению знаний, приучает к труду в сфере производства в условиях трудового коллектива. Производственная практика позволяет сформировать представление о содержании и особенностях своей будущей профессии не только по совокупности полученных теоретических знаний, но и с точки зрения практической деятельности реально действующих предприятий приобрести элементы профессионального умения и практические навыки.</w:t>
      </w:r>
    </w:p>
    <w:p w:rsidR="00626BF2" w:rsidRDefault="00626BF2" w:rsidP="00B547F0">
      <w:pPr>
        <w:pStyle w:val="a4"/>
      </w:pPr>
      <w:r w:rsidRPr="00626BF2">
        <w:t>Во</w:t>
      </w:r>
      <w:r>
        <w:t xml:space="preserve"> время прохождения практики были ознакомлены</w:t>
      </w:r>
      <w:r w:rsidRPr="00626BF2">
        <w:t xml:space="preserve"> с деятельностью управления Пенсионного фонда</w:t>
      </w:r>
      <w:r>
        <w:t xml:space="preserve"> ДНР</w:t>
      </w:r>
      <w:r w:rsidRPr="00626BF2">
        <w:t xml:space="preserve">. Разобрали состав, функции, задачи, структуру и правовые основы Пенсионного фонда </w:t>
      </w:r>
      <w:r>
        <w:t>ДНР</w:t>
      </w:r>
      <w:r w:rsidRPr="00626BF2">
        <w:t>.</w:t>
      </w:r>
    </w:p>
    <w:p w:rsidR="00D55823" w:rsidRDefault="00D55823" w:rsidP="00D55823">
      <w:pPr>
        <w:pStyle w:val="a4"/>
      </w:pPr>
      <w:r>
        <w:t>Целью данного отчета является показать свои знания и навыки, полученные в процессе прохождения производственной практики.</w:t>
      </w:r>
    </w:p>
    <w:p w:rsidR="00D55823" w:rsidRDefault="00D55823" w:rsidP="00D55823">
      <w:pPr>
        <w:pStyle w:val="a4"/>
      </w:pPr>
      <w:r>
        <w:t>Основными задачи отчета являются:</w:t>
      </w:r>
    </w:p>
    <w:p w:rsidR="00D55823" w:rsidRDefault="00D55823" w:rsidP="00D55823">
      <w:pPr>
        <w:pStyle w:val="a4"/>
      </w:pPr>
      <w:r w:rsidRPr="00D55823">
        <w:t xml:space="preserve">Задание </w:t>
      </w:r>
      <w:r>
        <w:t>отдела являются:</w:t>
      </w:r>
    </w:p>
    <w:p w:rsidR="00D55823" w:rsidRDefault="00D55823" w:rsidP="00A91ACB">
      <w:pPr>
        <w:pStyle w:val="a4"/>
        <w:numPr>
          <w:ilvl w:val="0"/>
          <w:numId w:val="18"/>
        </w:numPr>
      </w:pPr>
      <w:r>
        <w:t>организация работы по обеспечению государственной бюджетной политики в процессе сборки, разложения, исполнения бюджета, смет расходов на содержание аппарата управления, финансирования расходов на выплату пенсий и неукоснительное соблюдение обоснованности, эффективности, целевого использования средств;</w:t>
      </w:r>
    </w:p>
    <w:p w:rsidR="00D55823" w:rsidRDefault="00D55823" w:rsidP="00A91ACB">
      <w:pPr>
        <w:pStyle w:val="a4"/>
        <w:numPr>
          <w:ilvl w:val="0"/>
          <w:numId w:val="19"/>
        </w:numPr>
      </w:pPr>
      <w:r>
        <w:t>ведение бухгалтерского учета по исполнению бюджета и финансово-хозяйственной деятельности управления и составления отчетности;</w:t>
      </w:r>
    </w:p>
    <w:p w:rsidR="00D55823" w:rsidRDefault="00D55823" w:rsidP="00A91ACB">
      <w:pPr>
        <w:pStyle w:val="a4"/>
        <w:numPr>
          <w:ilvl w:val="0"/>
          <w:numId w:val="20"/>
        </w:numPr>
      </w:pPr>
      <w:r>
        <w:t xml:space="preserve">отражение в документах достоверной и в полном объеме информации о хозяйственных операциях и результатах деятельности, необходимой для оперативного управления </w:t>
      </w:r>
      <w:r>
        <w:lastRenderedPageBreak/>
        <w:t>бюджетными назначениями (ассигнованиями) и финансовыми и материальными (нематериальными) ресурсами;</w:t>
      </w:r>
    </w:p>
    <w:p w:rsidR="00D55823" w:rsidRDefault="00D55823" w:rsidP="00A91ACB">
      <w:pPr>
        <w:pStyle w:val="a4"/>
        <w:numPr>
          <w:ilvl w:val="0"/>
          <w:numId w:val="20"/>
        </w:numPr>
      </w:pPr>
      <w:r>
        <w:t xml:space="preserve">обеспечение соблюдения бюджетного законодательства при взятии бюджетных обязательств, осуществление платежей в соответствии с </w:t>
      </w:r>
      <w:proofErr w:type="gramStart"/>
      <w:r>
        <w:t>взятыми</w:t>
      </w:r>
      <w:proofErr w:type="gramEnd"/>
      <w:r>
        <w:t xml:space="preserve"> бюджетных обязательств и учет расходов, связанных с выплатой пенсий, достоверного и в полном объеме отражения операций в бухгалтерском учете и отчетности;</w:t>
      </w:r>
    </w:p>
    <w:p w:rsidR="00D55823" w:rsidRDefault="00D55823" w:rsidP="00A91ACB">
      <w:pPr>
        <w:pStyle w:val="a4"/>
        <w:numPr>
          <w:ilvl w:val="0"/>
          <w:numId w:val="20"/>
        </w:numPr>
      </w:pPr>
      <w:r>
        <w:t xml:space="preserve">обеспечение </w:t>
      </w:r>
      <w:proofErr w:type="gramStart"/>
      <w:r>
        <w:t>контроля за</w:t>
      </w:r>
      <w:proofErr w:type="gramEnd"/>
      <w:r>
        <w:t xml:space="preserve"> наличием и движением имущества, использованием финансовых и материальных (нематериальных) ресурсов в соответствии с утвержденными нормативами и смет;</w:t>
      </w:r>
    </w:p>
    <w:p w:rsidR="00796A09" w:rsidRDefault="00796A09" w:rsidP="00A91ACB">
      <w:pPr>
        <w:pStyle w:val="a4"/>
        <w:numPr>
          <w:ilvl w:val="0"/>
          <w:numId w:val="20"/>
        </w:numPr>
      </w:pPr>
      <w:r>
        <w:t>предотвращение возникновения негативных явлений в финансово-хозяйственной деятельности, выявление и мобилизация внутрихозяйственных резервов;</w:t>
      </w:r>
    </w:p>
    <w:p w:rsidR="00626BF2" w:rsidRDefault="00796A09" w:rsidP="00A91ACB">
      <w:pPr>
        <w:pStyle w:val="a4"/>
        <w:numPr>
          <w:ilvl w:val="0"/>
          <w:numId w:val="20"/>
        </w:numPr>
      </w:pPr>
      <w:r>
        <w:t xml:space="preserve">осуществление методического руководства и </w:t>
      </w:r>
      <w:proofErr w:type="gramStart"/>
      <w:r>
        <w:t>контроля за</w:t>
      </w:r>
      <w:proofErr w:type="gramEnd"/>
      <w:r>
        <w:t xml:space="preserve"> соблюдением требований законодательства по вопросам ведения бухгалтерского учета, составления финансовой и бюджетной, а также бухгалтерской документации и отчетности.</w:t>
      </w:r>
    </w:p>
    <w:p w:rsidR="005D2913" w:rsidRDefault="005D2913" w:rsidP="005D2913">
      <w:pPr>
        <w:pStyle w:val="a4"/>
      </w:pPr>
      <w:proofErr w:type="gramStart"/>
      <w:r>
        <w:t>Согласно своих главных задач отдел выполняет функции:</w:t>
      </w:r>
    </w:p>
    <w:p w:rsidR="005D2913" w:rsidRDefault="005D2913" w:rsidP="00A91ACB">
      <w:pPr>
        <w:pStyle w:val="a4"/>
        <w:numPr>
          <w:ilvl w:val="0"/>
          <w:numId w:val="21"/>
        </w:numPr>
      </w:pPr>
      <w:proofErr w:type="gramEnd"/>
      <w:r>
        <w:t>осуществляет перспективное прогнозирование расходов на содержание и развитие управления, представляет проекты бюджета и сметы расходов на содержание управления с соответствующими расчетами в Главное управление Пенсионного фонда ДНР;</w:t>
      </w:r>
    </w:p>
    <w:p w:rsidR="005D2913" w:rsidRDefault="005D2913" w:rsidP="00A91ACB">
      <w:pPr>
        <w:pStyle w:val="a4"/>
        <w:numPr>
          <w:ilvl w:val="0"/>
          <w:numId w:val="21"/>
        </w:numPr>
      </w:pPr>
      <w:r>
        <w:t>принимает участие в подготовке к представлению на утверждение руководству штатных расписаний управления;</w:t>
      </w:r>
    </w:p>
    <w:p w:rsidR="005D2913" w:rsidRDefault="005D2913" w:rsidP="00A91ACB">
      <w:pPr>
        <w:pStyle w:val="a4"/>
        <w:numPr>
          <w:ilvl w:val="0"/>
          <w:numId w:val="21"/>
        </w:numPr>
      </w:pPr>
      <w:r>
        <w:t>обеспечивает своевременное финансирование расходов в соответствии с утвержденным бюджетом и сметой расходов управления;</w:t>
      </w:r>
    </w:p>
    <w:p w:rsidR="00796A09" w:rsidRDefault="00796A09" w:rsidP="00796A09">
      <w:pPr>
        <w:pStyle w:val="a4"/>
        <w:rPr>
          <w:lang w:eastAsia="en-US"/>
        </w:rPr>
      </w:pPr>
    </w:p>
    <w:p w:rsidR="002F037D" w:rsidRDefault="002F037D" w:rsidP="00B547F0">
      <w:pPr>
        <w:pStyle w:val="a4"/>
        <w:rPr>
          <w:lang w:eastAsia="en-US"/>
        </w:rPr>
        <w:sectPr w:rsidR="002F037D" w:rsidSect="00847CF6">
          <w:pgSz w:w="11906" w:h="16838"/>
          <w:pgMar w:top="1134" w:right="850" w:bottom="1134" w:left="1701" w:header="708" w:footer="708" w:gutter="0"/>
          <w:pgNumType w:start="3"/>
          <w:cols w:space="708"/>
          <w:docGrid w:linePitch="360"/>
        </w:sectPr>
      </w:pPr>
    </w:p>
    <w:p w:rsidR="002F037D" w:rsidRPr="00417108" w:rsidRDefault="00417108" w:rsidP="00626BF2">
      <w:pPr>
        <w:pStyle w:val="1"/>
      </w:pPr>
      <w:bookmarkStart w:id="3" w:name="_Toc55490485"/>
      <w:r w:rsidRPr="00417108">
        <w:lastRenderedPageBreak/>
        <w:t>ОРГАНИЗАЦИОННАЯ СТРУКТУРА И ОБЩАЯ ХАРАКТЕРИСТИКА ДЕЯТЕЛЬНОСТИ ПРЕДПРИЯТИЯ</w:t>
      </w:r>
      <w:bookmarkEnd w:id="3"/>
    </w:p>
    <w:p w:rsidR="00276514" w:rsidRDefault="008F4B17" w:rsidP="001B216F">
      <w:pPr>
        <w:pStyle w:val="20"/>
        <w:rPr>
          <w:lang w:eastAsia="en-US"/>
        </w:rPr>
      </w:pPr>
      <w:bookmarkStart w:id="4" w:name="_Toc55490486"/>
      <w:r>
        <w:rPr>
          <w:lang w:eastAsia="en-US"/>
        </w:rPr>
        <w:t>Общая характеристика деятельности организации</w:t>
      </w:r>
      <w:bookmarkEnd w:id="4"/>
    </w:p>
    <w:p w:rsidR="00DB2CAF" w:rsidRDefault="00DB2CAF" w:rsidP="00276514">
      <w:pPr>
        <w:pStyle w:val="a4"/>
        <w:rPr>
          <w:lang w:eastAsia="en-US"/>
        </w:rPr>
      </w:pP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 xml:space="preserve">Пенсионный фонд донецкой народной республики образован в ноябре 2014 года в соответствии с постановлением совета министров донецкой народной республики от 21.11.2014 № 43-1 «об образовании пенсионного фонда донецкой народной республики» в целях </w:t>
      </w:r>
      <w:proofErr w:type="gramStart"/>
      <w:r>
        <w:rPr>
          <w:lang w:eastAsia="en-US"/>
        </w:rPr>
        <w:t>организации деятельности исполнительных органов государственной власти донецкой народной республики</w:t>
      </w:r>
      <w:proofErr w:type="gramEnd"/>
      <w:r>
        <w:rPr>
          <w:lang w:eastAsia="en-US"/>
        </w:rPr>
        <w:t xml:space="preserve"> по обеспечению конституционных прав граждан на пенсионное обеспечение.</w:t>
      </w: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>Постановлением совета министров донецкой народной республики от 10.01.2015 № 1-26 «об утверждении положения и структуры пенсионного фонда донецкой народной республики» утверждены структура пенсионного фонда, определены его функции, права и обязанности.</w:t>
      </w: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>Структура пенсионного фонда донецкой народной республики состоит из центрального аппарата и 31 территориального управления.</w:t>
      </w: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>Штатная численность структуры пенсионного фонда донецкой народной республики составляет порядка 1,8 тыс. Единиц.</w:t>
      </w: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>Основной задачей пенсионного фонда донецкой народной республики является реализация государственной политики по вопросам пенсионного обеспечения.</w:t>
      </w:r>
    </w:p>
    <w:p w:rsidR="00DB2CAF" w:rsidRDefault="00F223B9" w:rsidP="00DB2CAF">
      <w:pPr>
        <w:pStyle w:val="a4"/>
        <w:rPr>
          <w:lang w:eastAsia="en-US"/>
        </w:rPr>
      </w:pPr>
      <w:r>
        <w:rPr>
          <w:lang w:eastAsia="en-US"/>
        </w:rPr>
        <w:t>В соответствии с указом главы донецкой народной республики от 25.03.2015 № 119 «о назначении и выплате пенсий на территории донецкой народной республики» в апреле 2015 года на территории республики начата выплата пенсий порядка 500,00 тыс. Пенсионеров.</w:t>
      </w:r>
    </w:p>
    <w:p w:rsidR="00791D23" w:rsidRPr="004373A2" w:rsidRDefault="00F223B9" w:rsidP="00276514">
      <w:pPr>
        <w:pStyle w:val="a4"/>
        <w:rPr>
          <w:lang w:eastAsia="en-US"/>
        </w:rPr>
      </w:pPr>
      <w:r>
        <w:rPr>
          <w:lang w:eastAsia="en-US"/>
        </w:rPr>
        <w:t xml:space="preserve">С момента функционирования пенсионного фонда донецкой народной республики и начала ежемесячных пенсионных выплат с апреля 2015 года, с целью поднятия социальных стандартов пенсионеров в республике </w:t>
      </w:r>
      <w:r>
        <w:rPr>
          <w:lang w:eastAsia="en-US"/>
        </w:rPr>
        <w:lastRenderedPageBreak/>
        <w:t>осуществлялось неоднократное повышение пенсий в соответствии с указами главы донецкой народной республики.</w:t>
      </w:r>
    </w:p>
    <w:p w:rsidR="00791D23" w:rsidRDefault="00F223B9" w:rsidP="00276514">
      <w:pPr>
        <w:pStyle w:val="a4"/>
        <w:rPr>
          <w:lang w:eastAsia="en-US"/>
        </w:rPr>
      </w:pPr>
      <w:r>
        <w:rPr>
          <w:lang w:eastAsia="en-US"/>
        </w:rPr>
        <w:t xml:space="preserve">В данном отчете рассматривается государственная организация </w:t>
      </w:r>
      <w:r w:rsidRPr="00DB2CAF">
        <w:rPr>
          <w:lang w:eastAsia="en-US"/>
        </w:rPr>
        <w:t xml:space="preserve">управление </w:t>
      </w:r>
      <w:r>
        <w:rPr>
          <w:lang w:eastAsia="en-US"/>
        </w:rPr>
        <w:t>п</w:t>
      </w:r>
      <w:r w:rsidRPr="00DB2CAF">
        <w:rPr>
          <w:lang w:eastAsia="en-US"/>
        </w:rPr>
        <w:t xml:space="preserve">енсионного фонда донецкой народной республики </w:t>
      </w:r>
      <w:r>
        <w:rPr>
          <w:lang w:eastAsia="en-US"/>
        </w:rPr>
        <w:t>в</w:t>
      </w:r>
      <w:r w:rsidRPr="00DB2CAF">
        <w:rPr>
          <w:lang w:eastAsia="en-US"/>
        </w:rPr>
        <w:t xml:space="preserve"> центрально - городском районе г. Горловки</w:t>
      </w:r>
      <w:r>
        <w:rPr>
          <w:lang w:eastAsia="en-US"/>
        </w:rPr>
        <w:t xml:space="preserve">, которая работает на основании </w:t>
      </w:r>
      <w:r w:rsidRPr="00791D23">
        <w:rPr>
          <w:lang w:eastAsia="en-US"/>
        </w:rPr>
        <w:t>временно</w:t>
      </w:r>
      <w:r>
        <w:rPr>
          <w:lang w:eastAsia="en-US"/>
        </w:rPr>
        <w:t>го</w:t>
      </w:r>
      <w:r w:rsidRPr="00791D23">
        <w:rPr>
          <w:lang w:eastAsia="en-US"/>
        </w:rPr>
        <w:t xml:space="preserve"> положение об управлении пенсионного фонда донецкой народной республики в центрально - городском районе г. Горловки</w:t>
      </w:r>
      <w:r>
        <w:rPr>
          <w:lang w:eastAsia="en-US"/>
        </w:rPr>
        <w:t>.</w:t>
      </w:r>
    </w:p>
    <w:p w:rsidR="00791D23" w:rsidRDefault="00F223B9" w:rsidP="00575584">
      <w:pPr>
        <w:pStyle w:val="10"/>
      </w:pPr>
      <w:r>
        <w:t>Общие положения</w:t>
      </w:r>
    </w:p>
    <w:p w:rsidR="00791D23" w:rsidRPr="003F08C4" w:rsidRDefault="00F223B9" w:rsidP="005506BA">
      <w:pPr>
        <w:pStyle w:val="21"/>
      </w:pPr>
      <w:r w:rsidRPr="003F08C4">
        <w:t>Управление пенсионного фонда донецкой народной республики в центрально - городском районе г. Горловки (далее — управление) является территориальным органом исполнительной власти, подчиненным пенсионному фонду донецкой народной республики (далее - фонд), которое вместе с иными управлениями фонда образуют систему территориальных органов фонда.</w:t>
      </w:r>
    </w:p>
    <w:p w:rsidR="00791D23" w:rsidRPr="003F08C4" w:rsidRDefault="00F223B9" w:rsidP="005506BA">
      <w:pPr>
        <w:pStyle w:val="21"/>
      </w:pPr>
      <w:r w:rsidRPr="003F08C4">
        <w:t xml:space="preserve"> </w:t>
      </w:r>
      <w:proofErr w:type="gramStart"/>
      <w:r w:rsidRPr="003F08C4">
        <w:t xml:space="preserve">управление в своей деятельности руководствуется конституцией и законами </w:t>
      </w:r>
      <w:r w:rsidR="00633FAA" w:rsidRPr="003F08C4">
        <w:t>Донецкой Народной Республики</w:t>
      </w:r>
      <w:r w:rsidRPr="003F08C4">
        <w:t xml:space="preserve">, актами главы донецкой народной республики, народного совета </w:t>
      </w:r>
      <w:r w:rsidR="00633FAA" w:rsidRPr="003F08C4">
        <w:t xml:space="preserve">Донецкой Народной Республики </w:t>
      </w:r>
      <w:r w:rsidRPr="003F08C4">
        <w:t xml:space="preserve">и совета министров </w:t>
      </w:r>
      <w:r w:rsidR="00633FAA" w:rsidRPr="003F08C4">
        <w:t>Донецкой Народной Республики</w:t>
      </w:r>
      <w:r w:rsidRPr="003F08C4">
        <w:t xml:space="preserve">, министерства труда и социальной политики </w:t>
      </w:r>
      <w:r w:rsidR="00633FAA" w:rsidRPr="003F08C4">
        <w:t>Донецкой Народной Республики</w:t>
      </w:r>
      <w:r w:rsidRPr="003F08C4">
        <w:t>, другими актами законодательства, приказами и постановлениями фонда, распоряжениями председателя фонда, органов местного самоуправления, а также настоящим положением.</w:t>
      </w:r>
      <w:proofErr w:type="gramEnd"/>
    </w:p>
    <w:p w:rsidR="00791D23" w:rsidRPr="003F08C4" w:rsidRDefault="00F223B9" w:rsidP="005506BA">
      <w:pPr>
        <w:pStyle w:val="21"/>
      </w:pPr>
      <w:r w:rsidRPr="003F08C4">
        <w:t>Полное наименование: управление пенсионного фонда донецкой народной республики в центрально - городском районе г. Горловки.</w:t>
      </w:r>
    </w:p>
    <w:p w:rsidR="00791D23" w:rsidRPr="003F08C4" w:rsidRDefault="00F223B9" w:rsidP="005506BA">
      <w:pPr>
        <w:pStyle w:val="21"/>
      </w:pPr>
      <w:r w:rsidRPr="003F08C4">
        <w:t xml:space="preserve">Местонахождение управления: </w:t>
      </w:r>
      <w:r w:rsidR="00FB6BF7" w:rsidRPr="003F08C4">
        <w:t xml:space="preserve">ДНР </w:t>
      </w:r>
      <w:r w:rsidRPr="003F08C4">
        <w:t xml:space="preserve">84627, город </w:t>
      </w:r>
      <w:r w:rsidR="00FB6BF7" w:rsidRPr="003F08C4">
        <w:t>Горловка</w:t>
      </w:r>
      <w:r w:rsidRPr="003F08C4">
        <w:t xml:space="preserve">, центрально-городской район, улица </w:t>
      </w:r>
      <w:r w:rsidR="00FB6BF7">
        <w:t>Минина и</w:t>
      </w:r>
      <w:r w:rsidR="00FB6BF7" w:rsidRPr="003F08C4">
        <w:t xml:space="preserve"> Пожарского</w:t>
      </w:r>
      <w:r w:rsidRPr="003F08C4">
        <w:t>, дом 3 е.</w:t>
      </w:r>
    </w:p>
    <w:p w:rsidR="00890A6F" w:rsidRDefault="00791D23" w:rsidP="00575584">
      <w:pPr>
        <w:pStyle w:val="10"/>
      </w:pPr>
      <w:r>
        <w:t>Задачи, функции, права и обязанности Управления</w:t>
      </w:r>
    </w:p>
    <w:p w:rsidR="00791D23" w:rsidRPr="00791D23" w:rsidRDefault="00791D23" w:rsidP="005506BA">
      <w:pPr>
        <w:pStyle w:val="21"/>
      </w:pPr>
      <w:bookmarkStart w:id="5" w:name="_Ref44855692"/>
      <w:r w:rsidRPr="00791D23">
        <w:t>Основными задачами Управления являются:</w:t>
      </w:r>
      <w:bookmarkEnd w:id="5"/>
    </w:p>
    <w:p w:rsidR="00791D23" w:rsidRPr="008E19A8" w:rsidRDefault="00791D23" w:rsidP="005506BA">
      <w:pPr>
        <w:pStyle w:val="30"/>
      </w:pPr>
      <w:r w:rsidRPr="008E19A8">
        <w:t>назначение (перерасчет) и выплата пенсий;</w:t>
      </w:r>
    </w:p>
    <w:p w:rsidR="00791D23" w:rsidRPr="008E19A8" w:rsidRDefault="00791D23" w:rsidP="005506BA">
      <w:pPr>
        <w:pStyle w:val="30"/>
      </w:pPr>
      <w:r w:rsidRPr="008E19A8">
        <w:lastRenderedPageBreak/>
        <w:t xml:space="preserve">ведение </w:t>
      </w:r>
      <w:proofErr w:type="gramStart"/>
      <w:r w:rsidRPr="008E19A8">
        <w:t>реестра застрахованных лиц Государственного реестра общеобязательного государственного социального страхования Донецкой Народной Республики</w:t>
      </w:r>
      <w:proofErr w:type="gramEnd"/>
      <w:r w:rsidRPr="008E19A8">
        <w:t>;</w:t>
      </w:r>
    </w:p>
    <w:p w:rsidR="00890A6F" w:rsidRPr="008E19A8" w:rsidRDefault="00791D23" w:rsidP="005506BA">
      <w:pPr>
        <w:pStyle w:val="30"/>
      </w:pPr>
      <w:r w:rsidRPr="008E19A8">
        <w:t>обеспечение финансирования погребение и других выплат, кото</w:t>
      </w:r>
      <w:r w:rsidR="00890A6F" w:rsidRPr="008E19A8">
        <w:t>рые согласно законодательству осуществляются за счет средств Пенсионного фонда Донецкой Народной Республики и других источников, определенных законодательством;</w:t>
      </w:r>
    </w:p>
    <w:p w:rsidR="00890A6F" w:rsidRPr="00890A6F" w:rsidRDefault="008E19A8" w:rsidP="005506BA">
      <w:pPr>
        <w:pStyle w:val="30"/>
      </w:pPr>
      <w:r w:rsidRPr="008E19A8">
        <w:t xml:space="preserve">эффективное и целевое использование средств Фонда, других средств, предназначенных для выплаты пенсий, усовершенствование методов планирования, отчётности и системы </w:t>
      </w:r>
      <w:proofErr w:type="gramStart"/>
      <w:r w:rsidRPr="008E19A8">
        <w:t>контроля за</w:t>
      </w:r>
      <w:proofErr w:type="gramEnd"/>
      <w:r w:rsidRPr="008E19A8">
        <w:t xml:space="preserve"> использованием средств, предназначенных для пенсионного обеспечения.</w:t>
      </w:r>
    </w:p>
    <w:p w:rsidR="00890A6F" w:rsidRPr="00890A6F" w:rsidRDefault="00890A6F" w:rsidP="005506BA">
      <w:pPr>
        <w:pStyle w:val="21"/>
      </w:pPr>
      <w:r w:rsidRPr="00890A6F">
        <w:t>Управление согласно возложенным на него задачам:</w:t>
      </w:r>
    </w:p>
    <w:p w:rsidR="00890A6F" w:rsidRPr="008C4136" w:rsidRDefault="00890A6F" w:rsidP="005506BA">
      <w:pPr>
        <w:pStyle w:val="30"/>
      </w:pPr>
      <w:r w:rsidRPr="008C4136">
        <w:t xml:space="preserve">осуществляет </w:t>
      </w:r>
      <w:proofErr w:type="gramStart"/>
      <w:r w:rsidRPr="008C4136">
        <w:t>контроль за</w:t>
      </w:r>
      <w:proofErr w:type="gramEnd"/>
      <w:r w:rsidRPr="008C4136">
        <w:t xml:space="preserve"> соблюдением предприятиями, учреждениями, организациями независимо от формы собственности и гражданами республики, иностранцами и лицами без гражданства, которые на законных основаниях находятся на территории Донецкой Народной Республики, требований актов законодательства о пенсионном обеспечении;</w:t>
      </w:r>
    </w:p>
    <w:p w:rsidR="008E19A8" w:rsidRPr="008C4136" w:rsidRDefault="008E19A8" w:rsidP="005506BA">
      <w:pPr>
        <w:pStyle w:val="30"/>
      </w:pPr>
      <w:r w:rsidRPr="008C4136">
        <w:t>планирует доходы и расходы средств Фонда в Центрально-Городском районе г. Горловки, в пределах своих полномочий обеспечивает исполнение бюджета Фонда;</w:t>
      </w:r>
    </w:p>
    <w:p w:rsidR="008E19A8" w:rsidRPr="008C4136" w:rsidRDefault="008E19A8" w:rsidP="005506BA">
      <w:pPr>
        <w:pStyle w:val="30"/>
      </w:pPr>
      <w:r w:rsidRPr="008C4136">
        <w:t>назначает (осуществляет перерасчёт) и выплачивает пенсии, помощь на погребение и другие выплаты, которые согласно законодательству осуществляются за счет средств Фонда и других источников, определенных законодательством;</w:t>
      </w:r>
    </w:p>
    <w:p w:rsidR="008E19A8" w:rsidRPr="008C4136" w:rsidRDefault="008E19A8" w:rsidP="005506BA">
      <w:pPr>
        <w:pStyle w:val="30"/>
      </w:pPr>
      <w:r w:rsidRPr="008C4136">
        <w:t>обеспечивает ведение индивидуального (персонифицированного) учета застрахованных лиц, сохранность и предоставление архивной информации (индивидуальных сведений) о застрахованных лицах;</w:t>
      </w:r>
    </w:p>
    <w:p w:rsidR="008E19A8" w:rsidRDefault="008E19A8" w:rsidP="005506BA">
      <w:pPr>
        <w:pStyle w:val="30"/>
      </w:pPr>
      <w:r w:rsidRPr="00890A6F">
        <w:lastRenderedPageBreak/>
        <w:t>предоставляет застрахованным лицам сведения, содержащиеся в реестре застрахованных лиц Государственного реестра общеобязательного государственного социального страхования Донецкой Народной Республики и архивную информацию (индивидуальные сведения) о застрахованном лице;</w:t>
      </w:r>
    </w:p>
    <w:p w:rsidR="008E19A8" w:rsidRPr="00890A6F" w:rsidRDefault="008E19A8" w:rsidP="005506BA">
      <w:pPr>
        <w:pStyle w:val="30"/>
      </w:pPr>
      <w:r w:rsidRPr="00890A6F">
        <w:t>обеспечивает ведение бухгалтерского учёта по исполнению бюджета, сметы на содержание Управления, своевременно составляет и в установленном порядке предоставляет Фонду утверждённую отчетность;</w:t>
      </w:r>
    </w:p>
    <w:p w:rsidR="008E19A8" w:rsidRDefault="008E19A8" w:rsidP="005506BA">
      <w:pPr>
        <w:pStyle w:val="30"/>
      </w:pPr>
      <w:r w:rsidRPr="00890A6F">
        <w:t>проводит проверки достоверности сведений о застрахованных лицах, а также достоверности сведений, предоставленных для назначения (перерасчета) пенсий;</w:t>
      </w:r>
    </w:p>
    <w:p w:rsidR="008E19A8" w:rsidRDefault="008E19A8" w:rsidP="005506BA">
      <w:pPr>
        <w:pStyle w:val="30"/>
      </w:pPr>
      <w:r w:rsidRPr="00890A6F">
        <w:t>проводит проверки использования средств Фонда;</w:t>
      </w:r>
    </w:p>
    <w:p w:rsidR="008E19A8" w:rsidRPr="00890A6F" w:rsidRDefault="008E19A8" w:rsidP="005506BA">
      <w:pPr>
        <w:pStyle w:val="30"/>
      </w:pPr>
      <w:r w:rsidRPr="00890A6F">
        <w:t>получает необходимые пояснения и сведения (в частности, письменные) по вопросам, которые возникают во время проверок;</w:t>
      </w:r>
    </w:p>
    <w:p w:rsidR="008E19A8" w:rsidRPr="00890A6F" w:rsidRDefault="008E19A8" w:rsidP="005506BA">
      <w:pPr>
        <w:pStyle w:val="30"/>
      </w:pPr>
      <w:r w:rsidRPr="00890A6F">
        <w:t>оказывает содействие в истребовании документов, необходимых для назначения (перерасчета) пенсии неработающим лицам, а также членам их семей;</w:t>
      </w:r>
    </w:p>
    <w:p w:rsidR="008E19A8" w:rsidRPr="00890A6F" w:rsidRDefault="008E19A8" w:rsidP="005506BA">
      <w:pPr>
        <w:pStyle w:val="30"/>
      </w:pPr>
      <w:r w:rsidRPr="00890A6F">
        <w:t>проводит в пределах</w:t>
      </w:r>
      <w:r>
        <w:t xml:space="preserve"> своих полномочий информационно</w:t>
      </w:r>
      <w:r w:rsidRPr="00890A6F">
        <w:t>-разъяснительную работу среди населения и работодателей;</w:t>
      </w:r>
    </w:p>
    <w:p w:rsidR="008E19A8" w:rsidRPr="00890A6F" w:rsidRDefault="008E19A8" w:rsidP="005506BA">
      <w:pPr>
        <w:pStyle w:val="30"/>
      </w:pPr>
      <w:r w:rsidRPr="00890A6F">
        <w:t xml:space="preserve">информирует общественность </w:t>
      </w:r>
      <w:r>
        <w:t>о</w:t>
      </w:r>
      <w:r w:rsidRPr="00890A6F">
        <w:t xml:space="preserve"> своей де</w:t>
      </w:r>
      <w:r>
        <w:t>ятельности</w:t>
      </w:r>
      <w:r w:rsidRPr="00890A6F">
        <w:t>;</w:t>
      </w:r>
    </w:p>
    <w:p w:rsidR="008E19A8" w:rsidRDefault="008E19A8" w:rsidP="005506BA">
      <w:pPr>
        <w:pStyle w:val="30"/>
      </w:pPr>
      <w:r w:rsidRPr="00890A6F">
        <w:t>обобщает и анализирует</w:t>
      </w:r>
      <w:r w:rsidRPr="00890A6F">
        <w:tab/>
      </w:r>
      <w:r>
        <w:t>итоги работы Управления</w:t>
      </w:r>
      <w:r w:rsidRPr="00890A6F">
        <w:t>, вносит</w:t>
      </w:r>
      <w:r w:rsidR="006F78B1">
        <w:t xml:space="preserve"> </w:t>
      </w:r>
      <w:r w:rsidR="006F78B1" w:rsidRPr="006F78B1">
        <w:t>соответствующие предложения Фонду;</w:t>
      </w:r>
    </w:p>
    <w:p w:rsidR="00871A81" w:rsidRDefault="00871A81" w:rsidP="005506BA">
      <w:pPr>
        <w:pStyle w:val="30"/>
        <w:rPr>
          <w:lang w:eastAsia="en-US"/>
        </w:rPr>
      </w:pPr>
      <w:r>
        <w:rPr>
          <w:lang w:eastAsia="en-US"/>
        </w:rPr>
        <w:t>осуществляет рассмотрение заявлений, обращений, жалоб предприятий, учреждений, организаций и граждан по вопросам, связанным с деятельностью Фонда, выявляет и устраняет причины, приводящие к подаче жалоб;</w:t>
      </w:r>
    </w:p>
    <w:p w:rsidR="00871A81" w:rsidRDefault="00871A81" w:rsidP="005506BA">
      <w:pPr>
        <w:pStyle w:val="30"/>
        <w:rPr>
          <w:lang w:eastAsia="en-US"/>
        </w:rPr>
      </w:pPr>
      <w:r>
        <w:rPr>
          <w:lang w:eastAsia="en-US"/>
        </w:rPr>
        <w:t>осуществляет другие полномочия, определенные действующим законодательством.</w:t>
      </w:r>
    </w:p>
    <w:p w:rsidR="00871A81" w:rsidRDefault="00871A81" w:rsidP="00871A81">
      <w:pPr>
        <w:pStyle w:val="a4"/>
        <w:ind w:left="1080" w:firstLine="0"/>
        <w:rPr>
          <w:lang w:eastAsia="en-US"/>
        </w:rPr>
      </w:pPr>
    </w:p>
    <w:p w:rsidR="006F78B1" w:rsidRDefault="006F78B1" w:rsidP="005506BA">
      <w:pPr>
        <w:pStyle w:val="21"/>
      </w:pPr>
      <w:r>
        <w:lastRenderedPageBreak/>
        <w:t>Управление с целью организации своей деятельности:</w:t>
      </w:r>
    </w:p>
    <w:p w:rsidR="006F78B1" w:rsidRPr="003F08C4" w:rsidRDefault="006F78B1" w:rsidP="005506BA">
      <w:pPr>
        <w:pStyle w:val="30"/>
      </w:pPr>
      <w:r w:rsidRPr="003F08C4">
        <w:t>осуществляет подбор кадров, организует их профессиональную подготовку и повышение квалификации;</w:t>
      </w:r>
    </w:p>
    <w:p w:rsidR="00946383" w:rsidRPr="003F08C4" w:rsidRDefault="00946383" w:rsidP="005506BA">
      <w:pPr>
        <w:pStyle w:val="30"/>
      </w:pPr>
      <w:r w:rsidRPr="003F08C4">
        <w:t>организует ведение делопроизводства и архива согласно установленным правилам.</w:t>
      </w:r>
    </w:p>
    <w:p w:rsidR="006F78B1" w:rsidRDefault="006F78B1" w:rsidP="005506BA">
      <w:pPr>
        <w:pStyle w:val="21"/>
      </w:pPr>
      <w:r>
        <w:t>Управление имеет право:</w:t>
      </w:r>
    </w:p>
    <w:p w:rsidR="006F78B1" w:rsidRPr="003F08C4" w:rsidRDefault="006F78B1" w:rsidP="005506BA">
      <w:pPr>
        <w:pStyle w:val="30"/>
      </w:pPr>
      <w:r w:rsidRPr="003F08C4">
        <w:t>получать безвозмездно от министерств, других центральных и местных органов исполнительной власти, органов местного самоуправления, предприятий, учреждений, организаций независимо от формы собственности и их должностных лиц, от физических лиц - предпринимателей необходимые для выполнения возложенных на него задач информацию, документы и материалы;</w:t>
      </w:r>
    </w:p>
    <w:p w:rsidR="00946383" w:rsidRPr="003F08C4" w:rsidRDefault="00946383" w:rsidP="005506BA">
      <w:pPr>
        <w:pStyle w:val="30"/>
      </w:pPr>
      <w:r w:rsidRPr="003F08C4">
        <w:t>привлекать к выполнению отдельных работ, участию в изучении отдельных вопросов ученых, специалистов органов исполнительной власти, предприятий, учреждений, организаций (по согласованию с их руководителем), представителей общественности для рассмотрения вопросов, относящихся к его компетенции;</w:t>
      </w:r>
    </w:p>
    <w:p w:rsidR="00946383" w:rsidRPr="003F08C4" w:rsidRDefault="00946383" w:rsidP="005506BA">
      <w:pPr>
        <w:pStyle w:val="30"/>
      </w:pPr>
      <w:r w:rsidRPr="003F08C4">
        <w:t>пользоваться соответствующими информационными базами данных государственных органов и другими техническими средствами;</w:t>
      </w:r>
    </w:p>
    <w:p w:rsidR="00946383" w:rsidRPr="003F08C4" w:rsidRDefault="00946383" w:rsidP="005506BA">
      <w:pPr>
        <w:pStyle w:val="30"/>
      </w:pPr>
      <w:r w:rsidRPr="003F08C4">
        <w:t>проводить проверки достоверности сведений о застрахованных лицах, а также достоверности сведений, предоставленных для назначения (перерасчета) пенсий;</w:t>
      </w:r>
    </w:p>
    <w:p w:rsidR="00946383" w:rsidRPr="003F08C4" w:rsidRDefault="00946383" w:rsidP="005506BA">
      <w:pPr>
        <w:pStyle w:val="30"/>
      </w:pPr>
      <w:r w:rsidRPr="003F08C4">
        <w:t>проводить проверки использования средств Фонда;</w:t>
      </w:r>
    </w:p>
    <w:p w:rsidR="00946383" w:rsidRPr="003F08C4" w:rsidRDefault="00946383" w:rsidP="005506BA">
      <w:pPr>
        <w:pStyle w:val="30"/>
      </w:pPr>
      <w:r w:rsidRPr="003F08C4">
        <w:t>получать необходимые пояснения и сведения (в частности письменные) по вопросам, которые возникают во время проверок;</w:t>
      </w:r>
    </w:p>
    <w:p w:rsidR="00946383" w:rsidRPr="003F08C4" w:rsidRDefault="00946383" w:rsidP="005506BA">
      <w:pPr>
        <w:pStyle w:val="30"/>
      </w:pPr>
      <w:r w:rsidRPr="003F08C4">
        <w:t>изымать в установленном законом порядке у предприятий, учреждений, организаций и отдельных лиц копии документов, которые подтверждают нарушение порядка использования средств Фонда;</w:t>
      </w:r>
    </w:p>
    <w:p w:rsidR="006F78B1" w:rsidRPr="003F08C4" w:rsidRDefault="00946383" w:rsidP="005506BA">
      <w:pPr>
        <w:pStyle w:val="30"/>
      </w:pPr>
      <w:r w:rsidRPr="003F08C4">
        <w:t xml:space="preserve">требовать от руководителей предприятий, учреждений, организаций, а также физических лиц - предпринимателей устранения </w:t>
      </w:r>
      <w:r w:rsidRPr="003F08C4">
        <w:lastRenderedPageBreak/>
        <w:t xml:space="preserve">нарушений законодательства при предоставлении сведений о застрахованных лицах, при предоставлении сведений для назначения (перерасчета) пенсий, при осуществлении операций со средствами Фонда, в том числе по результатам проверок; </w:t>
      </w:r>
    </w:p>
    <w:p w:rsidR="007902E2" w:rsidRPr="003F08C4" w:rsidRDefault="007902E2" w:rsidP="005506BA">
      <w:pPr>
        <w:pStyle w:val="30"/>
      </w:pPr>
      <w:r w:rsidRPr="003F08C4">
        <w:t>применять финансовые санкции (штраф, пеню) и административные взыскания, предусмотренные законодательством;</w:t>
      </w:r>
    </w:p>
    <w:p w:rsidR="007902E2" w:rsidRPr="003F08C4" w:rsidRDefault="007902E2" w:rsidP="005506BA">
      <w:pPr>
        <w:pStyle w:val="30"/>
      </w:pPr>
      <w:r w:rsidRPr="003F08C4">
        <w:t>инициировать в установленном законодательством порядке вопрос о привлечении к ответственности лиц, виновных в нарушении требований законодательства;</w:t>
      </w:r>
    </w:p>
    <w:p w:rsidR="007902E2" w:rsidRPr="003F08C4" w:rsidRDefault="007902E2" w:rsidP="005506BA">
      <w:pPr>
        <w:pStyle w:val="30"/>
      </w:pPr>
      <w:r w:rsidRPr="003F08C4">
        <w:t xml:space="preserve">обращаться в установленном законом порядке к соответствующим правоохранительным органам в случае </w:t>
      </w:r>
      <w:proofErr w:type="gramStart"/>
      <w:r w:rsidRPr="003F08C4">
        <w:t>выявления фактов нарушения порядка использования средств Фонда</w:t>
      </w:r>
      <w:proofErr w:type="gramEnd"/>
      <w:r w:rsidRPr="003F08C4">
        <w:t>;</w:t>
      </w:r>
    </w:p>
    <w:p w:rsidR="007902E2" w:rsidRPr="003F08C4" w:rsidRDefault="007902E2" w:rsidP="005506BA">
      <w:pPr>
        <w:pStyle w:val="30"/>
      </w:pPr>
      <w:r w:rsidRPr="003F08C4">
        <w:t>Управление имеет также другие права, предусмотренные законодательством.</w:t>
      </w:r>
    </w:p>
    <w:p w:rsidR="007902E2" w:rsidRDefault="007902E2" w:rsidP="005506BA">
      <w:pPr>
        <w:pStyle w:val="21"/>
      </w:pPr>
      <w:r>
        <w:t>Управление обязано в процессе своей деятельности строго соблюдать требования действующего законодательства, законные интересы предприятий, учреждений, организаций и граждан.</w:t>
      </w:r>
    </w:p>
    <w:p w:rsidR="007902E2" w:rsidRDefault="007902E2" w:rsidP="005506BA">
      <w:pPr>
        <w:pStyle w:val="21"/>
      </w:pPr>
      <w:r>
        <w:t>Управление при выполнении возложенных на него задач взаимодействует с другими государственными органами, вспомогательными органами и службами, образованными Главой Донецкой Народной Республики, временными консультативными, совещательными и другими вспомогательными органами, образованными Советом Министров Донецкой Народной Республики, органами местного самоуправления, объединениями граждан, общественными союзами, профсоюзами и организациями работодателей.</w:t>
      </w:r>
    </w:p>
    <w:p w:rsidR="007902E2" w:rsidRPr="00575584" w:rsidRDefault="00575584" w:rsidP="00575584">
      <w:pPr>
        <w:pStyle w:val="10"/>
      </w:pPr>
      <w:r w:rsidRPr="00575584">
        <w:t>Руководство управления</w:t>
      </w:r>
    </w:p>
    <w:p w:rsidR="007902E2" w:rsidRDefault="007902E2" w:rsidP="005506BA">
      <w:pPr>
        <w:pStyle w:val="21"/>
      </w:pPr>
      <w:r>
        <w:t xml:space="preserve">Управление возглавляет начальник, который назначается на должность и освобождается от должности приказом Председателя Пенсионного фонда Донецкой Народной Республики по согласованию с </w:t>
      </w:r>
      <w:r>
        <w:lastRenderedPageBreak/>
        <w:t>главой соответствующей местной администрации Донецкой Народной Республики.</w:t>
      </w:r>
    </w:p>
    <w:p w:rsidR="007902E2" w:rsidRDefault="007902E2" w:rsidP="005506BA">
      <w:pPr>
        <w:pStyle w:val="21"/>
      </w:pPr>
      <w:r>
        <w:t>Начальник Управления имеет заместителей, которые назначаются на должность и освобождаются от должности Председателем Фонда в установленном законом порядке.</w:t>
      </w:r>
    </w:p>
    <w:p w:rsidR="007902E2" w:rsidRDefault="007902E2" w:rsidP="005506BA">
      <w:pPr>
        <w:pStyle w:val="21"/>
      </w:pPr>
      <w:r>
        <w:t>Начальник Управления:</w:t>
      </w:r>
    </w:p>
    <w:p w:rsidR="007902E2" w:rsidRPr="00A049ED" w:rsidRDefault="007902E2" w:rsidP="005506BA">
      <w:pPr>
        <w:pStyle w:val="30"/>
      </w:pPr>
      <w:r w:rsidRPr="00A049ED">
        <w:t>осуществляет руководство Управлением, несет персональную ответственность за организацию и результаты его деятельности;</w:t>
      </w:r>
    </w:p>
    <w:p w:rsidR="003B2393" w:rsidRPr="00A049ED" w:rsidRDefault="003B2393" w:rsidP="005506BA">
      <w:pPr>
        <w:pStyle w:val="30"/>
      </w:pPr>
      <w:r w:rsidRPr="00A049ED">
        <w:t>подает Фонду для утверждения штатное расписание Управления и смету расходов на его содержание;</w:t>
      </w:r>
    </w:p>
    <w:p w:rsidR="003B2393" w:rsidRPr="00A049ED" w:rsidRDefault="003B2393" w:rsidP="005506BA">
      <w:pPr>
        <w:pStyle w:val="30"/>
      </w:pPr>
      <w:r w:rsidRPr="00A049ED">
        <w:t>обеспечивает выполнение доведенных Фондом показателей доходов и расходов;</w:t>
      </w:r>
    </w:p>
    <w:p w:rsidR="003B2393" w:rsidRPr="00A049ED" w:rsidRDefault="003B2393" w:rsidP="005506BA">
      <w:pPr>
        <w:pStyle w:val="30"/>
      </w:pPr>
      <w:r w:rsidRPr="00A049ED">
        <w:t>отчитывается перед Председателем Фонда о выполнении возложенных на Управление задач и планов работы;</w:t>
      </w:r>
    </w:p>
    <w:p w:rsidR="003B2393" w:rsidRPr="00A049ED" w:rsidRDefault="003B2393" w:rsidP="005506BA">
      <w:pPr>
        <w:pStyle w:val="30"/>
      </w:pPr>
      <w:r w:rsidRPr="00A049ED">
        <w:t>утверждает регламент работы и правила внутреннего трудового распорядка, положения о структурных подразделениях Управления, должностные инструкции работников Управления;</w:t>
      </w:r>
    </w:p>
    <w:p w:rsidR="003B2393" w:rsidRPr="00A049ED" w:rsidRDefault="003B2393" w:rsidP="005506BA">
      <w:pPr>
        <w:pStyle w:val="30"/>
      </w:pPr>
      <w:r w:rsidRPr="00A049ED">
        <w:t>осуществляет подбор кадров в Управление;</w:t>
      </w:r>
    </w:p>
    <w:p w:rsidR="004B74AD" w:rsidRPr="00A049ED" w:rsidRDefault="004B74AD" w:rsidP="005506BA">
      <w:pPr>
        <w:pStyle w:val="30"/>
      </w:pPr>
      <w:r w:rsidRPr="00A049ED">
        <w:t>назначает на должности и освобождает от должностей по согласованию с Фондом начальников структурных подразделений Управления, назначает на должности иных работников Управления, принимает решения об их поощрении и привлечении к ответственности (кроме заместителей);</w:t>
      </w:r>
    </w:p>
    <w:p w:rsidR="004B74AD" w:rsidRPr="00A049ED" w:rsidRDefault="004B74AD" w:rsidP="005506BA">
      <w:pPr>
        <w:pStyle w:val="30"/>
      </w:pPr>
      <w:r w:rsidRPr="00A049ED">
        <w:t>ставит перед руководителем Фонда вопрос о поощрении своих заместителей и привлечении их к ответственности;</w:t>
      </w:r>
    </w:p>
    <w:p w:rsidR="004B74AD" w:rsidRPr="00A049ED" w:rsidRDefault="004B74AD" w:rsidP="005506BA">
      <w:pPr>
        <w:pStyle w:val="30"/>
      </w:pPr>
      <w:r w:rsidRPr="00A049ED">
        <w:t>издает в пределах компетенции Управления приказы по вопросам деятельности Управления, обязательные для выполнения его работниками;</w:t>
      </w:r>
    </w:p>
    <w:p w:rsidR="004B74AD" w:rsidRPr="00A049ED" w:rsidRDefault="004B74AD" w:rsidP="005506BA">
      <w:pPr>
        <w:pStyle w:val="30"/>
      </w:pPr>
      <w:r w:rsidRPr="00A049ED">
        <w:t xml:space="preserve">в установленном порядке рассматривает дела об административных правонарушениях и налагает административные </w:t>
      </w:r>
      <w:r w:rsidRPr="00A049ED">
        <w:lastRenderedPageBreak/>
        <w:t>взыскания в соответствии с законодательством, выносит решение о применении финансовых санкций (штрафа, пени);</w:t>
      </w:r>
    </w:p>
    <w:p w:rsidR="004B74AD" w:rsidRPr="00A049ED" w:rsidRDefault="004B74AD" w:rsidP="005506BA">
      <w:pPr>
        <w:pStyle w:val="30"/>
      </w:pPr>
      <w:r w:rsidRPr="00A049ED">
        <w:t>в пределах своей компетенции распоряжается средствами и имуществом Управления;</w:t>
      </w:r>
    </w:p>
    <w:p w:rsidR="004B74AD" w:rsidRPr="00A049ED" w:rsidRDefault="004B74AD" w:rsidP="005506BA">
      <w:pPr>
        <w:pStyle w:val="30"/>
      </w:pPr>
      <w:r w:rsidRPr="00A049ED">
        <w:t>представляет Управление в государственных органах, общественных организациях, без доверенности подписывает документы от имени Управления;</w:t>
      </w:r>
    </w:p>
    <w:p w:rsidR="004B74AD" w:rsidRPr="00A049ED" w:rsidRDefault="004B74AD" w:rsidP="005506BA">
      <w:pPr>
        <w:pStyle w:val="30"/>
      </w:pPr>
      <w:r w:rsidRPr="00A049ED">
        <w:t>вносит в случае необходимости на рассмотрение Фонда предложения по вопросам деятельности Фонда;</w:t>
      </w:r>
    </w:p>
    <w:p w:rsidR="004B74AD" w:rsidRPr="00A049ED" w:rsidRDefault="004B74AD" w:rsidP="005506BA">
      <w:pPr>
        <w:pStyle w:val="30"/>
      </w:pPr>
      <w:r w:rsidRPr="00A049ED">
        <w:t>распределяет обязанности между своими заместителями;</w:t>
      </w:r>
    </w:p>
    <w:p w:rsidR="007902E2" w:rsidRPr="00A049ED" w:rsidRDefault="004B74AD" w:rsidP="005506BA">
      <w:pPr>
        <w:pStyle w:val="30"/>
      </w:pPr>
      <w:r w:rsidRPr="00A049ED">
        <w:t>осуществляет другие полномочия, определённые законодательством.</w:t>
      </w:r>
    </w:p>
    <w:p w:rsidR="004B74AD" w:rsidRDefault="004B74AD" w:rsidP="00575584">
      <w:pPr>
        <w:pStyle w:val="10"/>
      </w:pPr>
      <w:r>
        <w:t>Заключительные положения</w:t>
      </w:r>
    </w:p>
    <w:p w:rsidR="004B74AD" w:rsidRPr="00A049ED" w:rsidRDefault="004B74AD" w:rsidP="005506BA">
      <w:pPr>
        <w:pStyle w:val="21"/>
      </w:pPr>
      <w:r w:rsidRPr="00A049ED">
        <w:t>Штатное расписание и смету расходов на содержание Управления утверждает Председатель Фонда.</w:t>
      </w:r>
    </w:p>
    <w:p w:rsidR="0020668A" w:rsidRPr="00A049ED" w:rsidRDefault="0020668A" w:rsidP="005506BA">
      <w:pPr>
        <w:pStyle w:val="21"/>
      </w:pPr>
      <w:r w:rsidRPr="00A049ED">
        <w:t>Управление ведет бухгалтерский, налоговый и статистический учет своей деятельности в порядке, установленном действующим законодательством Донецкой Народной Республики.</w:t>
      </w:r>
    </w:p>
    <w:p w:rsidR="0020668A" w:rsidRPr="00A049ED" w:rsidRDefault="0020668A" w:rsidP="005506BA">
      <w:pPr>
        <w:pStyle w:val="21"/>
      </w:pPr>
      <w:r w:rsidRPr="00A049ED">
        <w:t>Управление является юридическим лицом, имеет самостоятельный баланс, счета в учреждениях банков, печать с изображением Государственного Герба Донецкой Народной Республики и своим наименованием, собственные бланки.</w:t>
      </w:r>
    </w:p>
    <w:p w:rsidR="0020668A" w:rsidRPr="00A049ED" w:rsidRDefault="0020668A" w:rsidP="005506BA">
      <w:pPr>
        <w:pStyle w:val="21"/>
      </w:pPr>
      <w:r w:rsidRPr="00A049ED">
        <w:t>Ликвидация, реорганизация Управления осуществляется в соответствии с действующим законодательством Донецкой Народной Республики.</w:t>
      </w:r>
    </w:p>
    <w:p w:rsidR="0020668A" w:rsidRPr="00A049ED" w:rsidRDefault="0020668A" w:rsidP="005506BA">
      <w:pPr>
        <w:pStyle w:val="21"/>
      </w:pPr>
      <w:r w:rsidRPr="00A049ED">
        <w:t>Изменения и дополнения во Временное Положение об Управлении вносятся соответствующим приказом Председателя Пенсионного фонда Донецкой Народной Республики и подлежат обязательной государственной регистрации в соответствии с действующим законодательством Донецкой</w:t>
      </w:r>
    </w:p>
    <w:p w:rsidR="00050590" w:rsidRPr="00F65098" w:rsidRDefault="00F65098" w:rsidP="001B216F">
      <w:pPr>
        <w:pStyle w:val="20"/>
      </w:pPr>
      <w:bookmarkStart w:id="6" w:name="_Toc55490487"/>
      <w:r>
        <w:lastRenderedPageBreak/>
        <w:t>Система управления персоналом и кадровая политика организации</w:t>
      </w:r>
      <w:bookmarkEnd w:id="6"/>
    </w:p>
    <w:p w:rsidR="00F65098" w:rsidRPr="00F65098" w:rsidRDefault="00F65098" w:rsidP="00F65098">
      <w:pPr>
        <w:pStyle w:val="a4"/>
        <w:rPr>
          <w:lang w:eastAsia="en-US"/>
        </w:rPr>
      </w:pPr>
    </w:p>
    <w:p w:rsidR="003F7DB4" w:rsidRDefault="000B1CB2" w:rsidP="00E35688">
      <w:pPr>
        <w:pStyle w:val="a4"/>
        <w:rPr>
          <w:lang w:eastAsia="en-US"/>
        </w:rPr>
      </w:pPr>
      <w:r>
        <w:rPr>
          <w:lang w:eastAsia="en-US"/>
        </w:rPr>
        <w:t>Руководит управлением начальник управления, который назначается и увольняется с должности</w:t>
      </w:r>
      <w:r w:rsidR="0053422C">
        <w:rPr>
          <w:lang w:eastAsia="en-US"/>
        </w:rPr>
        <w:t xml:space="preserve"> </w:t>
      </w:r>
      <w:r>
        <w:rPr>
          <w:lang w:eastAsia="en-US"/>
        </w:rPr>
        <w:t xml:space="preserve">главным </w:t>
      </w:r>
      <w:r w:rsidR="002B44AD">
        <w:rPr>
          <w:lang w:eastAsia="en-US"/>
        </w:rPr>
        <w:t>П</w:t>
      </w:r>
      <w:r w:rsidR="002B44AD" w:rsidRPr="002B44AD">
        <w:rPr>
          <w:lang w:eastAsia="en-US"/>
        </w:rPr>
        <w:t>енсионн</w:t>
      </w:r>
      <w:r w:rsidR="002B44AD">
        <w:rPr>
          <w:lang w:eastAsia="en-US"/>
        </w:rPr>
        <w:t>ым</w:t>
      </w:r>
      <w:r w:rsidR="002B44AD" w:rsidRPr="002B44AD">
        <w:rPr>
          <w:lang w:eastAsia="en-US"/>
        </w:rPr>
        <w:t xml:space="preserve"> фонд</w:t>
      </w:r>
      <w:r w:rsidR="002B44AD">
        <w:rPr>
          <w:lang w:eastAsia="en-US"/>
        </w:rPr>
        <w:t>ом</w:t>
      </w:r>
      <w:r w:rsidR="002B44AD" w:rsidRPr="002B44AD">
        <w:rPr>
          <w:lang w:eastAsia="en-US"/>
        </w:rPr>
        <w:t xml:space="preserve"> донецкой народной республики</w:t>
      </w:r>
      <w:r w:rsidR="002B44AD">
        <w:rPr>
          <w:lang w:eastAsia="en-US"/>
        </w:rPr>
        <w:t>.</w:t>
      </w:r>
      <w:r w:rsidR="00F65098">
        <w:rPr>
          <w:lang w:eastAsia="en-US"/>
        </w:rPr>
        <w:t xml:space="preserve"> У начальника Управления имеется два заместителя, каждый из которых отвечает за управление и проверку правильности работы вверенных им отделов. В каждом отделе имеется начальник отдела и его заместитель</w:t>
      </w:r>
      <w:r w:rsidR="003F7DB4">
        <w:rPr>
          <w:lang w:eastAsia="en-US"/>
        </w:rPr>
        <w:t>. Далее отдел подразделяется на главных специалистов, ведущих специалистов, специалистов 1-й категории.</w:t>
      </w:r>
      <w:r w:rsidR="003F3A63" w:rsidRPr="003F3A63">
        <w:rPr>
          <w:lang w:eastAsia="en-US"/>
        </w:rPr>
        <w:t xml:space="preserve"> </w:t>
      </w:r>
      <w:r w:rsidR="002A57D3" w:rsidRPr="002A57D3">
        <w:rPr>
          <w:lang w:eastAsia="en-US"/>
        </w:rPr>
        <w:t>Графическая структура управления</w:t>
      </w:r>
      <w:r w:rsidR="0036404B">
        <w:rPr>
          <w:lang w:eastAsia="en-US"/>
        </w:rPr>
        <w:t xml:space="preserve"> представлена на рис. </w:t>
      </w:r>
      <w:r w:rsidR="0036404B">
        <w:rPr>
          <w:lang w:eastAsia="en-US"/>
        </w:rPr>
        <w:fldChar w:fldCharType="begin"/>
      </w:r>
      <w:r w:rsidR="0036404B">
        <w:rPr>
          <w:lang w:eastAsia="en-US"/>
        </w:rPr>
        <w:instrText xml:space="preserve"> REF  _Ref10968097 \h \r \t </w:instrText>
      </w:r>
      <w:r w:rsidR="0036404B">
        <w:rPr>
          <w:lang w:eastAsia="en-US"/>
        </w:rPr>
      </w:r>
      <w:r w:rsidR="0036404B">
        <w:rPr>
          <w:lang w:eastAsia="en-US"/>
        </w:rPr>
        <w:fldChar w:fldCharType="separate"/>
      </w:r>
      <w:r w:rsidR="00D02D64">
        <w:rPr>
          <w:lang w:eastAsia="en-US"/>
        </w:rPr>
        <w:t>1.1</w:t>
      </w:r>
      <w:r w:rsidR="0036404B">
        <w:rPr>
          <w:lang w:eastAsia="en-US"/>
        </w:rPr>
        <w:fldChar w:fldCharType="end"/>
      </w:r>
      <w:r w:rsidR="003F3A63">
        <w:rPr>
          <w:lang w:eastAsia="en-US"/>
        </w:rPr>
        <w:t>.</w:t>
      </w:r>
    </w:p>
    <w:p w:rsidR="005234F6" w:rsidRDefault="005234F6" w:rsidP="00E35688">
      <w:pPr>
        <w:pStyle w:val="a4"/>
        <w:rPr>
          <w:lang w:eastAsia="en-US"/>
        </w:rPr>
      </w:pPr>
    </w:p>
    <w:p w:rsidR="00502CA1" w:rsidRDefault="007E3A62" w:rsidP="005234F6">
      <w:pPr>
        <w:pStyle w:val="a4"/>
        <w:ind w:firstLine="0"/>
        <w:rPr>
          <w:lang w:eastAsia="en-US"/>
        </w:rPr>
      </w:pPr>
      <w:r>
        <w:rPr>
          <w:noProof/>
        </w:rPr>
        <w:drawing>
          <wp:inline distT="0" distB="0" distL="0" distR="0" wp14:anchorId="18F237DE" wp14:editId="1F560CD4">
            <wp:extent cx="6400202" cy="4429125"/>
            <wp:effectExtent l="0" t="0" r="635" b="0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573" t="17029" r="8979" b="9053"/>
                    <a:stretch/>
                  </pic:blipFill>
                  <pic:spPr bwMode="auto">
                    <a:xfrm>
                      <a:off x="0" y="0"/>
                      <a:ext cx="6399541" cy="44286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02CA1" w:rsidRPr="0036404B" w:rsidRDefault="00A80B5C" w:rsidP="00A66479">
      <w:pPr>
        <w:pStyle w:val="a2"/>
      </w:pPr>
      <w:bookmarkStart w:id="7" w:name="_Ref10968097"/>
      <w:r>
        <w:t xml:space="preserve">- </w:t>
      </w:r>
      <w:r w:rsidR="00502CA1" w:rsidRPr="0036404B">
        <w:t>Графическая структура управления Пенсионного фонда</w:t>
      </w:r>
      <w:bookmarkEnd w:id="7"/>
      <w:r w:rsidR="00502CA1" w:rsidRPr="0036404B">
        <w:t xml:space="preserve"> </w:t>
      </w:r>
    </w:p>
    <w:p w:rsidR="00502CA1" w:rsidRDefault="00502CA1" w:rsidP="005234F6">
      <w:pPr>
        <w:pStyle w:val="a4"/>
      </w:pPr>
    </w:p>
    <w:p w:rsidR="005234F6" w:rsidRDefault="005234F6" w:rsidP="005234F6">
      <w:pPr>
        <w:pStyle w:val="a4"/>
        <w:rPr>
          <w:lang w:eastAsia="en-US"/>
        </w:rPr>
      </w:pPr>
    </w:p>
    <w:p w:rsidR="005234F6" w:rsidRDefault="005234F6" w:rsidP="005234F6">
      <w:pPr>
        <w:pStyle w:val="a4"/>
        <w:rPr>
          <w:lang w:eastAsia="en-US"/>
        </w:rPr>
      </w:pPr>
    </w:p>
    <w:p w:rsidR="00E35688" w:rsidRDefault="00E35688" w:rsidP="00864CE5">
      <w:pPr>
        <w:pStyle w:val="a4"/>
        <w:jc w:val="center"/>
      </w:pPr>
      <w:r>
        <w:lastRenderedPageBreak/>
        <w:t>Организационная</w:t>
      </w:r>
      <w:r w:rsidR="0053422C">
        <w:t xml:space="preserve"> </w:t>
      </w:r>
      <w:r>
        <w:t>структура управления Пенсионного фонда.</w:t>
      </w:r>
    </w:p>
    <w:p w:rsidR="00E35688" w:rsidRDefault="00E35688" w:rsidP="00E35688">
      <w:pPr>
        <w:pStyle w:val="a4"/>
        <w:rPr>
          <w:lang w:eastAsia="en-US"/>
        </w:rPr>
      </w:pPr>
      <w:r>
        <w:rPr>
          <w:lang w:eastAsia="en-US"/>
        </w:rPr>
        <w:t>В структуру управления Пенсионного фонда</w:t>
      </w:r>
      <w:r w:rsidR="0053422C">
        <w:rPr>
          <w:lang w:eastAsia="en-US"/>
        </w:rPr>
        <w:t xml:space="preserve"> </w:t>
      </w:r>
      <w:r>
        <w:rPr>
          <w:lang w:eastAsia="en-US"/>
        </w:rPr>
        <w:t xml:space="preserve">входят шесть отделов: 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357F95">
        <w:t>Отдел назначения пенсий</w:t>
      </w:r>
      <w:r>
        <w:rPr>
          <w:lang w:eastAsia="en-US"/>
        </w:rPr>
        <w:t>;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357F95">
        <w:t>Отдел выплаты пенсий</w:t>
      </w:r>
      <w:r>
        <w:rPr>
          <w:lang w:eastAsia="en-US"/>
        </w:rPr>
        <w:t>;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2B44AD">
        <w:rPr>
          <w:lang w:eastAsia="en-US"/>
        </w:rPr>
        <w:t>Отдел персонифицированного учета застрахованны</w:t>
      </w:r>
      <w:r>
        <w:rPr>
          <w:lang w:eastAsia="en-US"/>
        </w:rPr>
        <w:t>х лиц, поступления и контрольно-</w:t>
      </w:r>
      <w:r w:rsidRPr="002B44AD">
        <w:rPr>
          <w:lang w:eastAsia="en-US"/>
        </w:rPr>
        <w:t>проверочной работы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2B44AD">
        <w:rPr>
          <w:lang w:eastAsia="en-US"/>
        </w:rPr>
        <w:t>Отдел исполнения бюджета, бухгалтерского учета и отчетности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2B44AD">
        <w:rPr>
          <w:lang w:eastAsia="en-US"/>
        </w:rPr>
        <w:t>Отдел по обслуживанию и рассмотрению обращений граждан</w:t>
      </w:r>
    </w:p>
    <w:p w:rsidR="00E35688" w:rsidRDefault="00E35688" w:rsidP="00A91ACB">
      <w:pPr>
        <w:pStyle w:val="a4"/>
        <w:numPr>
          <w:ilvl w:val="0"/>
          <w:numId w:val="3"/>
        </w:numPr>
        <w:rPr>
          <w:lang w:eastAsia="en-US"/>
        </w:rPr>
      </w:pPr>
      <w:r w:rsidRPr="002B44AD">
        <w:rPr>
          <w:lang w:eastAsia="en-US"/>
        </w:rPr>
        <w:t>Отдел обеспечения деятельности управления и организационно-кадровой работы</w:t>
      </w:r>
    </w:p>
    <w:p w:rsidR="003F7DB4" w:rsidRPr="00E35688" w:rsidRDefault="00E35688" w:rsidP="00E35688">
      <w:pPr>
        <w:pStyle w:val="a4"/>
      </w:pPr>
      <w:r w:rsidRPr="00E35688">
        <w:t>Каждый</w:t>
      </w:r>
      <w:r w:rsidR="0053422C">
        <w:t xml:space="preserve"> </w:t>
      </w:r>
      <w:r w:rsidRPr="00E35688">
        <w:t>из отделов</w:t>
      </w:r>
      <w:r w:rsidR="0053422C">
        <w:t xml:space="preserve"> </w:t>
      </w:r>
      <w:r w:rsidRPr="00E35688">
        <w:t>выполняет</w:t>
      </w:r>
      <w:r w:rsidR="0053422C">
        <w:t xml:space="preserve"> </w:t>
      </w:r>
      <w:r w:rsidRPr="00E35688">
        <w:t>поставленные перед ним задания, возложенные на него функции, имеет свои права и обязанности.</w:t>
      </w:r>
    </w:p>
    <w:p w:rsidR="00480967" w:rsidRDefault="002807A4" w:rsidP="00A91ACB">
      <w:pPr>
        <w:pStyle w:val="a4"/>
        <w:numPr>
          <w:ilvl w:val="0"/>
          <w:numId w:val="4"/>
        </w:numPr>
        <w:ind w:left="0" w:firstLine="709"/>
        <w:rPr>
          <w:lang w:eastAsia="en-US"/>
        </w:rPr>
      </w:pPr>
      <w:r w:rsidRPr="002807A4">
        <w:rPr>
          <w:lang w:eastAsia="en-US"/>
        </w:rPr>
        <w:t>Отдел исполнения бюджета, бухгалтерского учета и отчетности</w:t>
      </w:r>
      <w:r w:rsidR="00480967">
        <w:rPr>
          <w:lang w:eastAsia="en-US"/>
        </w:rPr>
        <w:t xml:space="preserve">. </w:t>
      </w:r>
    </w:p>
    <w:p w:rsidR="00480967" w:rsidRDefault="00480967" w:rsidP="00643034">
      <w:pPr>
        <w:pStyle w:val="a4"/>
        <w:ind w:firstLine="0"/>
        <w:rPr>
          <w:lang w:eastAsia="en-US"/>
        </w:rPr>
      </w:pPr>
      <w:r w:rsidRPr="002807A4">
        <w:rPr>
          <w:lang w:eastAsia="en-US"/>
        </w:rPr>
        <w:t>Отдел исполнения бюджета, бухгалтерского учета и отчетности</w:t>
      </w:r>
      <w:proofErr w:type="gramStart"/>
      <w:r>
        <w:rPr>
          <w:lang w:eastAsia="en-US"/>
        </w:rPr>
        <w:t>.</w:t>
      </w:r>
      <w:proofErr w:type="gramEnd"/>
      <w:r>
        <w:rPr>
          <w:lang w:eastAsia="en-US"/>
        </w:rPr>
        <w:t xml:space="preserve"> </w:t>
      </w:r>
      <w:proofErr w:type="gramStart"/>
      <w:r w:rsidR="002807A4">
        <w:rPr>
          <w:lang w:eastAsia="en-US"/>
        </w:rPr>
        <w:t>я</w:t>
      </w:r>
      <w:proofErr w:type="gramEnd"/>
      <w:r w:rsidR="002807A4">
        <w:rPr>
          <w:lang w:eastAsia="en-US"/>
        </w:rPr>
        <w:t xml:space="preserve">вляется структурным подразделением </w:t>
      </w:r>
      <w:r w:rsidR="002807A4" w:rsidRPr="002807A4">
        <w:rPr>
          <w:lang w:eastAsia="en-US"/>
        </w:rPr>
        <w:t>управлени</w:t>
      </w:r>
      <w:r w:rsidR="002807A4">
        <w:rPr>
          <w:lang w:eastAsia="en-US"/>
        </w:rPr>
        <w:t>я</w:t>
      </w:r>
      <w:r w:rsidR="002807A4" w:rsidRPr="002807A4">
        <w:rPr>
          <w:lang w:eastAsia="en-US"/>
        </w:rPr>
        <w:t xml:space="preserve"> </w:t>
      </w:r>
      <w:r w:rsidR="002807A4">
        <w:rPr>
          <w:lang w:eastAsia="en-US"/>
        </w:rPr>
        <w:t>П</w:t>
      </w:r>
      <w:r w:rsidR="002807A4" w:rsidRPr="002807A4">
        <w:rPr>
          <w:lang w:eastAsia="en-US"/>
        </w:rPr>
        <w:t>енсионного фонда Донецкой Народной Республики в Центрально - Городском районе г. Горловки</w:t>
      </w:r>
      <w:r w:rsidR="002807A4">
        <w:rPr>
          <w:lang w:eastAsia="en-US"/>
        </w:rPr>
        <w:t xml:space="preserve"> и подчиняется начальнику управления.</w:t>
      </w:r>
      <w:r>
        <w:rPr>
          <w:lang w:eastAsia="en-US"/>
        </w:rPr>
        <w:t xml:space="preserve"> </w:t>
      </w:r>
    </w:p>
    <w:p w:rsidR="002807A4" w:rsidRDefault="002807A4" w:rsidP="00480967">
      <w:pPr>
        <w:pStyle w:val="a4"/>
        <w:ind w:firstLine="709"/>
        <w:rPr>
          <w:lang w:eastAsia="en-US"/>
        </w:rPr>
      </w:pPr>
      <w:proofErr w:type="gramStart"/>
      <w:r>
        <w:rPr>
          <w:lang w:eastAsia="en-US"/>
        </w:rPr>
        <w:t>К</w:t>
      </w:r>
      <w:proofErr w:type="gramEnd"/>
      <w:r>
        <w:rPr>
          <w:lang w:eastAsia="en-US"/>
        </w:rPr>
        <w:t xml:space="preserve"> заданиями отдела относятся:</w:t>
      </w:r>
    </w:p>
    <w:p w:rsidR="00480967" w:rsidRDefault="00123582" w:rsidP="00A91ACB">
      <w:pPr>
        <w:pStyle w:val="a4"/>
        <w:numPr>
          <w:ilvl w:val="0"/>
          <w:numId w:val="8"/>
        </w:numPr>
        <w:rPr>
          <w:lang w:eastAsia="en-US"/>
        </w:rPr>
      </w:pPr>
      <w:r>
        <w:rPr>
          <w:lang w:eastAsia="en-US"/>
        </w:rPr>
        <w:t>полное и своевременное финансирование расходов на выплату пенсий и других социальных выплат, которые осуществляются</w:t>
      </w:r>
      <w:r w:rsidR="0053422C">
        <w:rPr>
          <w:lang w:eastAsia="en-US"/>
        </w:rPr>
        <w:t xml:space="preserve"> </w:t>
      </w:r>
      <w:r>
        <w:rPr>
          <w:lang w:eastAsia="en-US"/>
        </w:rPr>
        <w:t>из средств пенсионного фонда;</w:t>
      </w:r>
    </w:p>
    <w:p w:rsidR="00480967" w:rsidRDefault="00123582" w:rsidP="00A91ACB">
      <w:pPr>
        <w:pStyle w:val="a4"/>
        <w:numPr>
          <w:ilvl w:val="0"/>
          <w:numId w:val="8"/>
        </w:numPr>
        <w:rPr>
          <w:lang w:eastAsia="en-US"/>
        </w:rPr>
      </w:pPr>
      <w:r>
        <w:rPr>
          <w:lang w:eastAsia="en-US"/>
        </w:rPr>
        <w:t>планирование доходов и расходов управления пенсионного фонда;</w:t>
      </w:r>
    </w:p>
    <w:p w:rsidR="002807A4" w:rsidRDefault="00123582" w:rsidP="00A91ACB">
      <w:pPr>
        <w:pStyle w:val="a4"/>
        <w:numPr>
          <w:ilvl w:val="0"/>
          <w:numId w:val="8"/>
        </w:numPr>
        <w:rPr>
          <w:lang w:eastAsia="en-US"/>
        </w:rPr>
      </w:pPr>
      <w:proofErr w:type="gramStart"/>
      <w:r>
        <w:rPr>
          <w:lang w:eastAsia="en-US"/>
        </w:rPr>
        <w:t>контроль за</w:t>
      </w:r>
      <w:proofErr w:type="gramEnd"/>
      <w:r>
        <w:rPr>
          <w:lang w:eastAsia="en-US"/>
        </w:rPr>
        <w:t xml:space="preserve"> целевым использованием средств пенсионного фонда.</w:t>
      </w:r>
    </w:p>
    <w:p w:rsidR="00480967" w:rsidRDefault="00480967" w:rsidP="00A91ACB">
      <w:pPr>
        <w:pStyle w:val="a4"/>
        <w:numPr>
          <w:ilvl w:val="0"/>
          <w:numId w:val="4"/>
        </w:numPr>
        <w:ind w:left="0" w:firstLine="709"/>
      </w:pPr>
      <w:r w:rsidRPr="00E87173">
        <w:t>Отдел персонифицированного</w:t>
      </w:r>
      <w:r w:rsidR="0053422C">
        <w:t xml:space="preserve"> </w:t>
      </w:r>
      <w:r w:rsidRPr="00E87173">
        <w:t>учета застрахованных лиц, поступления и контрольно-проверочной работы</w:t>
      </w:r>
    </w:p>
    <w:p w:rsidR="002807A4" w:rsidRDefault="00480967" w:rsidP="002807A4">
      <w:pPr>
        <w:pStyle w:val="a4"/>
        <w:rPr>
          <w:lang w:eastAsia="en-US"/>
        </w:rPr>
      </w:pPr>
      <w:r>
        <w:rPr>
          <w:lang w:eastAsia="en-US"/>
        </w:rPr>
        <w:t>Перед</w:t>
      </w:r>
      <w:r w:rsidR="0053422C">
        <w:rPr>
          <w:lang w:eastAsia="en-US"/>
        </w:rPr>
        <w:t xml:space="preserve"> </w:t>
      </w:r>
      <w:r>
        <w:rPr>
          <w:lang w:eastAsia="en-US"/>
        </w:rPr>
        <w:t xml:space="preserve">отделом персонифицированного </w:t>
      </w:r>
      <w:r w:rsidRPr="00480967">
        <w:rPr>
          <w:lang w:eastAsia="en-US"/>
        </w:rPr>
        <w:t>учета застрахованных лиц, поступления и контрольно-проверочной работы</w:t>
      </w:r>
      <w:r w:rsidR="002807A4">
        <w:rPr>
          <w:lang w:eastAsia="en-US"/>
        </w:rPr>
        <w:t xml:space="preserve"> </w:t>
      </w:r>
      <w:r>
        <w:rPr>
          <w:lang w:eastAsia="en-US"/>
        </w:rPr>
        <w:t xml:space="preserve">поставлены </w:t>
      </w:r>
      <w:r w:rsidR="002807A4">
        <w:rPr>
          <w:lang w:eastAsia="en-US"/>
        </w:rPr>
        <w:t>следующие задания: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сбор и об</w:t>
      </w:r>
      <w:r w:rsidR="00480967">
        <w:rPr>
          <w:lang w:eastAsia="en-US"/>
        </w:rPr>
        <w:t xml:space="preserve">работка первичной отчетности от </w:t>
      </w:r>
      <w:r w:rsidR="002807A4">
        <w:rPr>
          <w:lang w:eastAsia="en-US"/>
        </w:rPr>
        <w:t>юридических и физических лиц, передача обработанной инф</w:t>
      </w:r>
      <w:r w:rsidR="00480967">
        <w:rPr>
          <w:lang w:eastAsia="en-US"/>
        </w:rPr>
        <w:t xml:space="preserve">ормации в областное управление </w:t>
      </w:r>
      <w:r w:rsidR="002807A4">
        <w:rPr>
          <w:lang w:eastAsia="en-US"/>
        </w:rPr>
        <w:t>в</w:t>
      </w:r>
      <w:r w:rsidR="00480967">
        <w:rPr>
          <w:lang w:eastAsia="en-US"/>
        </w:rPr>
        <w:t xml:space="preserve"> отдел </w:t>
      </w:r>
      <w:r w:rsidR="00480967">
        <w:rPr>
          <w:lang w:eastAsia="en-US"/>
        </w:rPr>
        <w:lastRenderedPageBreak/>
        <w:t xml:space="preserve">внедрения персонифицированного </w:t>
      </w:r>
      <w:r w:rsidR="002807A4">
        <w:rPr>
          <w:lang w:eastAsia="en-US"/>
        </w:rPr>
        <w:t xml:space="preserve">учета для создания единого </w:t>
      </w:r>
      <w:proofErr w:type="gramStart"/>
      <w:r w:rsidR="002807A4">
        <w:rPr>
          <w:lang w:eastAsia="en-US"/>
        </w:rPr>
        <w:t>государственного</w:t>
      </w:r>
      <w:proofErr w:type="gramEnd"/>
      <w:r w:rsidR="002807A4">
        <w:rPr>
          <w:lang w:eastAsia="en-US"/>
        </w:rPr>
        <w:t xml:space="preserve"> автомати</w:t>
      </w:r>
      <w:r w:rsidR="00480967">
        <w:rPr>
          <w:lang w:eastAsia="en-US"/>
        </w:rPr>
        <w:t xml:space="preserve">зированного банка ведомостей о </w:t>
      </w:r>
      <w:r w:rsidR="002807A4">
        <w:rPr>
          <w:lang w:eastAsia="en-US"/>
        </w:rPr>
        <w:t>физических лицах;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содейств</w:t>
      </w:r>
      <w:r w:rsidR="002807A4">
        <w:rPr>
          <w:lang w:eastAsia="en-US"/>
        </w:rPr>
        <w:t>ие развития за</w:t>
      </w:r>
      <w:r w:rsidR="00480967">
        <w:rPr>
          <w:lang w:eastAsia="en-US"/>
        </w:rPr>
        <w:t>интересованности физических лиц</w:t>
      </w:r>
      <w:r w:rsidR="002807A4">
        <w:rPr>
          <w:lang w:eastAsia="en-US"/>
        </w:rPr>
        <w:t xml:space="preserve"> во внесени</w:t>
      </w:r>
      <w:r w:rsidR="00480967">
        <w:rPr>
          <w:lang w:eastAsia="en-US"/>
        </w:rPr>
        <w:t xml:space="preserve">и платежей на общеобязательное </w:t>
      </w:r>
      <w:r w:rsidR="002807A4">
        <w:rPr>
          <w:lang w:eastAsia="en-US"/>
        </w:rPr>
        <w:t>государственное пенсио</w:t>
      </w:r>
      <w:r w:rsidR="00480967">
        <w:rPr>
          <w:lang w:eastAsia="en-US"/>
        </w:rPr>
        <w:t xml:space="preserve">нное страхование и </w:t>
      </w:r>
      <w:proofErr w:type="gramStart"/>
      <w:r w:rsidR="00480967">
        <w:rPr>
          <w:lang w:eastAsia="en-US"/>
        </w:rPr>
        <w:t>контроль за</w:t>
      </w:r>
      <w:proofErr w:type="gramEnd"/>
      <w:r w:rsidR="00480967">
        <w:rPr>
          <w:lang w:eastAsia="en-US"/>
        </w:rPr>
        <w:t xml:space="preserve"> уплатой </w:t>
      </w:r>
      <w:r w:rsidR="002807A4">
        <w:rPr>
          <w:lang w:eastAsia="en-US"/>
        </w:rPr>
        <w:t>этих платежей;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создание</w:t>
      </w:r>
      <w:r w:rsidR="00480967">
        <w:rPr>
          <w:lang w:eastAsia="en-US"/>
        </w:rPr>
        <w:t xml:space="preserve"> условий для более полного поступления </w:t>
      </w:r>
      <w:r w:rsidR="002807A4">
        <w:rPr>
          <w:lang w:eastAsia="en-US"/>
        </w:rPr>
        <w:t>платежей на пенсионное страхование;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 xml:space="preserve">создание </w:t>
      </w:r>
      <w:r w:rsidR="002807A4">
        <w:rPr>
          <w:lang w:eastAsia="en-US"/>
        </w:rPr>
        <w:t>информац</w:t>
      </w:r>
      <w:r w:rsidR="00480967">
        <w:rPr>
          <w:lang w:eastAsia="en-US"/>
        </w:rPr>
        <w:t>ионных условий для определения размера выплат</w:t>
      </w:r>
      <w:r w:rsidR="0053422C">
        <w:rPr>
          <w:lang w:eastAsia="en-US"/>
        </w:rPr>
        <w:t xml:space="preserve"> </w:t>
      </w:r>
      <w:r w:rsidR="002807A4">
        <w:rPr>
          <w:lang w:eastAsia="en-US"/>
        </w:rPr>
        <w:t>по пенсионному страхованию в зависимости от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продолжительности трудового стажа и л</w:t>
      </w:r>
      <w:r w:rsidR="00480967">
        <w:rPr>
          <w:lang w:eastAsia="en-US"/>
        </w:rPr>
        <w:t>ичного взноса физического лица</w:t>
      </w:r>
      <w:r w:rsidR="002807A4">
        <w:rPr>
          <w:lang w:eastAsia="en-US"/>
        </w:rPr>
        <w:t xml:space="preserve"> в формирование средств этого страхования;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обеспечени</w:t>
      </w:r>
      <w:r w:rsidR="002807A4">
        <w:rPr>
          <w:lang w:eastAsia="en-US"/>
        </w:rPr>
        <w:t>е в соответствии с законо</w:t>
      </w:r>
      <w:r w:rsidR="00480967">
        <w:rPr>
          <w:lang w:eastAsia="en-US"/>
        </w:rPr>
        <w:t xml:space="preserve">дательством защиты ведомостей </w:t>
      </w:r>
      <w:r w:rsidR="002807A4">
        <w:rPr>
          <w:lang w:eastAsia="en-US"/>
        </w:rPr>
        <w:t>о физических лицах.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 xml:space="preserve">отдел выполняет </w:t>
      </w:r>
      <w:r w:rsidR="00480967">
        <w:rPr>
          <w:lang w:eastAsia="en-US"/>
        </w:rPr>
        <w:t xml:space="preserve">следующие </w:t>
      </w:r>
      <w:r w:rsidR="002807A4">
        <w:rPr>
          <w:lang w:eastAsia="en-US"/>
        </w:rPr>
        <w:t>функции: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 xml:space="preserve">сбор первичной </w:t>
      </w:r>
      <w:r w:rsidR="002807A4">
        <w:rPr>
          <w:lang w:eastAsia="en-US"/>
        </w:rPr>
        <w:t xml:space="preserve">отчетности от работодателей и </w:t>
      </w:r>
      <w:proofErr w:type="spellStart"/>
      <w:r w:rsidR="002807A4">
        <w:rPr>
          <w:lang w:eastAsia="en-US"/>
        </w:rPr>
        <w:t>самозанятого</w:t>
      </w:r>
      <w:proofErr w:type="spellEnd"/>
      <w:r w:rsidR="002807A4">
        <w:rPr>
          <w:lang w:eastAsia="en-US"/>
        </w:rPr>
        <w:t xml:space="preserve"> населения в установленной форме на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бумажных и электронных носителях;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 xml:space="preserve">ввод </w:t>
      </w:r>
      <w:r w:rsidR="002807A4">
        <w:rPr>
          <w:lang w:eastAsia="en-US"/>
        </w:rPr>
        <w:t>и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обработка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первичной отчетности;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сервисн</w:t>
      </w:r>
      <w:r w:rsidR="002807A4">
        <w:rPr>
          <w:lang w:eastAsia="en-US"/>
        </w:rPr>
        <w:t>ое обслуживание комплекса программно-техн</w:t>
      </w:r>
      <w:r w:rsidR="00480967">
        <w:rPr>
          <w:lang w:eastAsia="en-US"/>
        </w:rPr>
        <w:t xml:space="preserve">ических и телекоммуникационных </w:t>
      </w:r>
      <w:r w:rsidR="002807A4">
        <w:rPr>
          <w:lang w:eastAsia="en-US"/>
        </w:rPr>
        <w:t>средств;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создание</w:t>
      </w:r>
      <w:r w:rsidR="002807A4">
        <w:rPr>
          <w:lang w:eastAsia="en-US"/>
        </w:rPr>
        <w:t xml:space="preserve"> и сохранение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в надлежащем виде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архива бумажных носителей первичной отчетности;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 xml:space="preserve">обмен информации </w:t>
      </w:r>
      <w:r w:rsidR="00480967">
        <w:rPr>
          <w:lang w:eastAsia="en-US"/>
        </w:rPr>
        <w:t>со смежными подразделениями ПФ</w:t>
      </w:r>
      <w:r w:rsidR="002807A4">
        <w:rPr>
          <w:lang w:eastAsia="en-US"/>
        </w:rPr>
        <w:t>, юридическими и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физическими лицами в пределах своих полномочий;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повышение</w:t>
      </w:r>
      <w:r w:rsidR="002807A4">
        <w:rPr>
          <w:lang w:eastAsia="en-US"/>
        </w:rPr>
        <w:t xml:space="preserve"> квалификации раб</w:t>
      </w:r>
      <w:r w:rsidR="00480967">
        <w:rPr>
          <w:lang w:eastAsia="en-US"/>
        </w:rPr>
        <w:t>отников управления ПФ</w:t>
      </w:r>
      <w:r w:rsidR="002807A4">
        <w:rPr>
          <w:lang w:eastAsia="en-US"/>
        </w:rPr>
        <w:t xml:space="preserve"> и персонала плательщиков по вопросам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персонифицированного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учета ведомостей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о застрахованных лицах в Пенсионном фонде,</w:t>
      </w:r>
    </w:p>
    <w:p w:rsidR="002807A4" w:rsidRDefault="00123582" w:rsidP="00A91ACB">
      <w:pPr>
        <w:pStyle w:val="a4"/>
        <w:numPr>
          <w:ilvl w:val="0"/>
          <w:numId w:val="7"/>
        </w:numPr>
        <w:rPr>
          <w:lang w:eastAsia="en-US"/>
        </w:rPr>
      </w:pPr>
      <w:r>
        <w:rPr>
          <w:lang w:eastAsia="en-US"/>
        </w:rPr>
        <w:t>распространен</w:t>
      </w:r>
      <w:r w:rsidR="002807A4">
        <w:rPr>
          <w:lang w:eastAsia="en-US"/>
        </w:rPr>
        <w:t>ие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 xml:space="preserve">официальных информационно – разъяснительных материалов Пенсионного фонда </w:t>
      </w:r>
      <w:r w:rsidR="00480967">
        <w:rPr>
          <w:lang w:eastAsia="en-US"/>
        </w:rPr>
        <w:t xml:space="preserve">ДНР </w:t>
      </w:r>
      <w:r w:rsidR="002807A4">
        <w:rPr>
          <w:lang w:eastAsia="en-US"/>
        </w:rPr>
        <w:t xml:space="preserve">по вопросам персонифицированного </w:t>
      </w:r>
      <w:r w:rsidR="002807A4">
        <w:rPr>
          <w:lang w:eastAsia="en-US"/>
        </w:rPr>
        <w:lastRenderedPageBreak/>
        <w:t>учета ведомостей о застрахованных лицах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и памятки для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застрахованного лица с пояснением цели, сути и регламента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персонифицирова</w:t>
      </w:r>
      <w:r w:rsidR="000F1F75">
        <w:rPr>
          <w:lang w:eastAsia="en-US"/>
        </w:rPr>
        <w:t>нного</w:t>
      </w:r>
      <w:r w:rsidR="003C6F97">
        <w:rPr>
          <w:lang w:eastAsia="en-US"/>
        </w:rPr>
        <w:t xml:space="preserve"> </w:t>
      </w:r>
      <w:r w:rsidR="000F1F75">
        <w:rPr>
          <w:lang w:eastAsia="en-US"/>
        </w:rPr>
        <w:t>учета в Пенсионном фонде.</w:t>
      </w:r>
    </w:p>
    <w:p w:rsidR="002807A4" w:rsidRDefault="00480967" w:rsidP="00A91ACB">
      <w:pPr>
        <w:pStyle w:val="a4"/>
        <w:numPr>
          <w:ilvl w:val="0"/>
          <w:numId w:val="4"/>
        </w:numPr>
        <w:ind w:left="709" w:firstLine="0"/>
        <w:rPr>
          <w:lang w:eastAsia="en-US"/>
        </w:rPr>
      </w:pPr>
      <w:r w:rsidRPr="00480967">
        <w:rPr>
          <w:lang w:eastAsia="en-US"/>
        </w:rPr>
        <w:t>Отдел назначения пенсий</w:t>
      </w:r>
    </w:p>
    <w:p w:rsidR="002807A4" w:rsidRDefault="00480967" w:rsidP="002807A4">
      <w:pPr>
        <w:pStyle w:val="a4"/>
        <w:rPr>
          <w:lang w:eastAsia="en-US"/>
        </w:rPr>
      </w:pPr>
      <w:r w:rsidRPr="00480967">
        <w:rPr>
          <w:lang w:eastAsia="en-US"/>
        </w:rPr>
        <w:t xml:space="preserve">Отдел </w:t>
      </w:r>
      <w:proofErr w:type="gramStart"/>
      <w:r w:rsidRPr="00480967">
        <w:rPr>
          <w:lang w:eastAsia="en-US"/>
        </w:rPr>
        <w:t>назначения пенсий</w:t>
      </w:r>
      <w:r w:rsidR="003C6F97">
        <w:rPr>
          <w:lang w:eastAsia="en-US"/>
        </w:rPr>
        <w:t xml:space="preserve"> </w:t>
      </w:r>
      <w:r w:rsidR="0060079C" w:rsidRPr="0060079C">
        <w:rPr>
          <w:lang w:eastAsia="en-US"/>
        </w:rPr>
        <w:t>управлени</w:t>
      </w:r>
      <w:r w:rsidR="0060079C">
        <w:rPr>
          <w:lang w:eastAsia="en-US"/>
        </w:rPr>
        <w:t>я</w:t>
      </w:r>
      <w:r w:rsidR="0060079C" w:rsidRPr="0060079C">
        <w:rPr>
          <w:lang w:eastAsia="en-US"/>
        </w:rPr>
        <w:t xml:space="preserve"> </w:t>
      </w:r>
      <w:r w:rsidR="0060079C">
        <w:rPr>
          <w:lang w:eastAsia="en-US"/>
        </w:rPr>
        <w:t>П</w:t>
      </w:r>
      <w:r w:rsidR="0060079C" w:rsidRPr="0060079C">
        <w:rPr>
          <w:lang w:eastAsia="en-US"/>
        </w:rPr>
        <w:t>енсионного фонда Донецкой Народной Республики</w:t>
      </w:r>
      <w:proofErr w:type="gramEnd"/>
      <w:r w:rsidR="0060079C" w:rsidRPr="0060079C">
        <w:rPr>
          <w:lang w:eastAsia="en-US"/>
        </w:rPr>
        <w:t xml:space="preserve"> в Центрально - Городском районе г. Горловки </w:t>
      </w:r>
      <w:r w:rsidR="002807A4">
        <w:rPr>
          <w:lang w:eastAsia="en-US"/>
        </w:rPr>
        <w:t>является структурным подразделением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управления Пенсионного фонда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и подчиняется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начальнику управления.</w:t>
      </w:r>
    </w:p>
    <w:p w:rsidR="002807A4" w:rsidRDefault="002807A4" w:rsidP="002807A4">
      <w:pPr>
        <w:pStyle w:val="a4"/>
        <w:rPr>
          <w:lang w:eastAsia="en-US"/>
        </w:rPr>
      </w:pPr>
      <w:r>
        <w:rPr>
          <w:lang w:eastAsia="en-US"/>
        </w:rPr>
        <w:t>Основными заданиями</w:t>
      </w:r>
      <w:r w:rsidR="003C6F97">
        <w:rPr>
          <w:lang w:eastAsia="en-US"/>
        </w:rPr>
        <w:t xml:space="preserve"> </w:t>
      </w:r>
      <w:r>
        <w:rPr>
          <w:lang w:eastAsia="en-US"/>
        </w:rPr>
        <w:t>отдела являются:</w:t>
      </w:r>
    </w:p>
    <w:p w:rsidR="002807A4" w:rsidRDefault="00123582" w:rsidP="00A91ACB">
      <w:pPr>
        <w:pStyle w:val="a4"/>
        <w:numPr>
          <w:ilvl w:val="0"/>
          <w:numId w:val="6"/>
        </w:numPr>
        <w:rPr>
          <w:lang w:eastAsia="en-US"/>
        </w:rPr>
      </w:pPr>
      <w:r>
        <w:rPr>
          <w:lang w:eastAsia="en-US"/>
        </w:rPr>
        <w:t>обеспечение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реализ</w:t>
      </w:r>
      <w:r w:rsidR="002807A4">
        <w:rPr>
          <w:lang w:eastAsia="en-US"/>
        </w:rPr>
        <w:t>ации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конституционных прав граждан на пенсионное обеспечение;</w:t>
      </w:r>
    </w:p>
    <w:p w:rsidR="002807A4" w:rsidRDefault="00123582" w:rsidP="00A91ACB">
      <w:pPr>
        <w:pStyle w:val="a4"/>
        <w:numPr>
          <w:ilvl w:val="0"/>
          <w:numId w:val="6"/>
        </w:numPr>
        <w:rPr>
          <w:lang w:eastAsia="en-US"/>
        </w:rPr>
      </w:pPr>
      <w:r>
        <w:rPr>
          <w:lang w:eastAsia="en-US"/>
        </w:rPr>
        <w:t xml:space="preserve">обеспечение соблюдения </w:t>
      </w:r>
      <w:r w:rsidR="002807A4">
        <w:rPr>
          <w:lang w:eastAsia="en-US"/>
        </w:rPr>
        <w:t>законодательства о пенсионном обеспечении;</w:t>
      </w:r>
    </w:p>
    <w:p w:rsidR="002807A4" w:rsidRDefault="00123582" w:rsidP="00A91ACB">
      <w:pPr>
        <w:pStyle w:val="a4"/>
        <w:numPr>
          <w:ilvl w:val="0"/>
          <w:numId w:val="6"/>
        </w:numPr>
        <w:rPr>
          <w:lang w:eastAsia="en-US"/>
        </w:rPr>
      </w:pPr>
      <w:r>
        <w:rPr>
          <w:lang w:eastAsia="en-US"/>
        </w:rPr>
        <w:t>обеспечение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организации работы, связанной с назначением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(</w:t>
      </w:r>
      <w:r w:rsidR="0060079C">
        <w:rPr>
          <w:lang w:eastAsia="en-US"/>
        </w:rPr>
        <w:t>пересчетом) и выплатой пенсий</w:t>
      </w:r>
      <w:r w:rsidR="002807A4">
        <w:rPr>
          <w:lang w:eastAsia="en-US"/>
        </w:rPr>
        <w:t xml:space="preserve"> </w:t>
      </w:r>
      <w:proofErr w:type="gramStart"/>
      <w:r w:rsidR="002807A4">
        <w:rPr>
          <w:lang w:eastAsia="en-US"/>
        </w:rPr>
        <w:t>согласно</w:t>
      </w:r>
      <w:proofErr w:type="gramEnd"/>
      <w:r w:rsidR="002807A4">
        <w:rPr>
          <w:lang w:eastAsia="en-US"/>
        </w:rPr>
        <w:t xml:space="preserve"> действующего законодательства;</w:t>
      </w:r>
    </w:p>
    <w:p w:rsidR="002807A4" w:rsidRDefault="00123582" w:rsidP="00A91ACB">
      <w:pPr>
        <w:pStyle w:val="a4"/>
        <w:numPr>
          <w:ilvl w:val="0"/>
          <w:numId w:val="6"/>
        </w:numPr>
        <w:rPr>
          <w:lang w:eastAsia="en-US"/>
        </w:rPr>
      </w:pPr>
      <w:proofErr w:type="gramStart"/>
      <w:r>
        <w:rPr>
          <w:lang w:eastAsia="en-US"/>
        </w:rPr>
        <w:t>контрол</w:t>
      </w:r>
      <w:r w:rsidR="002807A4">
        <w:rPr>
          <w:lang w:eastAsia="en-US"/>
        </w:rPr>
        <w:t>ь за</w:t>
      </w:r>
      <w:proofErr w:type="gramEnd"/>
      <w:r w:rsidR="002807A4">
        <w:rPr>
          <w:lang w:eastAsia="en-US"/>
        </w:rPr>
        <w:t xml:space="preserve"> правильностью и своевременностью внесения (пересчета) пенсий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или об отказе в наз</w:t>
      </w:r>
      <w:r w:rsidR="0060079C">
        <w:rPr>
          <w:lang w:eastAsia="en-US"/>
        </w:rPr>
        <w:t>начении (пересчете) пенсий.</w:t>
      </w:r>
    </w:p>
    <w:p w:rsidR="002807A4" w:rsidRDefault="00643034" w:rsidP="00A91ACB">
      <w:pPr>
        <w:pStyle w:val="a4"/>
        <w:numPr>
          <w:ilvl w:val="0"/>
          <w:numId w:val="4"/>
        </w:numPr>
        <w:ind w:left="0" w:firstLine="709"/>
        <w:rPr>
          <w:lang w:eastAsia="en-US"/>
        </w:rPr>
      </w:pPr>
      <w:r w:rsidRPr="00643034">
        <w:rPr>
          <w:lang w:eastAsia="en-US"/>
        </w:rPr>
        <w:t>Отдел обеспечения деятельности управления и организационно-кадровой работы</w:t>
      </w:r>
      <w:r>
        <w:rPr>
          <w:lang w:eastAsia="en-US"/>
        </w:rPr>
        <w:t>.</w:t>
      </w:r>
    </w:p>
    <w:p w:rsidR="002807A4" w:rsidRDefault="002807A4" w:rsidP="002807A4">
      <w:pPr>
        <w:pStyle w:val="a4"/>
        <w:rPr>
          <w:lang w:eastAsia="en-US"/>
        </w:rPr>
      </w:pPr>
      <w:r>
        <w:rPr>
          <w:lang w:eastAsia="en-US"/>
        </w:rPr>
        <w:t>В структуру</w:t>
      </w:r>
      <w:r w:rsidR="003C6F97">
        <w:rPr>
          <w:lang w:eastAsia="en-US"/>
        </w:rPr>
        <w:t xml:space="preserve"> </w:t>
      </w:r>
      <w:r w:rsidR="00677442" w:rsidRPr="00677442">
        <w:rPr>
          <w:lang w:eastAsia="en-US"/>
        </w:rPr>
        <w:t>управлени</w:t>
      </w:r>
      <w:r w:rsidR="00677442">
        <w:rPr>
          <w:lang w:eastAsia="en-US"/>
        </w:rPr>
        <w:t>я</w:t>
      </w:r>
      <w:r w:rsidR="00677442" w:rsidRPr="00677442">
        <w:rPr>
          <w:lang w:eastAsia="en-US"/>
        </w:rPr>
        <w:t xml:space="preserve"> Пенсионного фонда Донецкой Народной Республики </w:t>
      </w:r>
      <w:r w:rsidR="00677442">
        <w:rPr>
          <w:lang w:eastAsia="en-US"/>
        </w:rPr>
        <w:t>в</w:t>
      </w:r>
      <w:r w:rsidR="00677442" w:rsidRPr="00677442">
        <w:rPr>
          <w:lang w:eastAsia="en-US"/>
        </w:rPr>
        <w:t xml:space="preserve"> Центрально - Городском районе г. Горловки </w:t>
      </w:r>
      <w:r>
        <w:rPr>
          <w:lang w:eastAsia="en-US"/>
        </w:rPr>
        <w:t xml:space="preserve">входит </w:t>
      </w:r>
      <w:r w:rsidR="00677442" w:rsidRPr="00643034">
        <w:rPr>
          <w:lang w:eastAsia="en-US"/>
        </w:rPr>
        <w:t>Отдел обеспечения деятельности управления и организационно-кадровой работы</w:t>
      </w:r>
      <w:r>
        <w:rPr>
          <w:lang w:eastAsia="en-US"/>
        </w:rPr>
        <w:t>, который</w:t>
      </w:r>
      <w:r w:rsidR="003C6F97">
        <w:rPr>
          <w:lang w:eastAsia="en-US"/>
        </w:rPr>
        <w:t xml:space="preserve"> </w:t>
      </w:r>
      <w:r>
        <w:rPr>
          <w:lang w:eastAsia="en-US"/>
        </w:rPr>
        <w:t>создан с целью</w:t>
      </w:r>
      <w:r w:rsidR="003C6F97">
        <w:rPr>
          <w:lang w:eastAsia="en-US"/>
        </w:rPr>
        <w:t xml:space="preserve"> </w:t>
      </w:r>
      <w:r>
        <w:rPr>
          <w:lang w:eastAsia="en-US"/>
        </w:rPr>
        <w:t>улучшения</w:t>
      </w:r>
      <w:r w:rsidR="003C6F97">
        <w:rPr>
          <w:lang w:eastAsia="en-US"/>
        </w:rPr>
        <w:t xml:space="preserve"> </w:t>
      </w:r>
      <w:r>
        <w:rPr>
          <w:lang w:eastAsia="en-US"/>
        </w:rPr>
        <w:t xml:space="preserve">организации делопроизводства и хозяйственной деятельности. В своей деятельности отдел подчиняется начальнику </w:t>
      </w:r>
      <w:r w:rsidR="00677442" w:rsidRPr="00677442">
        <w:rPr>
          <w:lang w:eastAsia="en-US"/>
        </w:rPr>
        <w:t>управления Пенсионного фонда Донецкой Народной Республики в Центрально - Городском районе г. Горловки</w:t>
      </w:r>
      <w:r w:rsidR="00677442">
        <w:rPr>
          <w:lang w:eastAsia="en-US"/>
        </w:rPr>
        <w:t>.</w:t>
      </w:r>
    </w:p>
    <w:p w:rsidR="002807A4" w:rsidRDefault="002807A4" w:rsidP="002807A4">
      <w:pPr>
        <w:pStyle w:val="a4"/>
        <w:rPr>
          <w:lang w:eastAsia="en-US"/>
        </w:rPr>
      </w:pPr>
      <w:r>
        <w:rPr>
          <w:lang w:eastAsia="en-US"/>
        </w:rPr>
        <w:t>Основные</w:t>
      </w:r>
      <w:r w:rsidR="003C6F97">
        <w:rPr>
          <w:lang w:eastAsia="en-US"/>
        </w:rPr>
        <w:t xml:space="preserve"> </w:t>
      </w:r>
      <w:r>
        <w:rPr>
          <w:lang w:eastAsia="en-US"/>
        </w:rPr>
        <w:t>направления работы отдела</w:t>
      </w:r>
      <w:r w:rsidR="003C6F97">
        <w:rPr>
          <w:lang w:eastAsia="en-US"/>
        </w:rPr>
        <w:t xml:space="preserve"> </w:t>
      </w:r>
      <w:r>
        <w:rPr>
          <w:lang w:eastAsia="en-US"/>
        </w:rPr>
        <w:t>и функции отдела: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организация делопроизводства в управлении;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документальное обеспечение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деятельности</w:t>
      </w:r>
      <w:r w:rsidR="003C6F97">
        <w:rPr>
          <w:lang w:eastAsia="en-US"/>
        </w:rPr>
        <w:t xml:space="preserve"> </w:t>
      </w:r>
      <w:r>
        <w:rPr>
          <w:lang w:eastAsia="en-US"/>
        </w:rPr>
        <w:t>управления;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ведение архивного дела в управлении;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lastRenderedPageBreak/>
        <w:t xml:space="preserve">осуществление </w:t>
      </w:r>
      <w:proofErr w:type="gramStart"/>
      <w:r>
        <w:rPr>
          <w:lang w:eastAsia="en-US"/>
        </w:rPr>
        <w:t>контроля за</w:t>
      </w:r>
      <w:proofErr w:type="gramEnd"/>
      <w:r>
        <w:rPr>
          <w:lang w:eastAsia="en-US"/>
        </w:rPr>
        <w:t xml:space="preserve"> сроками</w:t>
      </w:r>
      <w:r w:rsidR="003C6F97">
        <w:rPr>
          <w:lang w:eastAsia="en-US"/>
        </w:rPr>
        <w:t xml:space="preserve"> </w:t>
      </w:r>
      <w:r>
        <w:rPr>
          <w:lang w:eastAsia="en-US"/>
        </w:rPr>
        <w:t>прохождения служебных документов;</w:t>
      </w:r>
    </w:p>
    <w:p w:rsidR="002807A4" w:rsidRDefault="00677442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 xml:space="preserve">Организация </w:t>
      </w:r>
      <w:r w:rsidR="002807A4">
        <w:rPr>
          <w:lang w:eastAsia="en-US"/>
        </w:rPr>
        <w:t>контрольной работы за выполнением</w:t>
      </w:r>
      <w:r w:rsidR="003C6F97">
        <w:rPr>
          <w:lang w:eastAsia="en-US"/>
        </w:rPr>
        <w:t xml:space="preserve"> </w:t>
      </w:r>
      <w:r w:rsidR="002807A4">
        <w:rPr>
          <w:lang w:eastAsia="en-US"/>
        </w:rPr>
        <w:t>служебных документов;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Предоставление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методической помощи</w:t>
      </w:r>
      <w:r w:rsidR="003C6F97">
        <w:rPr>
          <w:lang w:eastAsia="en-US"/>
        </w:rPr>
        <w:t xml:space="preserve"> </w:t>
      </w:r>
      <w:r>
        <w:rPr>
          <w:lang w:eastAsia="en-US"/>
        </w:rPr>
        <w:t>отделам управления по вопросам делопроизводства и контроля;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Осуществляет прием, регистрацию, учет,</w:t>
      </w:r>
      <w:r w:rsidR="003C6F97">
        <w:rPr>
          <w:lang w:eastAsia="en-US"/>
        </w:rPr>
        <w:t xml:space="preserve"> </w:t>
      </w:r>
      <w:r>
        <w:rPr>
          <w:lang w:eastAsia="en-US"/>
        </w:rPr>
        <w:t>сохранение, оперативный поиск, передает по назначению входящую корреспонденцию, отправляет исходящую корреспонденцию, ведет</w:t>
      </w:r>
      <w:r w:rsidR="003C6F97">
        <w:rPr>
          <w:lang w:eastAsia="en-US"/>
        </w:rPr>
        <w:t xml:space="preserve"> </w:t>
      </w:r>
      <w:r>
        <w:rPr>
          <w:lang w:eastAsia="en-US"/>
        </w:rPr>
        <w:t>регистрационную картотеку;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Осуществляет оформление, учет и сохранение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на протяжении установленного срока дел структурного подразделения</w:t>
      </w:r>
      <w:r w:rsidR="003C6F97">
        <w:rPr>
          <w:lang w:eastAsia="en-US"/>
        </w:rPr>
        <w:t xml:space="preserve"> </w:t>
      </w:r>
      <w:r>
        <w:rPr>
          <w:lang w:eastAsia="en-US"/>
        </w:rPr>
        <w:t>и перечни документов с обогзначен6ием сроков хранения;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Изучает в отделах состояние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организации делопроизводства;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Принимает участие в проведении экспертизы ценности документов при их отборе на государственное</w:t>
      </w:r>
      <w:r w:rsidR="003C6F97">
        <w:rPr>
          <w:lang w:eastAsia="en-US"/>
        </w:rPr>
        <w:t xml:space="preserve"> </w:t>
      </w:r>
      <w:r>
        <w:rPr>
          <w:lang w:eastAsia="en-US"/>
        </w:rPr>
        <w:t>хранение;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Составляет общую номенклатуру дел в управлении,</w:t>
      </w:r>
      <w:r w:rsidR="003C6F97">
        <w:rPr>
          <w:lang w:eastAsia="en-US"/>
        </w:rPr>
        <w:t xml:space="preserve"> </w:t>
      </w:r>
      <w:r>
        <w:rPr>
          <w:lang w:eastAsia="en-US"/>
        </w:rPr>
        <w:t xml:space="preserve">обеспечивает </w:t>
      </w:r>
      <w:proofErr w:type="gramStart"/>
      <w:r>
        <w:rPr>
          <w:lang w:eastAsia="en-US"/>
        </w:rPr>
        <w:t>контроль за</w:t>
      </w:r>
      <w:proofErr w:type="gramEnd"/>
      <w:r>
        <w:rPr>
          <w:lang w:eastAsia="en-US"/>
        </w:rPr>
        <w:t xml:space="preserve"> правильным формированием, оформлением</w:t>
      </w:r>
      <w:r w:rsidR="003C6F97">
        <w:rPr>
          <w:lang w:eastAsia="en-US"/>
        </w:rPr>
        <w:t xml:space="preserve"> </w:t>
      </w:r>
      <w:r>
        <w:rPr>
          <w:lang w:eastAsia="en-US"/>
        </w:rPr>
        <w:t>и сохранением дел, которые подлежат сдачи в государственный архив;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Осуществляет рассмотрение предложений, заявлений и жалоб,</w:t>
      </w:r>
      <w:r w:rsidR="003C6F97">
        <w:rPr>
          <w:lang w:eastAsia="en-US"/>
        </w:rPr>
        <w:t xml:space="preserve"> </w:t>
      </w:r>
      <w:r>
        <w:rPr>
          <w:lang w:eastAsia="en-US"/>
        </w:rPr>
        <w:t>полученных</w:t>
      </w:r>
      <w:r w:rsidR="003C6F97">
        <w:rPr>
          <w:lang w:eastAsia="en-US"/>
        </w:rPr>
        <w:t xml:space="preserve"> </w:t>
      </w:r>
      <w:r>
        <w:rPr>
          <w:lang w:eastAsia="en-US"/>
        </w:rPr>
        <w:t>почтой и на личном приеме, организует прием посетителей,</w:t>
      </w:r>
      <w:r w:rsidR="003C6F97">
        <w:rPr>
          <w:lang w:eastAsia="en-US"/>
        </w:rPr>
        <w:t xml:space="preserve"> </w:t>
      </w:r>
      <w:r>
        <w:rPr>
          <w:lang w:eastAsia="en-US"/>
        </w:rPr>
        <w:t>информирование руководителя управления;</w:t>
      </w:r>
    </w:p>
    <w:p w:rsidR="002807A4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proofErr w:type="gramStart"/>
      <w:r>
        <w:rPr>
          <w:lang w:eastAsia="en-US"/>
        </w:rPr>
        <w:t>Контроль за</w:t>
      </w:r>
      <w:proofErr w:type="gramEnd"/>
      <w:r>
        <w:rPr>
          <w:lang w:eastAsia="en-US"/>
        </w:rPr>
        <w:t xml:space="preserve"> выполнением отделами управления поручений</w:t>
      </w:r>
      <w:r w:rsidR="003C6F97">
        <w:rPr>
          <w:lang w:eastAsia="en-US"/>
        </w:rPr>
        <w:t xml:space="preserve"> </w:t>
      </w:r>
      <w:r>
        <w:rPr>
          <w:lang w:eastAsia="en-US"/>
        </w:rPr>
        <w:t>относительно решения</w:t>
      </w:r>
      <w:r w:rsidR="003C6F97">
        <w:rPr>
          <w:lang w:eastAsia="en-US"/>
        </w:rPr>
        <w:t xml:space="preserve"> </w:t>
      </w:r>
      <w:r>
        <w:rPr>
          <w:lang w:eastAsia="en-US"/>
        </w:rPr>
        <w:t>вопросов, которые</w:t>
      </w:r>
      <w:r w:rsidR="003C6F97">
        <w:rPr>
          <w:lang w:eastAsia="en-US"/>
        </w:rPr>
        <w:t xml:space="preserve"> </w:t>
      </w:r>
      <w:r>
        <w:rPr>
          <w:lang w:eastAsia="en-US"/>
        </w:rPr>
        <w:t>поднимались в письмах граждан;</w:t>
      </w:r>
    </w:p>
    <w:p w:rsidR="00BC61CD" w:rsidRDefault="002807A4" w:rsidP="00A91ACB">
      <w:pPr>
        <w:pStyle w:val="a4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>Анализ обращений граж</w:t>
      </w:r>
      <w:r w:rsidR="00677442">
        <w:rPr>
          <w:lang w:eastAsia="en-US"/>
        </w:rPr>
        <w:t xml:space="preserve">дан, изучение причин, которые </w:t>
      </w:r>
      <w:r>
        <w:rPr>
          <w:lang w:eastAsia="en-US"/>
        </w:rPr>
        <w:t>рождают жалобы, реагирование</w:t>
      </w:r>
      <w:r w:rsidR="003C6F97">
        <w:rPr>
          <w:lang w:eastAsia="en-US"/>
        </w:rPr>
        <w:t xml:space="preserve"> </w:t>
      </w:r>
      <w:r w:rsidR="00677442">
        <w:rPr>
          <w:lang w:eastAsia="en-US"/>
        </w:rPr>
        <w:t>на факты нарушения законности,</w:t>
      </w:r>
      <w:r>
        <w:rPr>
          <w:lang w:eastAsia="en-US"/>
        </w:rPr>
        <w:t xml:space="preserve"> волокиты </w:t>
      </w:r>
      <w:r w:rsidR="00677442">
        <w:rPr>
          <w:lang w:eastAsia="en-US"/>
        </w:rPr>
        <w:t xml:space="preserve">и </w:t>
      </w:r>
      <w:r>
        <w:rPr>
          <w:lang w:eastAsia="en-US"/>
        </w:rPr>
        <w:t xml:space="preserve">бюрократизма. </w:t>
      </w:r>
    </w:p>
    <w:p w:rsidR="00677442" w:rsidRDefault="00677442" w:rsidP="00A91ACB">
      <w:pPr>
        <w:pStyle w:val="a4"/>
        <w:numPr>
          <w:ilvl w:val="0"/>
          <w:numId w:val="4"/>
        </w:numPr>
        <w:ind w:left="0" w:firstLine="709"/>
        <w:rPr>
          <w:lang w:eastAsia="en-US"/>
        </w:rPr>
      </w:pPr>
      <w:r w:rsidRPr="00677442">
        <w:rPr>
          <w:lang w:eastAsia="en-US"/>
        </w:rPr>
        <w:t>Отдел исполнения бюджета, бухгалтерского учета и отчетности</w:t>
      </w:r>
    </w:p>
    <w:p w:rsidR="002807A4" w:rsidRDefault="002807A4" w:rsidP="002807A4">
      <w:pPr>
        <w:pStyle w:val="a4"/>
        <w:rPr>
          <w:lang w:eastAsia="en-US"/>
        </w:rPr>
      </w:pPr>
      <w:r>
        <w:rPr>
          <w:lang w:eastAsia="en-US"/>
        </w:rPr>
        <w:t xml:space="preserve">Особое внимание стоит уделить отделу </w:t>
      </w:r>
      <w:r w:rsidR="00677442" w:rsidRPr="00677442">
        <w:rPr>
          <w:lang w:eastAsia="en-US"/>
        </w:rPr>
        <w:t>исполнения бюджета, бухгалтерского учета и отчетности</w:t>
      </w:r>
      <w:r>
        <w:rPr>
          <w:lang w:eastAsia="en-US"/>
        </w:rPr>
        <w:t xml:space="preserve"> является о</w:t>
      </w:r>
      <w:r w:rsidR="00677442">
        <w:rPr>
          <w:lang w:eastAsia="en-US"/>
        </w:rPr>
        <w:t xml:space="preserve">рганом Фонда, подведомственным </w:t>
      </w:r>
      <w:r w:rsidR="00677442" w:rsidRPr="00677442">
        <w:rPr>
          <w:lang w:eastAsia="en-US"/>
        </w:rPr>
        <w:t>управлени</w:t>
      </w:r>
      <w:r w:rsidR="00677442">
        <w:rPr>
          <w:lang w:eastAsia="en-US"/>
        </w:rPr>
        <w:t>ю</w:t>
      </w:r>
      <w:r w:rsidR="00677442" w:rsidRPr="00677442">
        <w:rPr>
          <w:lang w:eastAsia="en-US"/>
        </w:rPr>
        <w:t xml:space="preserve"> Пенсионного фонда Донецкой Народной Республики в Центрально - Городском районе г. Горловки</w:t>
      </w:r>
      <w:r>
        <w:rPr>
          <w:lang w:eastAsia="en-US"/>
        </w:rPr>
        <w:t>.</w:t>
      </w:r>
    </w:p>
    <w:p w:rsidR="002807A4" w:rsidRDefault="003C6F97" w:rsidP="002807A4">
      <w:pPr>
        <w:pStyle w:val="a4"/>
        <w:rPr>
          <w:lang w:eastAsia="en-US"/>
        </w:rPr>
      </w:pPr>
      <w:r>
        <w:rPr>
          <w:lang w:eastAsia="en-US"/>
        </w:rPr>
        <w:lastRenderedPageBreak/>
        <w:t xml:space="preserve"> </w:t>
      </w:r>
      <w:r w:rsidR="00677442">
        <w:rPr>
          <w:lang w:eastAsia="en-US"/>
        </w:rPr>
        <w:t>Основными заданиями</w:t>
      </w:r>
      <w:r w:rsidR="002807A4">
        <w:rPr>
          <w:lang w:eastAsia="en-US"/>
        </w:rPr>
        <w:t xml:space="preserve"> отдела являются: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учет плательщиков;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сбор и аккумулирование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в районе сбора на обязательное государственное пенсионное страхование;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обобщение оперативной и квартальной отчетности на основе первичных</w:t>
      </w:r>
      <w:r w:rsidR="003C6F97">
        <w:rPr>
          <w:lang w:eastAsia="en-US"/>
        </w:rPr>
        <w:t xml:space="preserve"> </w:t>
      </w:r>
      <w:r>
        <w:rPr>
          <w:lang w:eastAsia="en-US"/>
        </w:rPr>
        <w:t>учетных документов, предоставленных плательщиками сбора;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проведение экономического анализа;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проведение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контрольно-проверочной работы</w:t>
      </w:r>
      <w:r w:rsidR="003C6F97">
        <w:rPr>
          <w:lang w:eastAsia="en-US"/>
        </w:rPr>
        <w:t xml:space="preserve"> </w:t>
      </w:r>
      <w:r>
        <w:rPr>
          <w:lang w:eastAsia="en-US"/>
        </w:rPr>
        <w:t>по вопросам</w:t>
      </w:r>
      <w:r w:rsidR="003C6F97">
        <w:rPr>
          <w:lang w:eastAsia="en-US"/>
        </w:rPr>
        <w:t xml:space="preserve"> </w:t>
      </w:r>
      <w:r>
        <w:rPr>
          <w:lang w:eastAsia="en-US"/>
        </w:rPr>
        <w:t>полноты начисления и</w:t>
      </w:r>
      <w:r w:rsidR="003C6F97">
        <w:rPr>
          <w:lang w:eastAsia="en-US"/>
        </w:rPr>
        <w:t xml:space="preserve"> </w:t>
      </w:r>
      <w:r>
        <w:rPr>
          <w:lang w:eastAsia="en-US"/>
        </w:rPr>
        <w:t>своевременного перечисления сбора в Фонд;</w:t>
      </w:r>
    </w:p>
    <w:p w:rsidR="002807A4" w:rsidRDefault="002807A4" w:rsidP="000F1F75">
      <w:pPr>
        <w:pStyle w:val="a4"/>
        <w:rPr>
          <w:lang w:eastAsia="en-US"/>
        </w:rPr>
      </w:pPr>
      <w:r>
        <w:rPr>
          <w:lang w:eastAsia="en-US"/>
        </w:rPr>
        <w:t>Отдел в соответствии с возложенными на него задачами: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обеспечивает</w:t>
      </w:r>
      <w:r w:rsidR="003C6F97">
        <w:rPr>
          <w:lang w:eastAsia="en-US"/>
        </w:rPr>
        <w:t xml:space="preserve"> </w:t>
      </w:r>
      <w:r>
        <w:rPr>
          <w:lang w:eastAsia="en-US"/>
        </w:rPr>
        <w:t>выполнение требований</w:t>
      </w:r>
      <w:r w:rsidR="003C6F97">
        <w:rPr>
          <w:lang w:eastAsia="en-US"/>
        </w:rPr>
        <w:t xml:space="preserve"> </w:t>
      </w:r>
      <w:r>
        <w:rPr>
          <w:lang w:eastAsia="en-US"/>
        </w:rPr>
        <w:t>законодательства о государственном социальном страховании касательно пенсионного обеспечения;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планирует поступление средств Фонда в район;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в пределах своей компетенции обеспечивает выполнение бюджета Фонда;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осуществляет регистрацию и ведет учет плательщиков, обеспечивает поступление сбора и других платежей в Фонд;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контролирует поступления сбора и других платежей в Фонд от</w:t>
      </w:r>
      <w:r w:rsidR="003C6F97">
        <w:rPr>
          <w:lang w:eastAsia="en-US"/>
        </w:rPr>
        <w:t xml:space="preserve"> </w:t>
      </w:r>
      <w:r>
        <w:rPr>
          <w:lang w:eastAsia="en-US"/>
        </w:rPr>
        <w:t>предприятий, учреждений, организаций и граждан, собирает в установленном порядке соответствующую отчетность, проводит плановые и внеплановые проверки финансово-хозяйственной деятельности относительно правильности начисления и уплаты сбора;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 xml:space="preserve">осуществляет </w:t>
      </w:r>
      <w:proofErr w:type="gramStart"/>
      <w:r>
        <w:rPr>
          <w:lang w:eastAsia="en-US"/>
        </w:rPr>
        <w:t>контроль за</w:t>
      </w:r>
      <w:proofErr w:type="gramEnd"/>
      <w:r>
        <w:rPr>
          <w:lang w:eastAsia="en-US"/>
        </w:rPr>
        <w:t xml:space="preserve"> погашением предприятиями, учреждениями и организациями по регрессным требованиям затрат на выплату пенсий назначенных в связи с трудовым увечьем или профессиональным заболеванием, а также пенсий, назначенных на льготных условиях;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осуществляет автоматизированную обработку информации;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информирует общественность о своей деятельности, ведет разъяснительную работу среди плательщиков;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lastRenderedPageBreak/>
        <w:t>в пределах своей компетенции рассматривает обращения, заявления и жалобы предприятий, учреждений и граждан пор вопросам деятельности Фонда;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обобщает и анализирует результаты работы отдела, вносит соответствующие предложения районному</w:t>
      </w:r>
      <w:r w:rsidR="003C6F97">
        <w:rPr>
          <w:lang w:eastAsia="en-US"/>
        </w:rPr>
        <w:t xml:space="preserve"> </w:t>
      </w:r>
      <w:r>
        <w:rPr>
          <w:lang w:eastAsia="en-US"/>
        </w:rPr>
        <w:t>управлению;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взаимодействует</w:t>
      </w:r>
      <w:r w:rsidR="003C6F97">
        <w:rPr>
          <w:lang w:eastAsia="en-US"/>
        </w:rPr>
        <w:t xml:space="preserve"> </w:t>
      </w:r>
      <w:r>
        <w:rPr>
          <w:lang w:eastAsia="en-US"/>
        </w:rPr>
        <w:t>с органами суда, прокуратуры, другими правоохранительными органами, местными органами</w:t>
      </w:r>
      <w:r w:rsidR="003C6F97">
        <w:rPr>
          <w:lang w:eastAsia="en-US"/>
        </w:rPr>
        <w:t xml:space="preserve"> </w:t>
      </w:r>
      <w:r>
        <w:rPr>
          <w:lang w:eastAsia="en-US"/>
        </w:rPr>
        <w:t>государственной налоговой службы, местными органами исполнительной власти, предприятиями,</w:t>
      </w:r>
      <w:r w:rsidR="003C6F97">
        <w:rPr>
          <w:lang w:eastAsia="en-US"/>
        </w:rPr>
        <w:t xml:space="preserve"> </w:t>
      </w:r>
      <w:r>
        <w:rPr>
          <w:lang w:eastAsia="en-US"/>
        </w:rPr>
        <w:t xml:space="preserve">учреждениями и организациями по вопросам деятельности Фонда; 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организует повышение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квалификации кадров, обобщает и контролирует прогрессивные формы и методы работы.</w:t>
      </w:r>
    </w:p>
    <w:p w:rsidR="002807A4" w:rsidRDefault="002807A4" w:rsidP="00E12579">
      <w:pPr>
        <w:pStyle w:val="a4"/>
        <w:ind w:firstLine="709"/>
        <w:rPr>
          <w:lang w:eastAsia="en-US"/>
        </w:rPr>
      </w:pPr>
      <w:r>
        <w:rPr>
          <w:lang w:eastAsia="en-US"/>
        </w:rPr>
        <w:t>Отдел имеет право: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осуществлять проверки правильности начисления и уплаты сбора, целевого использования</w:t>
      </w:r>
      <w:r w:rsidR="003C6F97">
        <w:rPr>
          <w:lang w:eastAsia="en-US"/>
        </w:rPr>
        <w:t xml:space="preserve"> </w:t>
      </w:r>
      <w:r>
        <w:rPr>
          <w:lang w:eastAsia="en-US"/>
        </w:rPr>
        <w:t>средств Фонда, получать от предприятий, учреждений,</w:t>
      </w:r>
      <w:r w:rsidR="003C6F97">
        <w:rPr>
          <w:lang w:eastAsia="en-US"/>
        </w:rPr>
        <w:t xml:space="preserve"> </w:t>
      </w:r>
      <w:r>
        <w:rPr>
          <w:lang w:eastAsia="en-US"/>
        </w:rPr>
        <w:t>организаций и граждан необходимые для</w:t>
      </w:r>
      <w:r w:rsidR="003C6F97">
        <w:rPr>
          <w:lang w:eastAsia="en-US"/>
        </w:rPr>
        <w:t xml:space="preserve"> </w:t>
      </w:r>
      <w:r>
        <w:rPr>
          <w:lang w:eastAsia="en-US"/>
        </w:rPr>
        <w:t>этого документы;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требовать от</w:t>
      </w:r>
      <w:r w:rsidR="003C6F97">
        <w:rPr>
          <w:lang w:eastAsia="en-US"/>
        </w:rPr>
        <w:t xml:space="preserve"> </w:t>
      </w:r>
      <w:r>
        <w:rPr>
          <w:lang w:eastAsia="en-US"/>
        </w:rPr>
        <w:t>руководителей</w:t>
      </w:r>
      <w:r w:rsidR="003C6F97">
        <w:rPr>
          <w:lang w:eastAsia="en-US"/>
        </w:rPr>
        <w:t xml:space="preserve"> </w:t>
      </w:r>
      <w:r>
        <w:rPr>
          <w:lang w:eastAsia="en-US"/>
        </w:rPr>
        <w:t>и других служебных лиц предприятий, учреждений,</w:t>
      </w:r>
      <w:r w:rsidR="003C6F97">
        <w:rPr>
          <w:lang w:eastAsia="en-US"/>
        </w:rPr>
        <w:t xml:space="preserve"> </w:t>
      </w:r>
      <w:r>
        <w:rPr>
          <w:lang w:eastAsia="en-US"/>
        </w:rPr>
        <w:t>организаций и граждан</w:t>
      </w:r>
      <w:r w:rsidR="003C6F97">
        <w:rPr>
          <w:lang w:eastAsia="en-US"/>
        </w:rPr>
        <w:t xml:space="preserve"> </w:t>
      </w:r>
      <w:r>
        <w:rPr>
          <w:lang w:eastAsia="en-US"/>
        </w:rPr>
        <w:t>устранение</w:t>
      </w:r>
      <w:r w:rsidR="003C6F97">
        <w:rPr>
          <w:lang w:eastAsia="en-US"/>
        </w:rPr>
        <w:t xml:space="preserve"> </w:t>
      </w:r>
      <w:r>
        <w:rPr>
          <w:lang w:eastAsia="en-US"/>
        </w:rPr>
        <w:t>нарушений</w:t>
      </w:r>
      <w:r w:rsidR="003C6F97">
        <w:rPr>
          <w:lang w:eastAsia="en-US"/>
        </w:rPr>
        <w:t xml:space="preserve"> </w:t>
      </w:r>
      <w:r>
        <w:rPr>
          <w:lang w:eastAsia="en-US"/>
        </w:rPr>
        <w:t>законодательства относительно</w:t>
      </w:r>
      <w:r w:rsidR="003C6F97">
        <w:rPr>
          <w:lang w:eastAsia="en-US"/>
        </w:rPr>
        <w:t xml:space="preserve"> </w:t>
      </w:r>
      <w:r>
        <w:rPr>
          <w:lang w:eastAsia="en-US"/>
        </w:rPr>
        <w:t>уплаты сбора, использования средств Фонда;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получать от местных органов исполнительной власти и местного самоуправления бесплатно ведомости для осуществления возложенных на отдел заданий;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проверять правильность расходования средств Фонда, соблюдение порядка уплаты сбора в Фонд и других платежей;</w:t>
      </w:r>
    </w:p>
    <w:p w:rsidR="002807A4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поднимать</w:t>
      </w:r>
      <w:r w:rsidR="003C6F97">
        <w:rPr>
          <w:lang w:eastAsia="en-US"/>
        </w:rPr>
        <w:t xml:space="preserve"> </w:t>
      </w:r>
      <w:r>
        <w:rPr>
          <w:lang w:eastAsia="en-US"/>
        </w:rPr>
        <w:t>вопросы о</w:t>
      </w:r>
      <w:r w:rsidR="003C6F97">
        <w:rPr>
          <w:lang w:eastAsia="en-US"/>
        </w:rPr>
        <w:t xml:space="preserve"> </w:t>
      </w:r>
      <w:r>
        <w:rPr>
          <w:lang w:eastAsia="en-US"/>
        </w:rPr>
        <w:t>привлечении к ответственности, предусмотренной законодательством, служебных лиц и граждан, виновных в нарушении порядка уплаты сбора, расходовании средств Фонда;</w:t>
      </w:r>
    </w:p>
    <w:p w:rsidR="00050590" w:rsidRDefault="002807A4" w:rsidP="00A91ACB">
      <w:pPr>
        <w:pStyle w:val="a4"/>
        <w:numPr>
          <w:ilvl w:val="0"/>
          <w:numId w:val="9"/>
        </w:numPr>
        <w:rPr>
          <w:lang w:eastAsia="en-US"/>
        </w:rPr>
      </w:pPr>
      <w:r>
        <w:rPr>
          <w:lang w:eastAsia="en-US"/>
        </w:rPr>
        <w:t>использовать предусмотренные законодательством меры</w:t>
      </w:r>
      <w:r w:rsidR="003C6F97">
        <w:rPr>
          <w:lang w:eastAsia="en-US"/>
        </w:rPr>
        <w:t xml:space="preserve"> </w:t>
      </w:r>
      <w:r>
        <w:rPr>
          <w:lang w:eastAsia="en-US"/>
        </w:rPr>
        <w:t xml:space="preserve">взыскания. </w:t>
      </w:r>
    </w:p>
    <w:p w:rsidR="00440D8F" w:rsidRDefault="00440D8F" w:rsidP="00440D8F">
      <w:pPr>
        <w:pStyle w:val="a4"/>
        <w:rPr>
          <w:lang w:eastAsia="en-US"/>
        </w:rPr>
      </w:pPr>
      <w:r>
        <w:rPr>
          <w:lang w:eastAsia="en-US"/>
        </w:rPr>
        <w:lastRenderedPageBreak/>
        <w:t xml:space="preserve">Работа с персоналом в управлении Пенсионного фонда осуществляется по плану </w:t>
      </w:r>
      <w:proofErr w:type="gramStart"/>
      <w:r>
        <w:rPr>
          <w:lang w:eastAsia="en-US"/>
        </w:rPr>
        <w:t>работы отдела обеспечения деятельности управления</w:t>
      </w:r>
      <w:proofErr w:type="gramEnd"/>
      <w:r>
        <w:rPr>
          <w:lang w:eastAsia="en-US"/>
        </w:rPr>
        <w:t xml:space="preserve"> и организационно-кадровой работы, составленному на основании годового плана, в котором определяются мероприятия по отбору, подготовке, переподготовке и повышению квалификации работников. </w:t>
      </w:r>
    </w:p>
    <w:p w:rsidR="00440D8F" w:rsidRDefault="00440D8F" w:rsidP="00440D8F">
      <w:pPr>
        <w:pStyle w:val="a4"/>
        <w:rPr>
          <w:lang w:eastAsia="en-US"/>
        </w:rPr>
      </w:pPr>
      <w:r>
        <w:rPr>
          <w:lang w:eastAsia="en-US"/>
        </w:rPr>
        <w:t xml:space="preserve">Приём работников в управлении Пенсионного фонда осуществляется в соответствии с нормами Временного Положения об управлении Пенсионного фонда </w:t>
      </w:r>
      <w:proofErr w:type="gramStart"/>
      <w:r>
        <w:rPr>
          <w:lang w:eastAsia="en-US"/>
        </w:rPr>
        <w:t>Донец-кой</w:t>
      </w:r>
      <w:proofErr w:type="gramEnd"/>
      <w:r>
        <w:rPr>
          <w:lang w:eastAsia="en-US"/>
        </w:rPr>
        <w:t xml:space="preserve"> Народной Республики в Центрально-Городском районе г. Горловки по процедурам, определенным законодательством.</w:t>
      </w:r>
    </w:p>
    <w:p w:rsidR="00440D8F" w:rsidRDefault="00440D8F" w:rsidP="00440D8F">
      <w:pPr>
        <w:pStyle w:val="a4"/>
        <w:rPr>
          <w:lang w:eastAsia="en-US"/>
        </w:rPr>
      </w:pPr>
      <w:r>
        <w:rPr>
          <w:lang w:eastAsia="en-US"/>
        </w:rPr>
        <w:t>Прием работников на работу и увольнение их с должности осуществляется в соответствии с законодательством о труде.</w:t>
      </w:r>
    </w:p>
    <w:p w:rsidR="00440D8F" w:rsidRDefault="00440D8F" w:rsidP="00440D8F">
      <w:pPr>
        <w:pStyle w:val="a4"/>
        <w:rPr>
          <w:lang w:eastAsia="en-US"/>
        </w:rPr>
      </w:pPr>
      <w:r>
        <w:rPr>
          <w:lang w:eastAsia="en-US"/>
        </w:rPr>
        <w:t>С целью приобретения практического опыта, проверки профессиональных и деловых качеств лиц, претендующих на занятие должностей, может проводиться в установленном порядке их стажировка в структурных подразделениях.</w:t>
      </w:r>
    </w:p>
    <w:p w:rsidR="00440D8F" w:rsidRDefault="00440D8F" w:rsidP="00440D8F">
      <w:pPr>
        <w:pStyle w:val="a4"/>
        <w:rPr>
          <w:lang w:eastAsia="en-US"/>
        </w:rPr>
      </w:pPr>
      <w:proofErr w:type="gramStart"/>
      <w:r>
        <w:rPr>
          <w:lang w:eastAsia="en-US"/>
        </w:rPr>
        <w:t>Управлении</w:t>
      </w:r>
      <w:proofErr w:type="gramEnd"/>
      <w:r>
        <w:rPr>
          <w:lang w:eastAsia="en-US"/>
        </w:rPr>
        <w:t xml:space="preserve"> Пенсионного фонда рассматривает и вносит предложения о награждении работников государственными наградами, осуществляет другие мероприятия по поощрению работников аппарата управления.</w:t>
      </w:r>
    </w:p>
    <w:p w:rsidR="00F40BEC" w:rsidRPr="00F40BEC" w:rsidRDefault="00F40BEC" w:rsidP="0037725B">
      <w:pPr>
        <w:pStyle w:val="a4"/>
        <w:rPr>
          <w:b/>
          <w:szCs w:val="20"/>
        </w:rPr>
      </w:pPr>
      <w:r w:rsidRPr="00F40BEC">
        <w:t>Распорядок работы аппарата Управления</w:t>
      </w:r>
    </w:p>
    <w:p w:rsidR="00F40BEC" w:rsidRPr="00F40BEC" w:rsidRDefault="00F40BEC" w:rsidP="00F40BEC">
      <w:pPr>
        <w:pStyle w:val="a4"/>
      </w:pPr>
      <w:r w:rsidRPr="00F40BEC">
        <w:t xml:space="preserve">В </w:t>
      </w:r>
      <w:r>
        <w:rPr>
          <w:lang w:eastAsia="en-US"/>
        </w:rPr>
        <w:t xml:space="preserve">управлении Пенсионного фонда </w:t>
      </w:r>
      <w:r w:rsidRPr="00F40BEC">
        <w:t>установлена 40-часовая рабочая неделя с двумя выходными днями (суббота и воскресенье) с таким режимом:</w:t>
      </w:r>
    </w:p>
    <w:p w:rsidR="00F40BEC" w:rsidRPr="00F40BEC" w:rsidRDefault="00F40BEC" w:rsidP="00F40BEC">
      <w:pPr>
        <w:pStyle w:val="a4"/>
      </w:pPr>
      <w:r w:rsidRPr="00F40BEC">
        <w:t>начало работы в 8 часов 00 минут. В случае необходимости, по приказу начальника Управления, может быть установлен смещённый график работы работников;</w:t>
      </w:r>
    </w:p>
    <w:p w:rsidR="00F40BEC" w:rsidRPr="00F40BEC" w:rsidRDefault="00F40BEC" w:rsidP="00A91ACB">
      <w:pPr>
        <w:pStyle w:val="a4"/>
        <w:numPr>
          <w:ilvl w:val="0"/>
          <w:numId w:val="11"/>
        </w:numPr>
      </w:pPr>
      <w:r w:rsidRPr="00F40BEC">
        <w:t>перерыв на обед с 12 часов до 12 часов 48 минут;</w:t>
      </w:r>
    </w:p>
    <w:p w:rsidR="00F40BEC" w:rsidRPr="00F40BEC" w:rsidRDefault="00F40BEC" w:rsidP="00A91ACB">
      <w:pPr>
        <w:pStyle w:val="a4"/>
        <w:numPr>
          <w:ilvl w:val="0"/>
          <w:numId w:val="11"/>
        </w:numPr>
      </w:pPr>
      <w:r w:rsidRPr="00F40BEC">
        <w:t>окончание работы в 17 часов;</w:t>
      </w:r>
    </w:p>
    <w:p w:rsidR="00F40BEC" w:rsidRPr="00F40BEC" w:rsidRDefault="00F40BEC" w:rsidP="00A91ACB">
      <w:pPr>
        <w:pStyle w:val="a4"/>
        <w:numPr>
          <w:ilvl w:val="0"/>
          <w:numId w:val="11"/>
        </w:numPr>
      </w:pPr>
      <w:r w:rsidRPr="00F40BEC">
        <w:t>в пятницу рабочий день заканчивается в 16 часов 00 минут;</w:t>
      </w:r>
    </w:p>
    <w:p w:rsidR="00F40BEC" w:rsidRPr="00F40BEC" w:rsidRDefault="00F40BEC" w:rsidP="00A91ACB">
      <w:pPr>
        <w:pStyle w:val="a4"/>
        <w:numPr>
          <w:ilvl w:val="0"/>
          <w:numId w:val="11"/>
        </w:numPr>
      </w:pPr>
      <w:r w:rsidRPr="00F40BEC">
        <w:t>накануне праздничных и нерабочих дней продолжительность рабочего дня сокращается на один час.</w:t>
      </w:r>
    </w:p>
    <w:p w:rsidR="00F40BEC" w:rsidRPr="00F40BEC" w:rsidRDefault="00F40BEC" w:rsidP="00F40BEC">
      <w:pPr>
        <w:pStyle w:val="a4"/>
      </w:pPr>
      <w:r w:rsidRPr="00F40BEC">
        <w:lastRenderedPageBreak/>
        <w:t>Работники Управления ежедневно до 8 часов 00 минут утра и вечером по окончанию рабочего дня лично расписываются в Журнале учета прихода на работу и ухода с работы сотрудников Управлении. Ведение журнала и поддержание в актуальном состоянии сведений о сотрудниках возлагается на отдел обеспечения деятельности управления и организационно-кадровой работы. Руководители структурных подразделений несут ответственность за своевременное и достоверное заполнение журнала подчинёнными работниками (как личной подписи работника, так и в период отпуска, больничного и др.).</w:t>
      </w:r>
    </w:p>
    <w:p w:rsidR="00F40BEC" w:rsidRDefault="00F40BEC" w:rsidP="00F40BEC">
      <w:pPr>
        <w:pStyle w:val="a4"/>
        <w:rPr>
          <w:lang w:eastAsia="en-US"/>
        </w:rPr>
      </w:pPr>
      <w:r>
        <w:rPr>
          <w:lang w:eastAsia="en-US"/>
        </w:rPr>
        <w:t>В каждом структурном подразделении Управления ведется табельный учет рабочего времени работников. Табель является основанием для начисления заработной платы. Главный специалист отдела обеспечения деятельности управления и организационно-кадровой работы ежемесячно, подаёт в отдел исполнения бюджета, бухгалтерского учета и отчетности табеля использования рабочего времени работников, завизированные руководителями структурных подразделений.</w:t>
      </w:r>
    </w:p>
    <w:p w:rsidR="00F40BEC" w:rsidRDefault="00F40BEC" w:rsidP="00440D8F">
      <w:pPr>
        <w:pStyle w:val="a4"/>
        <w:rPr>
          <w:lang w:eastAsia="en-US"/>
        </w:rPr>
      </w:pPr>
      <w:r>
        <w:rPr>
          <w:lang w:eastAsia="en-US"/>
        </w:rPr>
        <w:t xml:space="preserve">Все выбытия работников за пределы здания Управления в течение дня согласовываются с руководителями структурных подразделений и фиксируются в Журнале учета ухода сотрудников Управления по служебным вопросам, </w:t>
      </w:r>
      <w:proofErr w:type="gramStart"/>
      <w:r>
        <w:rPr>
          <w:lang w:eastAsia="en-US"/>
        </w:rPr>
        <w:t>который</w:t>
      </w:r>
      <w:proofErr w:type="gramEnd"/>
      <w:r>
        <w:rPr>
          <w:lang w:eastAsia="en-US"/>
        </w:rPr>
        <w:t xml:space="preserve"> находится в приемной Управления. Отдел обеспечения деятельности управления и организационно-кадровой работы несет ответственность за ведение журнала.</w:t>
      </w:r>
    </w:p>
    <w:p w:rsidR="00F40BEC" w:rsidRDefault="00F40BEC" w:rsidP="00440D8F">
      <w:pPr>
        <w:pStyle w:val="a4"/>
        <w:rPr>
          <w:lang w:eastAsia="en-US"/>
        </w:rPr>
        <w:sectPr w:rsidR="00F40BEC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C04FA2" w:rsidRDefault="00DC0C3C" w:rsidP="00626BF2">
      <w:pPr>
        <w:pStyle w:val="1"/>
      </w:pPr>
      <w:bookmarkStart w:id="8" w:name="_Toc55490488"/>
      <w:r w:rsidRPr="00C04FA2">
        <w:rPr>
          <w:caps w:val="0"/>
        </w:rPr>
        <w:lastRenderedPageBreak/>
        <w:t>А</w:t>
      </w:r>
      <w:r>
        <w:rPr>
          <w:caps w:val="0"/>
        </w:rPr>
        <w:t>НАЛИЗ</w:t>
      </w:r>
      <w:r w:rsidRPr="00C04FA2">
        <w:rPr>
          <w:caps w:val="0"/>
        </w:rPr>
        <w:t xml:space="preserve"> ОСНОВНЫ</w:t>
      </w:r>
      <w:r>
        <w:rPr>
          <w:caps w:val="0"/>
        </w:rPr>
        <w:t>Х</w:t>
      </w:r>
      <w:r w:rsidRPr="00C04FA2">
        <w:rPr>
          <w:caps w:val="0"/>
        </w:rPr>
        <w:t xml:space="preserve"> ФИНАНСОВО-ЭКОНОМИЧЕСКИ</w:t>
      </w:r>
      <w:r>
        <w:rPr>
          <w:caps w:val="0"/>
        </w:rPr>
        <w:t>Х ПОКАЗАТЕЛЕЙ</w:t>
      </w:r>
      <w:bookmarkEnd w:id="8"/>
    </w:p>
    <w:p w:rsidR="00CF672E" w:rsidRDefault="00CF672E" w:rsidP="00CF672E">
      <w:pPr>
        <w:pStyle w:val="20"/>
      </w:pPr>
      <w:bookmarkStart w:id="9" w:name="_Toc55490489"/>
      <w:r w:rsidRPr="00CF672E">
        <w:t>Анализ финансирования бюджетной организации</w:t>
      </w:r>
      <w:bookmarkEnd w:id="9"/>
    </w:p>
    <w:p w:rsidR="00CF672E" w:rsidRPr="00CF672E" w:rsidRDefault="00CF672E" w:rsidP="00CF672E">
      <w:pPr>
        <w:pStyle w:val="a4"/>
      </w:pPr>
    </w:p>
    <w:p w:rsidR="009766AD" w:rsidRDefault="009766AD" w:rsidP="009766AD">
      <w:pPr>
        <w:pStyle w:val="a4"/>
      </w:pPr>
      <w:r w:rsidRPr="009766AD">
        <w:t>Финансовая деятельность бюджетных организаций состоит в получении, организации движения и использования финансовых ресурсов.</w:t>
      </w:r>
    </w:p>
    <w:p w:rsidR="009766AD" w:rsidRPr="009766AD" w:rsidRDefault="009766AD" w:rsidP="009766AD">
      <w:pPr>
        <w:pStyle w:val="a4"/>
      </w:pPr>
      <w:r>
        <w:t>Контроль над полнотой удовлетворения потребностей организации в денежных ресурсах и эффективностью их использования осуществляется на основе бюджетного нормирования, с учетом бюджетной классификации, которые дают возможность определить сумму затрат на расчетную единицу плана работы и оценить обоснованность затрат по видам и направлениям.</w:t>
      </w:r>
    </w:p>
    <w:p w:rsidR="009766AD" w:rsidRDefault="009766AD" w:rsidP="009766AD">
      <w:pPr>
        <w:pStyle w:val="a4"/>
      </w:pPr>
      <w:r>
        <w:t>Существенное</w:t>
      </w:r>
      <w:r w:rsidR="003C6F97">
        <w:t xml:space="preserve"> </w:t>
      </w:r>
      <w:r>
        <w:t>влияние</w:t>
      </w:r>
      <w:r w:rsidR="003C6F97">
        <w:t xml:space="preserve"> </w:t>
      </w:r>
      <w:r>
        <w:t>на</w:t>
      </w:r>
      <w:r w:rsidR="003C6F97">
        <w:t xml:space="preserve"> </w:t>
      </w:r>
      <w:r>
        <w:t>организацию</w:t>
      </w:r>
      <w:r w:rsidR="003C6F97">
        <w:t xml:space="preserve"> </w:t>
      </w:r>
      <w:r>
        <w:t>бухгалтерского</w:t>
      </w:r>
      <w:r w:rsidR="003C6F97">
        <w:t xml:space="preserve"> </w:t>
      </w:r>
      <w:r>
        <w:t>учета, содержание</w:t>
      </w:r>
      <w:r w:rsidR="003C6F97">
        <w:t xml:space="preserve"> </w:t>
      </w:r>
      <w:r>
        <w:t>отчетности,</w:t>
      </w:r>
      <w:r w:rsidR="003C6F97">
        <w:t xml:space="preserve"> </w:t>
      </w:r>
      <w:r>
        <w:t>проведение</w:t>
      </w:r>
      <w:r w:rsidR="003C6F97">
        <w:t xml:space="preserve"> </w:t>
      </w:r>
      <w:proofErr w:type="gramStart"/>
      <w:r>
        <w:t>анализа</w:t>
      </w:r>
      <w:r w:rsidR="003C6F97">
        <w:t xml:space="preserve"> </w:t>
      </w:r>
      <w:r>
        <w:t>исполнения</w:t>
      </w:r>
      <w:r w:rsidR="003C6F97">
        <w:t xml:space="preserve"> </w:t>
      </w:r>
      <w:r>
        <w:t>смет</w:t>
      </w:r>
      <w:r w:rsidR="003C6F97">
        <w:t xml:space="preserve"> </w:t>
      </w:r>
      <w:r>
        <w:t>расходов</w:t>
      </w:r>
      <w:r w:rsidR="003C6F97">
        <w:t xml:space="preserve"> </w:t>
      </w:r>
      <w:r>
        <w:t>учреждений</w:t>
      </w:r>
      <w:proofErr w:type="gramEnd"/>
      <w:r w:rsidR="003C6F97">
        <w:t xml:space="preserve"> </w:t>
      </w:r>
      <w:r>
        <w:t>и</w:t>
      </w:r>
      <w:r w:rsidR="003C6F97">
        <w:t xml:space="preserve"> </w:t>
      </w:r>
      <w:r>
        <w:t>организаций,</w:t>
      </w:r>
      <w:r w:rsidR="003C6F97">
        <w:t xml:space="preserve"> </w:t>
      </w:r>
      <w:r>
        <w:t>финансируемых</w:t>
      </w:r>
      <w:r w:rsidR="003C6F97">
        <w:t xml:space="preserve"> </w:t>
      </w:r>
      <w:r>
        <w:t>из</w:t>
      </w:r>
      <w:r w:rsidR="003C6F97">
        <w:t xml:space="preserve"> </w:t>
      </w:r>
      <w:r>
        <w:t>государственного</w:t>
      </w:r>
      <w:r w:rsidR="003C6F97">
        <w:t xml:space="preserve"> </w:t>
      </w:r>
      <w:r>
        <w:t>бюджета,</w:t>
      </w:r>
      <w:r w:rsidR="003C6F97">
        <w:t xml:space="preserve"> </w:t>
      </w:r>
      <w:r>
        <w:t>оказывает</w:t>
      </w:r>
      <w:r w:rsidR="003C6F97">
        <w:t xml:space="preserve"> </w:t>
      </w:r>
      <w:r>
        <w:t>бюджетная</w:t>
      </w:r>
      <w:r w:rsidR="003C6F97">
        <w:t xml:space="preserve"> </w:t>
      </w:r>
      <w:r>
        <w:t>классификация</w:t>
      </w:r>
      <w:r w:rsidR="003C6F97">
        <w:t xml:space="preserve"> </w:t>
      </w:r>
      <w:r>
        <w:t>(группировка</w:t>
      </w:r>
      <w:r w:rsidR="003C6F97">
        <w:t xml:space="preserve"> </w:t>
      </w:r>
      <w:r>
        <w:t>доходов</w:t>
      </w:r>
      <w:r w:rsidR="003C6F97">
        <w:t xml:space="preserve"> </w:t>
      </w:r>
      <w:r>
        <w:t>и</w:t>
      </w:r>
      <w:r w:rsidR="003C6F97">
        <w:t xml:space="preserve"> </w:t>
      </w:r>
      <w:r>
        <w:t>расходов</w:t>
      </w:r>
      <w:r w:rsidR="003C6F97">
        <w:t xml:space="preserve"> </w:t>
      </w:r>
      <w:r>
        <w:t>бюджета).</w:t>
      </w:r>
    </w:p>
    <w:p w:rsidR="009766AD" w:rsidRDefault="009766AD" w:rsidP="00B9025B">
      <w:pPr>
        <w:pStyle w:val="a4"/>
      </w:pPr>
      <w:r>
        <w:t>Бюджетная</w:t>
      </w:r>
      <w:r w:rsidR="003C6F97">
        <w:t xml:space="preserve"> </w:t>
      </w:r>
      <w:r>
        <w:t>классификация</w:t>
      </w:r>
      <w:r w:rsidR="003C6F97">
        <w:t xml:space="preserve"> </w:t>
      </w:r>
      <w:r>
        <w:t>предполагает</w:t>
      </w:r>
      <w:r w:rsidR="003C6F97">
        <w:t xml:space="preserve"> </w:t>
      </w:r>
      <w:r>
        <w:t>научно</w:t>
      </w:r>
      <w:r w:rsidR="003C6F97">
        <w:t xml:space="preserve"> </w:t>
      </w:r>
      <w:r>
        <w:t>обоснованную</w:t>
      </w:r>
      <w:r w:rsidR="003C6F97">
        <w:t xml:space="preserve"> </w:t>
      </w:r>
      <w:r>
        <w:t>обязательную</w:t>
      </w:r>
      <w:r w:rsidR="003C6F97">
        <w:t xml:space="preserve"> </w:t>
      </w:r>
      <w:r>
        <w:t>группировку</w:t>
      </w:r>
      <w:r w:rsidR="003C6F97">
        <w:t xml:space="preserve"> </w:t>
      </w:r>
      <w:r>
        <w:t>доходов</w:t>
      </w:r>
      <w:r w:rsidR="003C6F97">
        <w:t xml:space="preserve"> </w:t>
      </w:r>
      <w:r>
        <w:t>и</w:t>
      </w:r>
      <w:r w:rsidR="003C6F97">
        <w:t xml:space="preserve"> </w:t>
      </w:r>
      <w:r>
        <w:t>расходов</w:t>
      </w:r>
      <w:r w:rsidR="003C6F97">
        <w:t xml:space="preserve"> </w:t>
      </w:r>
      <w:r>
        <w:t>бюджета</w:t>
      </w:r>
      <w:r w:rsidR="003C6F97">
        <w:t xml:space="preserve"> </w:t>
      </w:r>
      <w:r>
        <w:t>по</w:t>
      </w:r>
      <w:r w:rsidR="003C6F97">
        <w:t xml:space="preserve"> </w:t>
      </w:r>
      <w:r>
        <w:t>однородным</w:t>
      </w:r>
      <w:r w:rsidR="003C6F97">
        <w:t xml:space="preserve"> </w:t>
      </w:r>
      <w:r>
        <w:t>признакам,</w:t>
      </w:r>
      <w:r w:rsidR="003C6F97">
        <w:t xml:space="preserve"> </w:t>
      </w:r>
      <w:r>
        <w:t>закодированным</w:t>
      </w:r>
      <w:r w:rsidR="003C6F97">
        <w:t xml:space="preserve"> </w:t>
      </w:r>
      <w:r>
        <w:t>в</w:t>
      </w:r>
      <w:r w:rsidR="003C6F97">
        <w:t xml:space="preserve"> </w:t>
      </w:r>
      <w:r>
        <w:t>определенном</w:t>
      </w:r>
      <w:r w:rsidR="003C6F97">
        <w:t xml:space="preserve"> </w:t>
      </w:r>
      <w:r>
        <w:t>порядке.</w:t>
      </w:r>
      <w:r w:rsidR="003C6F97">
        <w:t xml:space="preserve"> </w:t>
      </w:r>
      <w:r>
        <w:t>Бюджетная классификация имеет организующее и правовое значение. Первое проявляется</w:t>
      </w:r>
      <w:r w:rsidR="003C6F97">
        <w:t xml:space="preserve"> </w:t>
      </w:r>
      <w:r>
        <w:t>в том, что она позволяет единообразно учитывать доходы и расходы бюджета; составлять</w:t>
      </w:r>
      <w:r w:rsidR="003C6F97">
        <w:t xml:space="preserve"> </w:t>
      </w:r>
      <w:r>
        <w:t>отчетность</w:t>
      </w:r>
      <w:r w:rsidR="003C6F97">
        <w:t xml:space="preserve"> </w:t>
      </w:r>
      <w:r>
        <w:t>об</w:t>
      </w:r>
      <w:r w:rsidR="003C6F97">
        <w:t xml:space="preserve"> </w:t>
      </w:r>
      <w:r>
        <w:t>использовании</w:t>
      </w:r>
      <w:r w:rsidR="003C6F97">
        <w:t xml:space="preserve"> </w:t>
      </w:r>
      <w:r>
        <w:t>бюджета;</w:t>
      </w:r>
      <w:r w:rsidR="003C6F97">
        <w:t xml:space="preserve"> </w:t>
      </w:r>
      <w:r>
        <w:t>осуществлять</w:t>
      </w:r>
      <w:r w:rsidR="003C6F97">
        <w:t xml:space="preserve"> </w:t>
      </w:r>
      <w:r>
        <w:t>контроль</w:t>
      </w:r>
      <w:r w:rsidR="003C6F97">
        <w:t xml:space="preserve"> </w:t>
      </w:r>
      <w:r>
        <w:t>и анализ по каждому виду доходов и расходов; кодировать показатели бюджетов и</w:t>
      </w:r>
      <w:r w:rsidR="003C6F97">
        <w:t xml:space="preserve"> </w:t>
      </w:r>
      <w:r>
        <w:t>отчетов</w:t>
      </w:r>
      <w:r w:rsidR="003C6F97">
        <w:t xml:space="preserve"> </w:t>
      </w:r>
      <w:r>
        <w:t>в</w:t>
      </w:r>
      <w:r w:rsidR="003C6F97">
        <w:t xml:space="preserve"> </w:t>
      </w:r>
      <w:r>
        <w:t>связи</w:t>
      </w:r>
      <w:r w:rsidR="003C6F97">
        <w:t xml:space="preserve"> </w:t>
      </w:r>
      <w:r>
        <w:t>с</w:t>
      </w:r>
      <w:r w:rsidR="003C6F97">
        <w:t xml:space="preserve"> </w:t>
      </w:r>
      <w:r>
        <w:t>необходимостью</w:t>
      </w:r>
      <w:r w:rsidR="003C6F97">
        <w:t xml:space="preserve"> </w:t>
      </w:r>
      <w:r>
        <w:t>их</w:t>
      </w:r>
      <w:r w:rsidR="003C6F97">
        <w:t xml:space="preserve"> </w:t>
      </w:r>
      <w:r>
        <w:t>машинной</w:t>
      </w:r>
      <w:r w:rsidR="003C6F97">
        <w:t xml:space="preserve"> </w:t>
      </w:r>
      <w:r>
        <w:t>обработки.</w:t>
      </w:r>
      <w:r w:rsidR="003C6F97">
        <w:t xml:space="preserve"> </w:t>
      </w:r>
      <w:r>
        <w:t>Правовое значение</w:t>
      </w:r>
      <w:r w:rsidR="003C6F97">
        <w:t xml:space="preserve"> </w:t>
      </w:r>
      <w:r>
        <w:t>бюджетной</w:t>
      </w:r>
      <w:r w:rsidR="003C6F97">
        <w:t xml:space="preserve"> </w:t>
      </w:r>
      <w:r>
        <w:t>классификации</w:t>
      </w:r>
      <w:r w:rsidR="003C6F97">
        <w:t xml:space="preserve"> </w:t>
      </w:r>
      <w:r>
        <w:t>заключается</w:t>
      </w:r>
      <w:r w:rsidR="003C6F97">
        <w:t xml:space="preserve"> </w:t>
      </w:r>
      <w:r>
        <w:t>в</w:t>
      </w:r>
      <w:r w:rsidR="003C6F97">
        <w:t xml:space="preserve"> </w:t>
      </w:r>
      <w:r>
        <w:t>том,</w:t>
      </w:r>
      <w:r w:rsidR="003C6F97">
        <w:t xml:space="preserve"> </w:t>
      </w:r>
      <w:r>
        <w:t>что</w:t>
      </w:r>
      <w:r w:rsidR="003C6F97">
        <w:t xml:space="preserve"> </w:t>
      </w:r>
      <w:r>
        <w:t>все</w:t>
      </w:r>
      <w:r w:rsidR="003C6F97">
        <w:t xml:space="preserve"> </w:t>
      </w:r>
      <w:r>
        <w:t>показатели доходов</w:t>
      </w:r>
      <w:r w:rsidR="003C6F97">
        <w:t xml:space="preserve"> </w:t>
      </w:r>
      <w:r>
        <w:t>и</w:t>
      </w:r>
      <w:r w:rsidR="003C6F97">
        <w:t xml:space="preserve"> </w:t>
      </w:r>
      <w:r>
        <w:t>расходов,</w:t>
      </w:r>
      <w:r w:rsidR="003C6F97">
        <w:t xml:space="preserve"> </w:t>
      </w:r>
      <w:r>
        <w:t>предусмотренные</w:t>
      </w:r>
      <w:r w:rsidR="003C6F97">
        <w:t xml:space="preserve"> </w:t>
      </w:r>
      <w:r>
        <w:t>в</w:t>
      </w:r>
      <w:r w:rsidR="003C6F97">
        <w:t xml:space="preserve"> </w:t>
      </w:r>
      <w:r>
        <w:t>бюджете</w:t>
      </w:r>
      <w:r w:rsidR="003C6F97">
        <w:t xml:space="preserve"> </w:t>
      </w:r>
      <w:r>
        <w:t>и</w:t>
      </w:r>
      <w:r w:rsidR="003C6F97">
        <w:t xml:space="preserve"> </w:t>
      </w:r>
      <w:r>
        <w:t>указанные</w:t>
      </w:r>
      <w:r w:rsidR="003C6F97">
        <w:t xml:space="preserve"> </w:t>
      </w:r>
      <w:r>
        <w:t>в соответствующих</w:t>
      </w:r>
      <w:r w:rsidR="003C6F97">
        <w:t xml:space="preserve"> </w:t>
      </w:r>
      <w:r>
        <w:t>подразделениях</w:t>
      </w:r>
      <w:r w:rsidR="003C6F97">
        <w:t xml:space="preserve"> </w:t>
      </w:r>
      <w:r>
        <w:t>бюджетной</w:t>
      </w:r>
      <w:r w:rsidR="003C6F97">
        <w:t xml:space="preserve"> </w:t>
      </w:r>
      <w:r>
        <w:t>классификации,</w:t>
      </w:r>
      <w:r w:rsidR="003C6F97">
        <w:t xml:space="preserve"> </w:t>
      </w:r>
      <w:r>
        <w:t>являются финансовыми планами, обязательными для исполнения.</w:t>
      </w:r>
    </w:p>
    <w:p w:rsidR="006C0B9A" w:rsidRDefault="006C0B9A" w:rsidP="006C0B9A">
      <w:pPr>
        <w:pStyle w:val="a4"/>
      </w:pPr>
      <w:r>
        <w:lastRenderedPageBreak/>
        <w:t>Основными</w:t>
      </w:r>
      <w:r w:rsidR="003C6F97">
        <w:t xml:space="preserve"> </w:t>
      </w:r>
      <w:r>
        <w:t>задачами</w:t>
      </w:r>
      <w:r w:rsidR="003C6F97">
        <w:t xml:space="preserve"> </w:t>
      </w:r>
      <w:r>
        <w:t>анализа</w:t>
      </w:r>
      <w:r w:rsidR="003C6F97">
        <w:t xml:space="preserve"> </w:t>
      </w:r>
      <w:r>
        <w:t xml:space="preserve">финансирования бюджетных организаций являются: </w:t>
      </w:r>
    </w:p>
    <w:p w:rsidR="006C0B9A" w:rsidRDefault="009D036F" w:rsidP="009D036F">
      <w:pPr>
        <w:pStyle w:val="a4"/>
        <w:numPr>
          <w:ilvl w:val="0"/>
          <w:numId w:val="22"/>
        </w:numPr>
      </w:pPr>
      <w:r>
        <w:t>оценка</w:t>
      </w:r>
      <w:r w:rsidR="003C6F97">
        <w:t xml:space="preserve"> </w:t>
      </w:r>
      <w:r>
        <w:t>обеспеченности</w:t>
      </w:r>
      <w:r w:rsidR="003C6F97">
        <w:t xml:space="preserve"> </w:t>
      </w:r>
      <w:r>
        <w:t>ор</w:t>
      </w:r>
      <w:r w:rsidR="006C0B9A">
        <w:t>ганизации</w:t>
      </w:r>
      <w:r w:rsidR="003C6F97">
        <w:t xml:space="preserve"> </w:t>
      </w:r>
      <w:r w:rsidR="006C0B9A">
        <w:t>финансовыми</w:t>
      </w:r>
      <w:r w:rsidR="003C6F97">
        <w:t xml:space="preserve"> </w:t>
      </w:r>
      <w:r w:rsidR="006C0B9A">
        <w:t>ресурсами</w:t>
      </w:r>
      <w:r w:rsidR="003C6F97">
        <w:t xml:space="preserve"> </w:t>
      </w:r>
      <w:r w:rsidR="006C0B9A">
        <w:t xml:space="preserve">и использования их по целевому назначению; </w:t>
      </w:r>
    </w:p>
    <w:p w:rsidR="006C0B9A" w:rsidRDefault="006C0B9A" w:rsidP="009D036F">
      <w:pPr>
        <w:pStyle w:val="a4"/>
        <w:numPr>
          <w:ilvl w:val="0"/>
          <w:numId w:val="22"/>
        </w:numPr>
      </w:pPr>
      <w:r>
        <w:t>характеристика</w:t>
      </w:r>
      <w:r w:rsidR="003C6F97">
        <w:t xml:space="preserve"> </w:t>
      </w:r>
      <w:r>
        <w:t>состояния</w:t>
      </w:r>
      <w:r w:rsidR="003C6F97">
        <w:t xml:space="preserve"> </w:t>
      </w:r>
      <w:r>
        <w:t>расчетов</w:t>
      </w:r>
      <w:r w:rsidR="003C6F97">
        <w:t xml:space="preserve"> </w:t>
      </w:r>
      <w:r>
        <w:t>и</w:t>
      </w:r>
      <w:r w:rsidR="003C6F97">
        <w:t xml:space="preserve"> </w:t>
      </w:r>
      <w:r>
        <w:t>запасов</w:t>
      </w:r>
      <w:r w:rsidR="003C6F97">
        <w:t xml:space="preserve"> </w:t>
      </w:r>
      <w:r>
        <w:t xml:space="preserve">товарно-материальных ценностей (ТМЦ); </w:t>
      </w:r>
    </w:p>
    <w:p w:rsidR="006C0B9A" w:rsidRDefault="006C0B9A" w:rsidP="009D036F">
      <w:pPr>
        <w:pStyle w:val="a4"/>
        <w:numPr>
          <w:ilvl w:val="0"/>
          <w:numId w:val="22"/>
        </w:numPr>
      </w:pPr>
      <w:r>
        <w:t>выявление</w:t>
      </w:r>
      <w:r w:rsidR="003C6F97">
        <w:t xml:space="preserve"> </w:t>
      </w:r>
      <w:r>
        <w:t>причин</w:t>
      </w:r>
      <w:r w:rsidR="003C6F97">
        <w:t xml:space="preserve"> </w:t>
      </w:r>
      <w:r>
        <w:t>финансовых</w:t>
      </w:r>
      <w:r w:rsidR="003C6F97">
        <w:t xml:space="preserve"> </w:t>
      </w:r>
      <w:r>
        <w:t>нарушений</w:t>
      </w:r>
      <w:r w:rsidR="003C6F97">
        <w:t xml:space="preserve"> </w:t>
      </w:r>
      <w:r>
        <w:t>и</w:t>
      </w:r>
      <w:r w:rsidR="003C6F97">
        <w:t xml:space="preserve"> </w:t>
      </w:r>
      <w:r>
        <w:t xml:space="preserve">затруднения финансирования; </w:t>
      </w:r>
    </w:p>
    <w:p w:rsidR="006C0B9A" w:rsidRDefault="006C0B9A" w:rsidP="009D036F">
      <w:pPr>
        <w:pStyle w:val="a4"/>
        <w:numPr>
          <w:ilvl w:val="0"/>
          <w:numId w:val="22"/>
        </w:numPr>
      </w:pPr>
      <w:r>
        <w:t xml:space="preserve">выявление резервов улучшения финансового состояния организаций и </w:t>
      </w:r>
    </w:p>
    <w:p w:rsidR="006C0B9A" w:rsidRDefault="006C0B9A" w:rsidP="009D036F">
      <w:pPr>
        <w:pStyle w:val="a4"/>
        <w:numPr>
          <w:ilvl w:val="0"/>
          <w:numId w:val="22"/>
        </w:numPr>
      </w:pPr>
      <w:r>
        <w:t>разработка меропри</w:t>
      </w:r>
      <w:r w:rsidR="007226EF">
        <w:t>ятий по их реализации.</w:t>
      </w:r>
      <w:r w:rsidR="003C6F97">
        <w:t xml:space="preserve"> </w:t>
      </w:r>
    </w:p>
    <w:p w:rsidR="007226EF" w:rsidRDefault="007226EF" w:rsidP="007226EF">
      <w:pPr>
        <w:pStyle w:val="a4"/>
      </w:pPr>
      <w:r>
        <w:t>Финансирование</w:t>
      </w:r>
      <w:r w:rsidR="003C6F97">
        <w:t xml:space="preserve"> </w:t>
      </w:r>
      <w:r>
        <w:t>расходов</w:t>
      </w:r>
      <w:r w:rsidR="003C6F97">
        <w:t xml:space="preserve"> </w:t>
      </w:r>
      <w:r>
        <w:t>организация,</w:t>
      </w:r>
      <w:r w:rsidR="003C6F97">
        <w:t xml:space="preserve"> </w:t>
      </w:r>
      <w:r>
        <w:t>содержащихся</w:t>
      </w:r>
      <w:r w:rsidR="003C6F97">
        <w:t xml:space="preserve"> </w:t>
      </w:r>
      <w:r>
        <w:t>за</w:t>
      </w:r>
      <w:r w:rsidR="003C6F97">
        <w:t xml:space="preserve"> </w:t>
      </w:r>
      <w:r>
        <w:t>счет</w:t>
      </w:r>
      <w:r w:rsidR="003C6F97">
        <w:t xml:space="preserve"> </w:t>
      </w:r>
      <w:r>
        <w:t>средств бюджета,</w:t>
      </w:r>
      <w:r w:rsidR="003C6F97">
        <w:t xml:space="preserve"> </w:t>
      </w:r>
      <w:r>
        <w:t>осуществляется</w:t>
      </w:r>
      <w:r w:rsidR="003C6F97">
        <w:t xml:space="preserve"> </w:t>
      </w:r>
      <w:r>
        <w:t>органами</w:t>
      </w:r>
      <w:r w:rsidR="003C6F97">
        <w:t xml:space="preserve"> </w:t>
      </w:r>
      <w:r>
        <w:t>государственного</w:t>
      </w:r>
      <w:r w:rsidR="003C6F97">
        <w:t xml:space="preserve"> </w:t>
      </w:r>
      <w:r>
        <w:t>казначейства.</w:t>
      </w:r>
      <w:r w:rsidR="003C6F97">
        <w:t xml:space="preserve"> </w:t>
      </w:r>
      <w:r>
        <w:t xml:space="preserve">Его </w:t>
      </w:r>
    </w:p>
    <w:p w:rsidR="007226EF" w:rsidRDefault="007226EF" w:rsidP="007226EF">
      <w:pPr>
        <w:pStyle w:val="a4"/>
      </w:pPr>
      <w:r>
        <w:t>территориальные органы перечисляют средства в пределах сметных назначений распорядителя</w:t>
      </w:r>
      <w:r w:rsidR="003C6F97">
        <w:t xml:space="preserve"> </w:t>
      </w:r>
      <w:r>
        <w:t>средств</w:t>
      </w:r>
      <w:r w:rsidR="003C6F97">
        <w:t xml:space="preserve"> </w:t>
      </w:r>
      <w:r>
        <w:t>(организации)</w:t>
      </w:r>
      <w:r w:rsidR="003C6F97">
        <w:t xml:space="preserve"> </w:t>
      </w:r>
      <w:r>
        <w:t>по</w:t>
      </w:r>
      <w:r w:rsidR="003C6F97">
        <w:t xml:space="preserve"> </w:t>
      </w:r>
      <w:r>
        <w:t>предъявленным</w:t>
      </w:r>
      <w:r w:rsidR="003C6F97">
        <w:t xml:space="preserve"> </w:t>
      </w:r>
      <w:r>
        <w:t>им</w:t>
      </w:r>
      <w:r w:rsidR="003C6F97">
        <w:t xml:space="preserve"> </w:t>
      </w:r>
      <w:r>
        <w:t>платежным поручениям на счета:</w:t>
      </w:r>
      <w:r w:rsidR="003C6F97">
        <w:t xml:space="preserve"> </w:t>
      </w:r>
    </w:p>
    <w:p w:rsidR="007226EF" w:rsidRDefault="007226EF" w:rsidP="007226EF">
      <w:pPr>
        <w:pStyle w:val="a4"/>
        <w:numPr>
          <w:ilvl w:val="0"/>
          <w:numId w:val="23"/>
        </w:numPr>
      </w:pPr>
      <w:r>
        <w:t>поставщиков</w:t>
      </w:r>
      <w:r w:rsidR="003C6F97">
        <w:t xml:space="preserve"> </w:t>
      </w:r>
      <w:r>
        <w:t>–</w:t>
      </w:r>
      <w:r w:rsidR="003C6F97">
        <w:t xml:space="preserve"> </w:t>
      </w:r>
      <w:r>
        <w:t>за</w:t>
      </w:r>
      <w:r w:rsidR="003C6F97">
        <w:t xml:space="preserve"> </w:t>
      </w:r>
      <w:r>
        <w:t>поставленные</w:t>
      </w:r>
      <w:r w:rsidR="003C6F97">
        <w:t xml:space="preserve"> </w:t>
      </w:r>
      <w:r>
        <w:t>товары,</w:t>
      </w:r>
      <w:r w:rsidR="003C6F97">
        <w:t xml:space="preserve"> </w:t>
      </w:r>
      <w:r>
        <w:t>оказанные</w:t>
      </w:r>
      <w:r w:rsidR="003C6F97">
        <w:t xml:space="preserve"> </w:t>
      </w:r>
      <w:r>
        <w:t>услуги, выполненные работы;</w:t>
      </w:r>
    </w:p>
    <w:p w:rsidR="007226EF" w:rsidRDefault="007226EF" w:rsidP="007226EF">
      <w:pPr>
        <w:pStyle w:val="a4"/>
        <w:numPr>
          <w:ilvl w:val="0"/>
          <w:numId w:val="23"/>
        </w:numPr>
      </w:pPr>
      <w:r>
        <w:t xml:space="preserve">получателей – по обязательным расчетам и нетоварным операциям; </w:t>
      </w:r>
    </w:p>
    <w:p w:rsidR="007226EF" w:rsidRDefault="007226EF" w:rsidP="000F7974">
      <w:pPr>
        <w:pStyle w:val="a4"/>
        <w:numPr>
          <w:ilvl w:val="0"/>
          <w:numId w:val="23"/>
        </w:numPr>
      </w:pPr>
      <w:r>
        <w:t>на</w:t>
      </w:r>
      <w:r w:rsidR="003C6F97">
        <w:t xml:space="preserve"> </w:t>
      </w:r>
      <w:r>
        <w:t>текущий</w:t>
      </w:r>
      <w:r w:rsidR="003C6F97">
        <w:t xml:space="preserve"> </w:t>
      </w:r>
      <w:r>
        <w:t>счет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в</w:t>
      </w:r>
      <w:r w:rsidR="003C6F97">
        <w:t xml:space="preserve"> </w:t>
      </w:r>
      <w:r>
        <w:t>банке</w:t>
      </w:r>
      <w:r w:rsidR="003C6F97">
        <w:t xml:space="preserve"> </w:t>
      </w:r>
      <w:r>
        <w:t>–</w:t>
      </w:r>
      <w:r w:rsidR="003C6F97">
        <w:t xml:space="preserve"> </w:t>
      </w:r>
      <w:r>
        <w:t>для</w:t>
      </w:r>
      <w:r w:rsidR="003C6F97">
        <w:t xml:space="preserve"> </w:t>
      </w:r>
      <w:r>
        <w:t>получения</w:t>
      </w:r>
      <w:r w:rsidR="003C6F97">
        <w:t xml:space="preserve"> </w:t>
      </w:r>
      <w:r>
        <w:t>нали</w:t>
      </w:r>
      <w:r w:rsidR="00564D0F">
        <w:t xml:space="preserve">чных </w:t>
      </w:r>
      <w:r w:rsidR="000F7974">
        <w:t>денежных</w:t>
      </w:r>
      <w:r w:rsidR="003C6F97">
        <w:t xml:space="preserve"> </w:t>
      </w:r>
      <w:r w:rsidR="000F7974">
        <w:t>средств</w:t>
      </w:r>
      <w:r w:rsidR="003C6F97">
        <w:t xml:space="preserve"> </w:t>
      </w:r>
      <w:r w:rsidR="000F7974">
        <w:t>и</w:t>
      </w:r>
      <w:r w:rsidR="003C6F97">
        <w:t xml:space="preserve"> </w:t>
      </w:r>
      <w:r w:rsidR="000F7974">
        <w:t>осуществления</w:t>
      </w:r>
      <w:r w:rsidR="003C6F97">
        <w:t xml:space="preserve"> </w:t>
      </w:r>
      <w:r w:rsidR="000F7974">
        <w:t>расчетов</w:t>
      </w:r>
      <w:r w:rsidR="003C6F97">
        <w:t xml:space="preserve"> </w:t>
      </w:r>
      <w:r w:rsidR="000F7974">
        <w:t>по</w:t>
      </w:r>
      <w:r w:rsidR="003C6F97">
        <w:t xml:space="preserve"> </w:t>
      </w:r>
      <w:r w:rsidR="000F7974">
        <w:t>предъявленным</w:t>
      </w:r>
      <w:r w:rsidR="003C6F97">
        <w:t xml:space="preserve"> </w:t>
      </w:r>
      <w:r w:rsidR="000F7974">
        <w:t>платежным требованиям и платежным поручениям, акцептованным банком.</w:t>
      </w:r>
    </w:p>
    <w:p w:rsidR="009108F6" w:rsidRDefault="009108F6" w:rsidP="009108F6">
      <w:pPr>
        <w:pStyle w:val="a4"/>
      </w:pPr>
      <w:r>
        <w:t>При</w:t>
      </w:r>
      <w:r w:rsidR="003C6F97">
        <w:t xml:space="preserve"> </w:t>
      </w:r>
      <w:r>
        <w:t>анализе</w:t>
      </w:r>
      <w:r w:rsidR="003C6F97">
        <w:t xml:space="preserve"> </w:t>
      </w:r>
      <w:r>
        <w:t>финансирования</w:t>
      </w:r>
      <w:r w:rsidR="003C6F97">
        <w:t xml:space="preserve"> </w:t>
      </w:r>
      <w:r>
        <w:t>устанавливается</w:t>
      </w:r>
      <w:r w:rsidR="003C6F97">
        <w:t xml:space="preserve"> </w:t>
      </w:r>
      <w:r>
        <w:t>также</w:t>
      </w:r>
      <w:r w:rsidR="003C6F97">
        <w:t xml:space="preserve"> </w:t>
      </w:r>
      <w:r>
        <w:t>полнота</w:t>
      </w:r>
      <w:r w:rsidR="003C6F97">
        <w:t xml:space="preserve"> </w:t>
      </w:r>
      <w:r>
        <w:t>обеспечения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бюджетными</w:t>
      </w:r>
      <w:r w:rsidR="003C6F97">
        <w:t xml:space="preserve"> </w:t>
      </w:r>
      <w:r>
        <w:t>ассигнованиями</w:t>
      </w:r>
      <w:r w:rsidR="003C6F97">
        <w:t xml:space="preserve"> </w:t>
      </w:r>
      <w:r>
        <w:t>для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нормальной работы. Выявляют факты задержки расчетов в связи с отсутствием сред</w:t>
      </w:r>
      <w:r w:rsidR="00060677">
        <w:t xml:space="preserve">ств. </w:t>
      </w:r>
    </w:p>
    <w:p w:rsidR="00060677" w:rsidRDefault="00060677" w:rsidP="009108F6">
      <w:pPr>
        <w:pStyle w:val="a4"/>
      </w:pPr>
    </w:p>
    <w:p w:rsidR="00060677" w:rsidRDefault="00060677" w:rsidP="009108F6">
      <w:pPr>
        <w:pStyle w:val="a4"/>
      </w:pPr>
    </w:p>
    <w:p w:rsidR="00060677" w:rsidRDefault="00060677" w:rsidP="00060677">
      <w:pPr>
        <w:pStyle w:val="20"/>
      </w:pPr>
      <w:bookmarkStart w:id="10" w:name="_Toc55490490"/>
      <w:r w:rsidRPr="00060677">
        <w:lastRenderedPageBreak/>
        <w:t>Анализ ликвидности и платёжеспособности</w:t>
      </w:r>
      <w:bookmarkEnd w:id="10"/>
    </w:p>
    <w:p w:rsidR="00564D0F" w:rsidRDefault="00564D0F" w:rsidP="007226EF">
      <w:pPr>
        <w:pStyle w:val="a4"/>
      </w:pPr>
    </w:p>
    <w:p w:rsidR="00564D0F" w:rsidRDefault="00564D0F" w:rsidP="007226EF">
      <w:pPr>
        <w:pStyle w:val="a4"/>
      </w:pPr>
    </w:p>
    <w:p w:rsidR="002775F1" w:rsidRDefault="002775F1" w:rsidP="002775F1">
      <w:pPr>
        <w:pStyle w:val="a4"/>
      </w:pPr>
      <w:r>
        <w:t>Для</w:t>
      </w:r>
      <w:r w:rsidR="003C6F97">
        <w:t xml:space="preserve"> </w:t>
      </w:r>
      <w:r>
        <w:t>оценки</w:t>
      </w:r>
      <w:r w:rsidR="003C6F97">
        <w:t xml:space="preserve"> </w:t>
      </w:r>
      <w:r>
        <w:t>платежеспособности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был</w:t>
      </w:r>
      <w:r w:rsidR="003C6F97">
        <w:t xml:space="preserve"> </w:t>
      </w:r>
      <w:r>
        <w:t>проведен</w:t>
      </w:r>
      <w:r w:rsidR="003C6F97">
        <w:t xml:space="preserve"> </w:t>
      </w:r>
      <w:r>
        <w:t>анализ ликвидности баланса (представлен в таблице 2.2).</w:t>
      </w:r>
    </w:p>
    <w:p w:rsidR="002775F1" w:rsidRDefault="002775F1" w:rsidP="002775F1">
      <w:pPr>
        <w:pStyle w:val="a4"/>
      </w:pPr>
      <w:r>
        <w:t>Баланс</w:t>
      </w:r>
      <w:r w:rsidR="003C6F97">
        <w:t xml:space="preserve"> </w:t>
      </w:r>
      <w:r>
        <w:t>является</w:t>
      </w:r>
      <w:r w:rsidR="003C6F97">
        <w:t xml:space="preserve"> </w:t>
      </w:r>
      <w:r>
        <w:t>неликвидным.</w:t>
      </w:r>
      <w:r w:rsidR="003C6F97">
        <w:t xml:space="preserve"> </w:t>
      </w:r>
      <w:r>
        <w:t>Трудно</w:t>
      </w:r>
      <w:r w:rsidR="003C6F97">
        <w:t xml:space="preserve"> </w:t>
      </w:r>
      <w:r>
        <w:t>реализуемых</w:t>
      </w:r>
      <w:r w:rsidR="003C6F97">
        <w:t xml:space="preserve"> </w:t>
      </w:r>
      <w:r>
        <w:t>активов недостаточно</w:t>
      </w:r>
      <w:r w:rsidR="003C6F97">
        <w:t xml:space="preserve"> </w:t>
      </w:r>
      <w:r>
        <w:t>для</w:t>
      </w:r>
      <w:r w:rsidR="003C6F97">
        <w:t xml:space="preserve"> </w:t>
      </w:r>
      <w:r>
        <w:t>покрытия</w:t>
      </w:r>
      <w:r w:rsidR="003C6F97">
        <w:t xml:space="preserve"> </w:t>
      </w:r>
      <w:r>
        <w:t>постоянных</w:t>
      </w:r>
      <w:r w:rsidR="003C6F97">
        <w:t xml:space="preserve"> </w:t>
      </w:r>
      <w:r>
        <w:t>пассивов.</w:t>
      </w:r>
      <w:r w:rsidR="003C6F97">
        <w:t xml:space="preserve"> </w:t>
      </w:r>
      <w:r>
        <w:t>Однако</w:t>
      </w:r>
      <w:r w:rsidR="003C6F97">
        <w:t xml:space="preserve"> </w:t>
      </w:r>
      <w:r>
        <w:t>в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нет наиболее срочных обязательств, так как нет краткосрочных займов и кредитов. Поэтому</w:t>
      </w:r>
      <w:r w:rsidR="003C6F97">
        <w:t xml:space="preserve"> </w:t>
      </w:r>
      <w:r>
        <w:t>наиболее</w:t>
      </w:r>
      <w:r w:rsidR="003C6F97">
        <w:t xml:space="preserve"> </w:t>
      </w:r>
      <w:r>
        <w:t>срочные</w:t>
      </w:r>
      <w:r w:rsidR="003C6F97">
        <w:t xml:space="preserve"> </w:t>
      </w:r>
      <w:r>
        <w:t>обязательства</w:t>
      </w:r>
      <w:r w:rsidR="003C6F97">
        <w:t xml:space="preserve"> </w:t>
      </w:r>
      <w:r>
        <w:t>могут</w:t>
      </w:r>
      <w:r w:rsidR="003C6F97">
        <w:t xml:space="preserve"> </w:t>
      </w:r>
      <w:r>
        <w:t>пойти</w:t>
      </w:r>
      <w:r w:rsidR="003C6F97">
        <w:t xml:space="preserve"> </w:t>
      </w:r>
      <w:r>
        <w:t>на</w:t>
      </w:r>
      <w:r w:rsidR="003C6F97">
        <w:t xml:space="preserve"> </w:t>
      </w:r>
      <w:r>
        <w:t>покрытие краткосрочных пассивов совместно с быстро реализуемыми активами. Хотя это и</w:t>
      </w:r>
      <w:r w:rsidR="003C6F97">
        <w:t xml:space="preserve"> </w:t>
      </w:r>
      <w:r>
        <w:t>не</w:t>
      </w:r>
      <w:r w:rsidR="003C6F97">
        <w:t xml:space="preserve"> </w:t>
      </w:r>
      <w:r>
        <w:t>сделает</w:t>
      </w:r>
      <w:r w:rsidR="003C6F97">
        <w:t xml:space="preserve"> </w:t>
      </w:r>
      <w:r>
        <w:t>баланс</w:t>
      </w:r>
      <w:r w:rsidR="003C6F97">
        <w:t xml:space="preserve"> </w:t>
      </w:r>
      <w:r>
        <w:t>организации</w:t>
      </w:r>
      <w:r w:rsidR="003C6F97">
        <w:t xml:space="preserve"> </w:t>
      </w:r>
      <w:proofErr w:type="gramStart"/>
      <w:r>
        <w:t>абсолютно</w:t>
      </w:r>
      <w:r w:rsidR="003C6F97">
        <w:t xml:space="preserve"> </w:t>
      </w:r>
      <w:r>
        <w:t>ликвидным</w:t>
      </w:r>
      <w:proofErr w:type="gramEnd"/>
      <w:r>
        <w:t>,</w:t>
      </w:r>
      <w:r w:rsidR="003C6F97">
        <w:t xml:space="preserve"> </w:t>
      </w:r>
      <w:r>
        <w:t>то</w:t>
      </w:r>
      <w:r w:rsidR="003C6F97">
        <w:t xml:space="preserve"> </w:t>
      </w:r>
      <w:r>
        <w:t>по</w:t>
      </w:r>
      <w:r w:rsidR="003C6F97">
        <w:t xml:space="preserve"> </w:t>
      </w:r>
      <w:r>
        <w:t>крайне</w:t>
      </w:r>
      <w:r w:rsidR="003C6F97">
        <w:t xml:space="preserve"> </w:t>
      </w:r>
      <w:r>
        <w:t>мере приблизит его к данному состоянию.</w:t>
      </w:r>
    </w:p>
    <w:p w:rsidR="002775F1" w:rsidRDefault="002775F1" w:rsidP="002775F1">
      <w:pPr>
        <w:pStyle w:val="a0"/>
      </w:pPr>
      <w:r w:rsidRPr="002775F1">
        <w:t>Группы статей баланса в зависимости от их ликвидности</w:t>
      </w: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4926"/>
        <w:gridCol w:w="4927"/>
      </w:tblGrid>
      <w:tr w:rsidR="002775F1" w:rsidTr="002775F1">
        <w:tc>
          <w:tcPr>
            <w:tcW w:w="4926" w:type="dxa"/>
          </w:tcPr>
          <w:p w:rsidR="002775F1" w:rsidRPr="0065146C" w:rsidRDefault="002775F1" w:rsidP="0065146C">
            <w:pPr>
              <w:pStyle w:val="af3"/>
            </w:pPr>
            <w:r w:rsidRPr="0065146C">
              <w:t xml:space="preserve">Наименование </w:t>
            </w:r>
          </w:p>
        </w:tc>
        <w:tc>
          <w:tcPr>
            <w:tcW w:w="4927" w:type="dxa"/>
          </w:tcPr>
          <w:p w:rsidR="002775F1" w:rsidRPr="0065146C" w:rsidRDefault="002775F1" w:rsidP="0065146C">
            <w:pPr>
              <w:pStyle w:val="af3"/>
            </w:pPr>
            <w:r w:rsidRPr="0065146C">
              <w:t xml:space="preserve">Расшифровка </w:t>
            </w:r>
          </w:p>
        </w:tc>
      </w:tr>
      <w:tr w:rsidR="0065146C" w:rsidTr="002775F1">
        <w:tc>
          <w:tcPr>
            <w:tcW w:w="4926" w:type="dxa"/>
          </w:tcPr>
          <w:p w:rsidR="0065146C" w:rsidRPr="0065146C" w:rsidRDefault="0065146C" w:rsidP="0065146C">
            <w:pPr>
              <w:pStyle w:val="af3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27" w:type="dxa"/>
          </w:tcPr>
          <w:p w:rsidR="0065146C" w:rsidRPr="0065146C" w:rsidRDefault="0065146C" w:rsidP="0065146C">
            <w:pPr>
              <w:pStyle w:val="af3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 xml:space="preserve">Активы: </w:t>
            </w:r>
          </w:p>
          <w:p w:rsidR="002775F1" w:rsidRDefault="002775F1" w:rsidP="0065146C">
            <w:pPr>
              <w:pStyle w:val="af3"/>
            </w:pPr>
            <w:r>
              <w:t>А</w:t>
            </w:r>
            <w:proofErr w:type="gramStart"/>
            <w:r>
              <w:t>1</w:t>
            </w:r>
            <w:proofErr w:type="gramEnd"/>
            <w:r>
              <w:t xml:space="preserve"> – наиболее ликвидные активы 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>Денежные средства и краткосрочные финансовые вложения</w:t>
            </w:r>
          </w:p>
        </w:tc>
      </w:tr>
      <w:tr w:rsidR="002775F1" w:rsidTr="0065146C">
        <w:tc>
          <w:tcPr>
            <w:tcW w:w="4926" w:type="dxa"/>
            <w:tcBorders>
              <w:bottom w:val="single" w:sz="4" w:space="0" w:color="auto"/>
            </w:tcBorders>
          </w:tcPr>
          <w:p w:rsidR="002775F1" w:rsidRDefault="002775F1" w:rsidP="0065146C">
            <w:pPr>
              <w:pStyle w:val="af3"/>
            </w:pPr>
            <w:r>
              <w:t>А</w:t>
            </w:r>
            <w:proofErr w:type="gramStart"/>
            <w:r>
              <w:t>2</w:t>
            </w:r>
            <w:proofErr w:type="gramEnd"/>
            <w:r>
              <w:t xml:space="preserve"> – быстро реализуемые активы </w:t>
            </w:r>
          </w:p>
        </w:tc>
        <w:tc>
          <w:tcPr>
            <w:tcW w:w="4927" w:type="dxa"/>
            <w:tcBorders>
              <w:bottom w:val="single" w:sz="4" w:space="0" w:color="auto"/>
            </w:tcBorders>
          </w:tcPr>
          <w:p w:rsidR="002775F1" w:rsidRDefault="002775F1" w:rsidP="0065146C">
            <w:pPr>
              <w:pStyle w:val="af3"/>
            </w:pPr>
            <w:r>
              <w:t>Дебиторская задолженность сроком погашения до 12 месяцев</w:t>
            </w:r>
          </w:p>
        </w:tc>
      </w:tr>
      <w:tr w:rsidR="002775F1" w:rsidTr="0065146C">
        <w:tc>
          <w:tcPr>
            <w:tcW w:w="4926" w:type="dxa"/>
            <w:tcBorders>
              <w:top w:val="single" w:sz="4" w:space="0" w:color="auto"/>
            </w:tcBorders>
          </w:tcPr>
          <w:p w:rsidR="002775F1" w:rsidRDefault="002775F1" w:rsidP="0065146C">
            <w:pPr>
              <w:pStyle w:val="af3"/>
            </w:pPr>
            <w:r>
              <w:t xml:space="preserve">А3 – медленно реализуемые активы </w:t>
            </w:r>
          </w:p>
        </w:tc>
        <w:tc>
          <w:tcPr>
            <w:tcW w:w="4927" w:type="dxa"/>
            <w:tcBorders>
              <w:top w:val="single" w:sz="4" w:space="0" w:color="auto"/>
            </w:tcBorders>
          </w:tcPr>
          <w:p w:rsidR="002775F1" w:rsidRDefault="002775F1" w:rsidP="0065146C">
            <w:pPr>
              <w:pStyle w:val="af3"/>
            </w:pPr>
            <w:r>
              <w:t>Материальные оборотные активы, НДС по приобретенным ценностям, долгосрочная дебиторская задолженность, прочие оборотные активы и долгосрочные финансовые вложения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>А</w:t>
            </w:r>
            <w:proofErr w:type="gramStart"/>
            <w:r>
              <w:t>4</w:t>
            </w:r>
            <w:proofErr w:type="gramEnd"/>
            <w:r>
              <w:t xml:space="preserve"> – трудно реализуемые активы 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>Внеоборотные активы без долгосрочных финансовых вложений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 xml:space="preserve">Пассивы: </w:t>
            </w:r>
          </w:p>
          <w:p w:rsidR="002775F1" w:rsidRDefault="002775F1" w:rsidP="0065146C">
            <w:pPr>
              <w:pStyle w:val="af3"/>
            </w:pPr>
            <w:r>
              <w:t>П</w:t>
            </w:r>
            <w:proofErr w:type="gramStart"/>
            <w:r>
              <w:t>1</w:t>
            </w:r>
            <w:proofErr w:type="gramEnd"/>
            <w:r>
              <w:t xml:space="preserve"> - наиболее срочные обязательства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>Кредиторская задолженность учредителям по выплате доходов, прочие краткосрочные обязательства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>П</w:t>
            </w:r>
            <w:proofErr w:type="gramStart"/>
            <w:r>
              <w:t>2</w:t>
            </w:r>
            <w:proofErr w:type="gramEnd"/>
            <w:r>
              <w:t xml:space="preserve"> – краткосрочные пассивы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 xml:space="preserve">Краткосрочные кредиты и займы 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>П3 – долгосрочные пассивы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 xml:space="preserve">Долгосрочные обязательства </w:t>
            </w:r>
          </w:p>
        </w:tc>
      </w:tr>
      <w:tr w:rsidR="002775F1" w:rsidTr="002775F1">
        <w:tc>
          <w:tcPr>
            <w:tcW w:w="4926" w:type="dxa"/>
          </w:tcPr>
          <w:p w:rsidR="002775F1" w:rsidRDefault="002775F1" w:rsidP="0065146C">
            <w:pPr>
              <w:pStyle w:val="af3"/>
            </w:pPr>
            <w:r>
              <w:t>П</w:t>
            </w:r>
            <w:proofErr w:type="gramStart"/>
            <w:r>
              <w:t>4</w:t>
            </w:r>
            <w:proofErr w:type="gramEnd"/>
            <w:r>
              <w:t xml:space="preserve"> – постоянные пассивы</w:t>
            </w:r>
          </w:p>
        </w:tc>
        <w:tc>
          <w:tcPr>
            <w:tcW w:w="4927" w:type="dxa"/>
          </w:tcPr>
          <w:p w:rsidR="002775F1" w:rsidRDefault="002775F1" w:rsidP="0065146C">
            <w:pPr>
              <w:pStyle w:val="af3"/>
            </w:pPr>
            <w:r>
              <w:t>Собственные средства организации (капитал и резервы), доходы будущих периодов и резервы предстоящих расходов</w:t>
            </w:r>
          </w:p>
        </w:tc>
      </w:tr>
    </w:tbl>
    <w:p w:rsidR="002775F1" w:rsidRDefault="002775F1" w:rsidP="002775F1">
      <w:pPr>
        <w:pStyle w:val="a4"/>
      </w:pPr>
    </w:p>
    <w:p w:rsidR="003112F3" w:rsidRDefault="003112F3" w:rsidP="00AE28AB">
      <w:pPr>
        <w:pStyle w:val="a4"/>
      </w:pPr>
    </w:p>
    <w:p w:rsidR="003112F3" w:rsidRDefault="003112F3" w:rsidP="00AE28AB">
      <w:pPr>
        <w:pStyle w:val="a4"/>
      </w:pPr>
    </w:p>
    <w:p w:rsidR="003112F3" w:rsidRDefault="003112F3" w:rsidP="00AE28AB">
      <w:pPr>
        <w:pStyle w:val="a4"/>
      </w:pPr>
    </w:p>
    <w:p w:rsidR="003112F3" w:rsidRDefault="003112F3" w:rsidP="003112F3">
      <w:pPr>
        <w:pStyle w:val="a0"/>
        <w:sectPr w:rsidR="003112F3" w:rsidSect="00CB533A">
          <w:pgSz w:w="11906" w:h="16838"/>
          <w:pgMar w:top="1418" w:right="851" w:bottom="1418" w:left="1418" w:header="709" w:footer="709" w:gutter="0"/>
          <w:cols w:space="708"/>
          <w:docGrid w:linePitch="360"/>
        </w:sectPr>
      </w:pPr>
    </w:p>
    <w:p w:rsidR="002775F1" w:rsidRDefault="003112F3" w:rsidP="003112F3">
      <w:pPr>
        <w:pStyle w:val="a0"/>
      </w:pPr>
      <w:r w:rsidRPr="003112F3">
        <w:lastRenderedPageBreak/>
        <w:t xml:space="preserve">Анализ ликвидности по балансовой модели </w:t>
      </w:r>
      <w:r w:rsidRPr="003112F3">
        <w:cr/>
      </w:r>
    </w:p>
    <w:tbl>
      <w:tblPr>
        <w:tblStyle w:val="af2"/>
        <w:tblW w:w="5434" w:type="pct"/>
        <w:tblInd w:w="-318" w:type="dxa"/>
        <w:tblLayout w:type="fixed"/>
        <w:tblLook w:val="04A0" w:firstRow="1" w:lastRow="0" w:firstColumn="1" w:lastColumn="0" w:noHBand="0" w:noVBand="1"/>
      </w:tblPr>
      <w:tblGrid>
        <w:gridCol w:w="1362"/>
        <w:gridCol w:w="1403"/>
        <w:gridCol w:w="1403"/>
        <w:gridCol w:w="1403"/>
        <w:gridCol w:w="1388"/>
        <w:gridCol w:w="1400"/>
        <w:gridCol w:w="1400"/>
        <w:gridCol w:w="1400"/>
        <w:gridCol w:w="1400"/>
        <w:gridCol w:w="1400"/>
        <w:gridCol w:w="1493"/>
      </w:tblGrid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АКТИВ</w:t>
            </w: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2013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2014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2015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49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ПАССИВ</w:t>
            </w: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2013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2014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2015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2013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2014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  <w:tc>
          <w:tcPr>
            <w:tcW w:w="485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2015 </w:t>
            </w:r>
          </w:p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(</w:t>
            </w:r>
            <w:proofErr w:type="spellStart"/>
            <w:r w:rsidRPr="0016797A">
              <w:rPr>
                <w:sz w:val="28"/>
                <w:szCs w:val="28"/>
              </w:rPr>
              <w:t>тыс</w:t>
            </w:r>
            <w:proofErr w:type="gramStart"/>
            <w:r w:rsidRPr="0016797A">
              <w:rPr>
                <w:sz w:val="28"/>
                <w:szCs w:val="28"/>
              </w:rPr>
              <w:t>.р</w:t>
            </w:r>
            <w:proofErr w:type="gramEnd"/>
            <w:r w:rsidRPr="0016797A">
              <w:rPr>
                <w:sz w:val="28"/>
                <w:szCs w:val="28"/>
              </w:rPr>
              <w:t>уб</w:t>
            </w:r>
            <w:proofErr w:type="spellEnd"/>
            <w:r w:rsidRPr="0016797A">
              <w:rPr>
                <w:sz w:val="28"/>
                <w:szCs w:val="28"/>
              </w:rPr>
              <w:t>.)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4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49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453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</w:p>
        </w:tc>
        <w:tc>
          <w:tcPr>
            <w:tcW w:w="1390" w:type="pct"/>
            <w:gridSpan w:val="3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Излишек или недостаток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А</w:t>
            </w:r>
            <w:proofErr w:type="gramStart"/>
            <w:r w:rsidRPr="0016797A">
              <w:rPr>
                <w:sz w:val="28"/>
                <w:szCs w:val="28"/>
              </w:rPr>
              <w:t>1</w:t>
            </w:r>
            <w:proofErr w:type="gramEnd"/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170485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214527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427546</w:t>
            </w:r>
          </w:p>
        </w:tc>
        <w:tc>
          <w:tcPr>
            <w:tcW w:w="449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П</w:t>
            </w:r>
            <w:proofErr w:type="gramStart"/>
            <w:r w:rsidRPr="0016797A">
              <w:rPr>
                <w:sz w:val="28"/>
                <w:szCs w:val="28"/>
              </w:rPr>
              <w:t>1</w:t>
            </w:r>
            <w:proofErr w:type="gramEnd"/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0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0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0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170485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214527</w:t>
            </w:r>
          </w:p>
        </w:tc>
        <w:tc>
          <w:tcPr>
            <w:tcW w:w="485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427546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А</w:t>
            </w:r>
            <w:proofErr w:type="gramStart"/>
            <w:r w:rsidRPr="0016797A">
              <w:rPr>
                <w:sz w:val="28"/>
                <w:szCs w:val="28"/>
              </w:rPr>
              <w:t>2</w:t>
            </w:r>
            <w:proofErr w:type="gramEnd"/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441939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939451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697759</w:t>
            </w:r>
          </w:p>
        </w:tc>
        <w:tc>
          <w:tcPr>
            <w:tcW w:w="449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П</w:t>
            </w:r>
            <w:proofErr w:type="gramStart"/>
            <w:r w:rsidRPr="0016797A">
              <w:rPr>
                <w:sz w:val="28"/>
                <w:szCs w:val="28"/>
              </w:rPr>
              <w:t>2</w:t>
            </w:r>
            <w:proofErr w:type="gramEnd"/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499448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555728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640013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-57 509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383 723</w:t>
            </w:r>
          </w:p>
        </w:tc>
        <w:tc>
          <w:tcPr>
            <w:tcW w:w="485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57 746 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А3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410043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113145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195167</w:t>
            </w:r>
          </w:p>
        </w:tc>
        <w:tc>
          <w:tcPr>
            <w:tcW w:w="449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П3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726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844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3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409 317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112 301</w:t>
            </w:r>
          </w:p>
        </w:tc>
        <w:tc>
          <w:tcPr>
            <w:tcW w:w="485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195 164 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А</w:t>
            </w:r>
            <w:proofErr w:type="gramStart"/>
            <w:r w:rsidRPr="0016797A">
              <w:rPr>
                <w:sz w:val="28"/>
                <w:szCs w:val="28"/>
              </w:rPr>
              <w:t>4</w:t>
            </w:r>
            <w:proofErr w:type="gramEnd"/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97849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99168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103566</w:t>
            </w:r>
          </w:p>
        </w:tc>
        <w:tc>
          <w:tcPr>
            <w:tcW w:w="449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П</w:t>
            </w:r>
            <w:proofErr w:type="gramStart"/>
            <w:r w:rsidRPr="0016797A">
              <w:rPr>
                <w:sz w:val="28"/>
                <w:szCs w:val="28"/>
              </w:rPr>
              <w:t>4</w:t>
            </w:r>
            <w:proofErr w:type="gramEnd"/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620142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809719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784022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-522293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-710551</w:t>
            </w:r>
          </w:p>
        </w:tc>
        <w:tc>
          <w:tcPr>
            <w:tcW w:w="485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 xml:space="preserve">-680456 </w:t>
            </w:r>
          </w:p>
        </w:tc>
      </w:tr>
      <w:tr w:rsidR="0016797A" w:rsidTr="0016797A">
        <w:tc>
          <w:tcPr>
            <w:tcW w:w="441" w:type="pct"/>
          </w:tcPr>
          <w:p w:rsidR="003112F3" w:rsidRPr="0016797A" w:rsidRDefault="003112F3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БАЛАНС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1120316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1366291</w:t>
            </w:r>
          </w:p>
        </w:tc>
        <w:tc>
          <w:tcPr>
            <w:tcW w:w="454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1424038</w:t>
            </w:r>
          </w:p>
        </w:tc>
        <w:tc>
          <w:tcPr>
            <w:tcW w:w="449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БАЛАНС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1120316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1366291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1424038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</w:t>
            </w:r>
          </w:p>
        </w:tc>
        <w:tc>
          <w:tcPr>
            <w:tcW w:w="453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</w:t>
            </w:r>
          </w:p>
        </w:tc>
        <w:tc>
          <w:tcPr>
            <w:tcW w:w="485" w:type="pct"/>
          </w:tcPr>
          <w:p w:rsidR="003112F3" w:rsidRPr="0016797A" w:rsidRDefault="00143517" w:rsidP="0016797A">
            <w:pPr>
              <w:pStyle w:val="af3"/>
              <w:rPr>
                <w:sz w:val="28"/>
                <w:szCs w:val="28"/>
              </w:rPr>
            </w:pPr>
            <w:r w:rsidRPr="0016797A">
              <w:rPr>
                <w:sz w:val="28"/>
                <w:szCs w:val="28"/>
              </w:rPr>
              <w:t>-</w:t>
            </w:r>
          </w:p>
        </w:tc>
      </w:tr>
    </w:tbl>
    <w:p w:rsidR="002775F1" w:rsidRDefault="002775F1" w:rsidP="002775F1">
      <w:pPr>
        <w:pStyle w:val="a4"/>
      </w:pPr>
    </w:p>
    <w:p w:rsidR="003112F3" w:rsidRDefault="003112F3" w:rsidP="002775F1">
      <w:pPr>
        <w:pStyle w:val="a4"/>
      </w:pPr>
    </w:p>
    <w:p w:rsidR="003112F3" w:rsidRDefault="003112F3" w:rsidP="002775F1">
      <w:pPr>
        <w:pStyle w:val="a4"/>
      </w:pPr>
    </w:p>
    <w:p w:rsidR="003112F3" w:rsidRDefault="003112F3" w:rsidP="002775F1">
      <w:pPr>
        <w:pStyle w:val="a4"/>
        <w:sectPr w:rsidR="003112F3" w:rsidSect="003112F3">
          <w:pgSz w:w="16838" w:h="11906" w:orient="landscape"/>
          <w:pgMar w:top="851" w:right="1418" w:bottom="1418" w:left="1418" w:header="709" w:footer="709" w:gutter="0"/>
          <w:cols w:space="708"/>
          <w:docGrid w:linePitch="360"/>
        </w:sectPr>
      </w:pPr>
    </w:p>
    <w:p w:rsidR="003B2064" w:rsidRDefault="003B2064" w:rsidP="00885DF9">
      <w:pPr>
        <w:pStyle w:val="a4"/>
        <w:numPr>
          <w:ilvl w:val="0"/>
          <w:numId w:val="25"/>
        </w:numPr>
      </w:pPr>
      <w:r>
        <w:lastRenderedPageBreak/>
        <w:t>Коэффициент текущей ликвидности = Оборотные Средства / краткосрочный пассив.</w:t>
      </w:r>
      <w:r w:rsidR="003C6F97">
        <w:t xml:space="preserve"> </w:t>
      </w:r>
      <w:r>
        <w:cr/>
      </w:r>
    </w:p>
    <w:p w:rsidR="003B2064" w:rsidRPr="003B2064" w:rsidRDefault="003B2064" w:rsidP="003B2064">
      <w:pPr>
        <w:pStyle w:val="a0"/>
      </w:pPr>
      <w:r w:rsidRPr="003B2064">
        <w:t>Расчет ко</w:t>
      </w:r>
      <w:r>
        <w:t xml:space="preserve">эффициента текущей ликвидности </w:t>
      </w:r>
    </w:p>
    <w:tbl>
      <w:tblPr>
        <w:tblStyle w:val="af2"/>
        <w:tblW w:w="10314" w:type="dxa"/>
        <w:tblLook w:val="04A0" w:firstRow="1" w:lastRow="0" w:firstColumn="1" w:lastColumn="0" w:noHBand="0" w:noVBand="1"/>
      </w:tblPr>
      <w:tblGrid>
        <w:gridCol w:w="1472"/>
        <w:gridCol w:w="1623"/>
        <w:gridCol w:w="2099"/>
        <w:gridCol w:w="1485"/>
        <w:gridCol w:w="1760"/>
        <w:gridCol w:w="1875"/>
      </w:tblGrid>
      <w:tr w:rsidR="003B2064" w:rsidTr="001174FA">
        <w:trPr>
          <w:trHeight w:val="705"/>
        </w:trPr>
        <w:tc>
          <w:tcPr>
            <w:tcW w:w="1472" w:type="dxa"/>
            <w:vMerge w:val="restart"/>
          </w:tcPr>
          <w:p w:rsidR="003B2064" w:rsidRDefault="003B2064" w:rsidP="001174FA">
            <w:pPr>
              <w:pStyle w:val="a4"/>
              <w:ind w:firstLine="0"/>
              <w:jc w:val="center"/>
            </w:pPr>
          </w:p>
        </w:tc>
        <w:tc>
          <w:tcPr>
            <w:tcW w:w="1623" w:type="dxa"/>
            <w:vMerge w:val="restart"/>
          </w:tcPr>
          <w:p w:rsidR="003B2064" w:rsidRDefault="003B2064" w:rsidP="001174FA">
            <w:pPr>
              <w:pStyle w:val="a4"/>
              <w:ind w:firstLine="0"/>
              <w:jc w:val="center"/>
            </w:pPr>
            <w:r>
              <w:t xml:space="preserve">Оборотные Средства,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>.</w:t>
            </w:r>
          </w:p>
        </w:tc>
        <w:tc>
          <w:tcPr>
            <w:tcW w:w="2099" w:type="dxa"/>
            <w:vMerge w:val="restart"/>
          </w:tcPr>
          <w:p w:rsidR="003B2064" w:rsidRDefault="003B2064" w:rsidP="001174FA">
            <w:pPr>
              <w:pStyle w:val="a4"/>
              <w:ind w:firstLine="0"/>
              <w:jc w:val="center"/>
            </w:pPr>
            <w:r>
              <w:t>Краткосрочный</w:t>
            </w:r>
          </w:p>
          <w:p w:rsidR="003B2064" w:rsidRDefault="003B2064" w:rsidP="001174FA">
            <w:pPr>
              <w:pStyle w:val="a4"/>
              <w:ind w:firstLine="0"/>
              <w:jc w:val="center"/>
            </w:pPr>
            <w:r>
              <w:t xml:space="preserve">пассив,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>.</w:t>
            </w:r>
          </w:p>
        </w:tc>
        <w:tc>
          <w:tcPr>
            <w:tcW w:w="3245" w:type="dxa"/>
            <w:gridSpan w:val="2"/>
          </w:tcPr>
          <w:p w:rsidR="003B2064" w:rsidRDefault="003B2064" w:rsidP="001174FA">
            <w:pPr>
              <w:pStyle w:val="a4"/>
              <w:jc w:val="center"/>
            </w:pPr>
            <w:r>
              <w:t>Коэффициент текущей ликвидности</w:t>
            </w:r>
          </w:p>
        </w:tc>
        <w:tc>
          <w:tcPr>
            <w:tcW w:w="1875" w:type="dxa"/>
            <w:vMerge w:val="restart"/>
          </w:tcPr>
          <w:p w:rsidR="003B2064" w:rsidRDefault="003B2064" w:rsidP="001174FA">
            <w:pPr>
              <w:pStyle w:val="a4"/>
              <w:ind w:firstLine="0"/>
              <w:jc w:val="center"/>
            </w:pPr>
            <w:r>
              <w:t>Темп роста,</w:t>
            </w:r>
          </w:p>
          <w:p w:rsidR="003B2064" w:rsidRDefault="003B2064" w:rsidP="001174FA">
            <w:pPr>
              <w:pStyle w:val="a4"/>
              <w:ind w:firstLine="0"/>
              <w:jc w:val="center"/>
            </w:pPr>
            <w:r>
              <w:t>%</w:t>
            </w:r>
          </w:p>
        </w:tc>
      </w:tr>
      <w:tr w:rsidR="003B2064" w:rsidTr="001174FA">
        <w:trPr>
          <w:trHeight w:val="750"/>
        </w:trPr>
        <w:tc>
          <w:tcPr>
            <w:tcW w:w="1472" w:type="dxa"/>
            <w:vMerge/>
          </w:tcPr>
          <w:p w:rsidR="003B2064" w:rsidRDefault="003B2064" w:rsidP="001174FA">
            <w:pPr>
              <w:pStyle w:val="a4"/>
              <w:ind w:firstLine="0"/>
              <w:jc w:val="center"/>
            </w:pPr>
          </w:p>
        </w:tc>
        <w:tc>
          <w:tcPr>
            <w:tcW w:w="1623" w:type="dxa"/>
            <w:vMerge/>
          </w:tcPr>
          <w:p w:rsidR="003B2064" w:rsidRDefault="003B2064" w:rsidP="001174FA">
            <w:pPr>
              <w:pStyle w:val="a4"/>
              <w:ind w:firstLine="0"/>
              <w:jc w:val="center"/>
            </w:pPr>
          </w:p>
        </w:tc>
        <w:tc>
          <w:tcPr>
            <w:tcW w:w="2099" w:type="dxa"/>
            <w:vMerge/>
          </w:tcPr>
          <w:p w:rsidR="003B2064" w:rsidRDefault="003B2064" w:rsidP="001174FA">
            <w:pPr>
              <w:pStyle w:val="a4"/>
              <w:ind w:firstLine="0"/>
              <w:jc w:val="center"/>
            </w:pPr>
          </w:p>
        </w:tc>
        <w:tc>
          <w:tcPr>
            <w:tcW w:w="1485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норматив</w:t>
            </w:r>
          </w:p>
        </w:tc>
        <w:tc>
          <w:tcPr>
            <w:tcW w:w="1760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>
              <w:t>Фактическое</w:t>
            </w:r>
          </w:p>
          <w:p w:rsidR="003B2064" w:rsidRDefault="003B2064" w:rsidP="001174FA">
            <w:pPr>
              <w:pStyle w:val="a4"/>
              <w:ind w:firstLine="0"/>
              <w:jc w:val="center"/>
            </w:pPr>
            <w:r>
              <w:t>значение</w:t>
            </w:r>
          </w:p>
        </w:tc>
        <w:tc>
          <w:tcPr>
            <w:tcW w:w="1875" w:type="dxa"/>
            <w:vMerge/>
          </w:tcPr>
          <w:p w:rsidR="003B2064" w:rsidRDefault="003B2064" w:rsidP="001174FA">
            <w:pPr>
              <w:pStyle w:val="a4"/>
              <w:ind w:firstLine="0"/>
              <w:jc w:val="center"/>
            </w:pPr>
          </w:p>
        </w:tc>
      </w:tr>
      <w:tr w:rsidR="003B2064" w:rsidTr="001174FA">
        <w:tc>
          <w:tcPr>
            <w:tcW w:w="1472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2013г.</w:t>
            </w:r>
          </w:p>
        </w:tc>
        <w:tc>
          <w:tcPr>
            <w:tcW w:w="1623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1022467</w:t>
            </w:r>
          </w:p>
        </w:tc>
        <w:tc>
          <w:tcPr>
            <w:tcW w:w="2099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499448</w:t>
            </w:r>
          </w:p>
        </w:tc>
        <w:tc>
          <w:tcPr>
            <w:tcW w:w="1485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1760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2,04</w:t>
            </w:r>
          </w:p>
        </w:tc>
        <w:tc>
          <w:tcPr>
            <w:tcW w:w="1875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>
              <w:t>-</w:t>
            </w:r>
          </w:p>
        </w:tc>
      </w:tr>
      <w:tr w:rsidR="003B2064" w:rsidTr="001174FA">
        <w:tc>
          <w:tcPr>
            <w:tcW w:w="1472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2014г.</w:t>
            </w:r>
          </w:p>
        </w:tc>
        <w:tc>
          <w:tcPr>
            <w:tcW w:w="1623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1267123</w:t>
            </w:r>
          </w:p>
        </w:tc>
        <w:tc>
          <w:tcPr>
            <w:tcW w:w="2099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555728</w:t>
            </w:r>
          </w:p>
        </w:tc>
        <w:tc>
          <w:tcPr>
            <w:tcW w:w="1485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1760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2,28</w:t>
            </w:r>
          </w:p>
        </w:tc>
        <w:tc>
          <w:tcPr>
            <w:tcW w:w="1875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111,76</w:t>
            </w:r>
          </w:p>
        </w:tc>
      </w:tr>
      <w:tr w:rsidR="003B2064" w:rsidTr="001174FA">
        <w:tc>
          <w:tcPr>
            <w:tcW w:w="1472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2015г.</w:t>
            </w:r>
          </w:p>
        </w:tc>
        <w:tc>
          <w:tcPr>
            <w:tcW w:w="1623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1320472</w:t>
            </w:r>
          </w:p>
        </w:tc>
        <w:tc>
          <w:tcPr>
            <w:tcW w:w="2099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640013</w:t>
            </w:r>
          </w:p>
        </w:tc>
        <w:tc>
          <w:tcPr>
            <w:tcW w:w="1485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1760" w:type="dxa"/>
          </w:tcPr>
          <w:p w:rsidR="003B2064" w:rsidRDefault="003B2064" w:rsidP="001174FA">
            <w:pPr>
              <w:pStyle w:val="a4"/>
              <w:ind w:firstLine="0"/>
              <w:jc w:val="center"/>
            </w:pPr>
            <w:r w:rsidRPr="003B2064">
              <w:t>2,06</w:t>
            </w:r>
          </w:p>
        </w:tc>
        <w:tc>
          <w:tcPr>
            <w:tcW w:w="1875" w:type="dxa"/>
          </w:tcPr>
          <w:p w:rsidR="003B2064" w:rsidRDefault="001174FA" w:rsidP="001174FA">
            <w:pPr>
              <w:pStyle w:val="a4"/>
              <w:ind w:firstLine="0"/>
              <w:jc w:val="center"/>
            </w:pPr>
            <w:r w:rsidRPr="001174FA">
              <w:t>90,35</w:t>
            </w:r>
          </w:p>
        </w:tc>
      </w:tr>
    </w:tbl>
    <w:p w:rsidR="001174FA" w:rsidRDefault="001174FA" w:rsidP="00B9025B">
      <w:pPr>
        <w:pStyle w:val="a4"/>
      </w:pPr>
      <w:r>
        <w:t>На 1 рубль текущей краткосрочной задолженности в 2015 г. приходится 2,06 рубля оборотных средств; 2,04 рубля - в 2013г., что соответствует нормативному значению. Показатель характеризует достаточной</w:t>
      </w:r>
      <w:r w:rsidR="003C6F97">
        <w:t xml:space="preserve"> </w:t>
      </w:r>
      <w:r>
        <w:t>обеспеченностью оборотными средствами</w:t>
      </w:r>
      <w:r w:rsidR="003C6F97">
        <w:t xml:space="preserve"> </w:t>
      </w:r>
      <w:r>
        <w:t>и</w:t>
      </w:r>
      <w:r w:rsidR="003C6F97">
        <w:t xml:space="preserve"> </w:t>
      </w:r>
      <w:r>
        <w:t>возможностью</w:t>
      </w:r>
      <w:r w:rsidR="003C6F97">
        <w:t xml:space="preserve"> </w:t>
      </w:r>
      <w:r>
        <w:t>своевременного</w:t>
      </w:r>
      <w:r w:rsidR="003C6F97">
        <w:t xml:space="preserve"> </w:t>
      </w:r>
      <w:r>
        <w:t>погашения</w:t>
      </w:r>
      <w:r w:rsidR="003C6F97">
        <w:t xml:space="preserve"> </w:t>
      </w:r>
      <w:r>
        <w:t>текущих</w:t>
      </w:r>
      <w:r w:rsidR="003C6F97">
        <w:t xml:space="preserve"> </w:t>
      </w:r>
      <w:r>
        <w:t xml:space="preserve">обязательств. Наблюдается незначительное снижение показателя к 2015 году. Динамика значений коэффициентов ликвидности представлена на </w:t>
      </w:r>
      <w:r w:rsidRPr="00016CB9">
        <w:t xml:space="preserve">рисунке </w:t>
      </w:r>
      <w:r w:rsidR="00016CB9" w:rsidRPr="00016CB9">
        <w:fldChar w:fldCharType="begin"/>
      </w:r>
      <w:r w:rsidR="00016CB9" w:rsidRPr="00016CB9">
        <w:instrText xml:space="preserve"> REF  _Ref51690270 \h \r \t </w:instrText>
      </w:r>
      <w:r w:rsidR="00016CB9">
        <w:instrText xml:space="preserve"> \* MERGEFORMAT </w:instrText>
      </w:r>
      <w:r w:rsidR="00016CB9" w:rsidRPr="00016CB9">
        <w:fldChar w:fldCharType="separate"/>
      </w:r>
      <w:r w:rsidR="00D02D64">
        <w:t>2.1</w:t>
      </w:r>
      <w:r w:rsidR="00016CB9" w:rsidRPr="00016CB9">
        <w:fldChar w:fldCharType="end"/>
      </w:r>
      <w:r w:rsidRPr="00016CB9">
        <w:t>.</w:t>
      </w:r>
    </w:p>
    <w:p w:rsidR="001174FA" w:rsidRDefault="001174FA" w:rsidP="00885DF9">
      <w:pPr>
        <w:pStyle w:val="a4"/>
        <w:ind w:firstLine="0"/>
      </w:pPr>
      <w:r>
        <w:rPr>
          <w:noProof/>
        </w:rPr>
        <w:drawing>
          <wp:inline distT="0" distB="0" distL="0" distR="0" wp14:anchorId="4415CF28" wp14:editId="13B9006F">
            <wp:extent cx="6219825" cy="2914650"/>
            <wp:effectExtent l="0" t="0" r="9525" b="19050"/>
            <wp:docPr id="11" name="Диаграмма 1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1174FA" w:rsidRDefault="00E54022" w:rsidP="00E54022">
      <w:pPr>
        <w:pStyle w:val="a2"/>
      </w:pPr>
      <w:bookmarkStart w:id="11" w:name="_Ref51690270"/>
      <w:r w:rsidRPr="00E54022">
        <w:t>Динамика значений коэффициентов текущей ликвидности</w:t>
      </w:r>
      <w:bookmarkEnd w:id="11"/>
    </w:p>
    <w:p w:rsidR="003B2064" w:rsidRDefault="00885DF9" w:rsidP="00885DF9">
      <w:pPr>
        <w:pStyle w:val="a4"/>
        <w:numPr>
          <w:ilvl w:val="0"/>
          <w:numId w:val="25"/>
        </w:numPr>
      </w:pPr>
      <w:r>
        <w:lastRenderedPageBreak/>
        <w:t>Коэффициент быстрой ликвидности = (Оборотные средства – запасы) / краткосрочный пассив</w:t>
      </w:r>
      <w:r w:rsidR="006273AB">
        <w:t xml:space="preserve">. </w:t>
      </w:r>
    </w:p>
    <w:p w:rsidR="006273AB" w:rsidRDefault="006273AB" w:rsidP="006273AB">
      <w:pPr>
        <w:pStyle w:val="a0"/>
      </w:pPr>
      <w:r w:rsidRPr="006273AB">
        <w:t>Расчет коэффициента быст</w:t>
      </w:r>
      <w:r>
        <w:t>рой ликвидности</w:t>
      </w:r>
      <w:r w:rsidR="003C6F97">
        <w:t xml:space="preserve"> </w:t>
      </w:r>
    </w:p>
    <w:tbl>
      <w:tblPr>
        <w:tblStyle w:val="af2"/>
        <w:tblW w:w="5000" w:type="pct"/>
        <w:tblLook w:val="04A0" w:firstRow="1" w:lastRow="0" w:firstColumn="1" w:lastColumn="0" w:noHBand="0" w:noVBand="1"/>
      </w:tblPr>
      <w:tblGrid>
        <w:gridCol w:w="949"/>
        <w:gridCol w:w="1544"/>
        <w:gridCol w:w="1198"/>
        <w:gridCol w:w="2068"/>
        <w:gridCol w:w="1386"/>
        <w:gridCol w:w="1735"/>
        <w:gridCol w:w="973"/>
      </w:tblGrid>
      <w:tr w:rsidR="006273AB" w:rsidTr="008D1AC5">
        <w:trPr>
          <w:trHeight w:val="705"/>
        </w:trPr>
        <w:tc>
          <w:tcPr>
            <w:tcW w:w="484" w:type="pct"/>
            <w:vMerge w:val="restart"/>
          </w:tcPr>
          <w:p w:rsidR="006273AB" w:rsidRDefault="006273AB" w:rsidP="000222E8">
            <w:pPr>
              <w:pStyle w:val="a4"/>
              <w:ind w:firstLine="0"/>
              <w:jc w:val="center"/>
            </w:pPr>
          </w:p>
        </w:tc>
        <w:tc>
          <w:tcPr>
            <w:tcW w:w="788" w:type="pct"/>
            <w:vMerge w:val="restart"/>
          </w:tcPr>
          <w:p w:rsidR="006273AB" w:rsidRDefault="006273AB" w:rsidP="000222E8">
            <w:pPr>
              <w:pStyle w:val="a4"/>
              <w:ind w:firstLine="0"/>
              <w:jc w:val="center"/>
            </w:pPr>
            <w:r>
              <w:t xml:space="preserve">Оборотные Средства,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>.</w:t>
            </w:r>
          </w:p>
        </w:tc>
        <w:tc>
          <w:tcPr>
            <w:tcW w:w="611" w:type="pct"/>
            <w:vMerge w:val="restart"/>
          </w:tcPr>
          <w:p w:rsidR="006273AB" w:rsidRDefault="006273AB" w:rsidP="006273AB">
            <w:pPr>
              <w:pStyle w:val="a4"/>
              <w:jc w:val="center"/>
            </w:pPr>
            <w:r>
              <w:t xml:space="preserve">Запасы, </w:t>
            </w:r>
          </w:p>
          <w:p w:rsidR="006273AB" w:rsidRDefault="006273AB" w:rsidP="006273AB">
            <w:pPr>
              <w:pStyle w:val="a4"/>
              <w:ind w:firstLine="0"/>
              <w:jc w:val="center"/>
            </w:pP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>.</w:t>
            </w:r>
          </w:p>
        </w:tc>
        <w:tc>
          <w:tcPr>
            <w:tcW w:w="1056" w:type="pct"/>
            <w:vMerge w:val="restart"/>
          </w:tcPr>
          <w:p w:rsidR="006273AB" w:rsidRDefault="006273AB" w:rsidP="006273AB">
            <w:pPr>
              <w:pStyle w:val="a4"/>
              <w:ind w:firstLine="0"/>
            </w:pPr>
            <w:r>
              <w:t xml:space="preserve">Краткосрочный пассив,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 xml:space="preserve">. </w:t>
            </w:r>
          </w:p>
        </w:tc>
        <w:tc>
          <w:tcPr>
            <w:tcW w:w="1566" w:type="pct"/>
            <w:gridSpan w:val="2"/>
          </w:tcPr>
          <w:p w:rsidR="006273AB" w:rsidRDefault="006273AB" w:rsidP="000222E8">
            <w:pPr>
              <w:pStyle w:val="a4"/>
              <w:jc w:val="center"/>
            </w:pPr>
            <w:r>
              <w:t>Коэффициент текущей ликвидности</w:t>
            </w:r>
          </w:p>
        </w:tc>
        <w:tc>
          <w:tcPr>
            <w:tcW w:w="496" w:type="pct"/>
            <w:vMerge w:val="restart"/>
          </w:tcPr>
          <w:p w:rsidR="006273AB" w:rsidRDefault="006273AB" w:rsidP="000222E8">
            <w:pPr>
              <w:pStyle w:val="a4"/>
              <w:ind w:firstLine="0"/>
              <w:jc w:val="center"/>
            </w:pPr>
            <w:r>
              <w:t>Темп роста,</w:t>
            </w:r>
          </w:p>
          <w:p w:rsidR="006273AB" w:rsidRDefault="006273AB" w:rsidP="000222E8">
            <w:pPr>
              <w:pStyle w:val="a4"/>
              <w:ind w:firstLine="0"/>
              <w:jc w:val="center"/>
            </w:pPr>
            <w:r>
              <w:t>%</w:t>
            </w:r>
          </w:p>
        </w:tc>
      </w:tr>
      <w:tr w:rsidR="006273AB" w:rsidTr="008D1AC5">
        <w:trPr>
          <w:trHeight w:val="750"/>
        </w:trPr>
        <w:tc>
          <w:tcPr>
            <w:tcW w:w="484" w:type="pct"/>
            <w:vMerge/>
          </w:tcPr>
          <w:p w:rsidR="006273AB" w:rsidRDefault="006273AB" w:rsidP="000222E8">
            <w:pPr>
              <w:pStyle w:val="a4"/>
              <w:ind w:firstLine="0"/>
              <w:jc w:val="center"/>
            </w:pPr>
          </w:p>
        </w:tc>
        <w:tc>
          <w:tcPr>
            <w:tcW w:w="788" w:type="pct"/>
            <w:vMerge/>
          </w:tcPr>
          <w:p w:rsidR="006273AB" w:rsidRDefault="006273AB" w:rsidP="000222E8">
            <w:pPr>
              <w:pStyle w:val="a4"/>
              <w:ind w:firstLine="0"/>
              <w:jc w:val="center"/>
            </w:pPr>
          </w:p>
        </w:tc>
        <w:tc>
          <w:tcPr>
            <w:tcW w:w="611" w:type="pct"/>
            <w:vMerge/>
          </w:tcPr>
          <w:p w:rsidR="006273AB" w:rsidRDefault="006273AB" w:rsidP="000222E8">
            <w:pPr>
              <w:pStyle w:val="a4"/>
              <w:ind w:firstLine="0"/>
              <w:jc w:val="center"/>
            </w:pPr>
          </w:p>
        </w:tc>
        <w:tc>
          <w:tcPr>
            <w:tcW w:w="1056" w:type="pct"/>
            <w:vMerge/>
          </w:tcPr>
          <w:p w:rsidR="006273AB" w:rsidRPr="003B2064" w:rsidRDefault="006273AB" w:rsidP="000222E8">
            <w:pPr>
              <w:pStyle w:val="a4"/>
              <w:ind w:firstLine="0"/>
              <w:jc w:val="center"/>
            </w:pPr>
          </w:p>
        </w:tc>
        <w:tc>
          <w:tcPr>
            <w:tcW w:w="681" w:type="pct"/>
          </w:tcPr>
          <w:p w:rsidR="006273AB" w:rsidRDefault="008D1AC5" w:rsidP="000222E8">
            <w:pPr>
              <w:pStyle w:val="a4"/>
              <w:ind w:firstLine="0"/>
              <w:jc w:val="center"/>
            </w:pPr>
            <w:r>
              <w:t>Н</w:t>
            </w:r>
            <w:r w:rsidR="006273AB" w:rsidRPr="003B2064">
              <w:t>орматив</w:t>
            </w:r>
          </w:p>
        </w:tc>
        <w:tc>
          <w:tcPr>
            <w:tcW w:w="885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>
              <w:t>Фактическое</w:t>
            </w:r>
          </w:p>
          <w:p w:rsidR="006273AB" w:rsidRDefault="006273AB" w:rsidP="000222E8">
            <w:pPr>
              <w:pStyle w:val="a4"/>
              <w:ind w:firstLine="0"/>
              <w:jc w:val="center"/>
            </w:pPr>
            <w:r>
              <w:t>значение</w:t>
            </w:r>
          </w:p>
        </w:tc>
        <w:tc>
          <w:tcPr>
            <w:tcW w:w="496" w:type="pct"/>
            <w:vMerge/>
          </w:tcPr>
          <w:p w:rsidR="006273AB" w:rsidRDefault="006273AB" w:rsidP="000222E8">
            <w:pPr>
              <w:pStyle w:val="a4"/>
              <w:ind w:firstLine="0"/>
              <w:jc w:val="center"/>
            </w:pPr>
          </w:p>
        </w:tc>
      </w:tr>
      <w:tr w:rsidR="006273AB" w:rsidTr="008D1AC5">
        <w:tc>
          <w:tcPr>
            <w:tcW w:w="484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2013г.</w:t>
            </w:r>
          </w:p>
        </w:tc>
        <w:tc>
          <w:tcPr>
            <w:tcW w:w="788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1174FA">
              <w:t>1022467</w:t>
            </w:r>
          </w:p>
        </w:tc>
        <w:tc>
          <w:tcPr>
            <w:tcW w:w="61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408053</w:t>
            </w:r>
          </w:p>
        </w:tc>
        <w:tc>
          <w:tcPr>
            <w:tcW w:w="1056" w:type="pct"/>
          </w:tcPr>
          <w:p w:rsidR="006273AB" w:rsidRPr="003B2064" w:rsidRDefault="006273AB" w:rsidP="000222E8">
            <w:pPr>
              <w:pStyle w:val="a4"/>
              <w:ind w:firstLine="0"/>
              <w:jc w:val="center"/>
            </w:pPr>
            <w:r w:rsidRPr="006273AB">
              <w:t>499448</w:t>
            </w:r>
          </w:p>
        </w:tc>
        <w:tc>
          <w:tcPr>
            <w:tcW w:w="68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885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1,230</w:t>
            </w:r>
          </w:p>
        </w:tc>
        <w:tc>
          <w:tcPr>
            <w:tcW w:w="496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>
              <w:t>-</w:t>
            </w:r>
          </w:p>
        </w:tc>
      </w:tr>
      <w:tr w:rsidR="006273AB" w:rsidTr="008D1AC5">
        <w:tc>
          <w:tcPr>
            <w:tcW w:w="484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2014г.</w:t>
            </w:r>
          </w:p>
        </w:tc>
        <w:tc>
          <w:tcPr>
            <w:tcW w:w="788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1174FA">
              <w:t>1267123</w:t>
            </w:r>
          </w:p>
        </w:tc>
        <w:tc>
          <w:tcPr>
            <w:tcW w:w="61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83721</w:t>
            </w:r>
          </w:p>
        </w:tc>
        <w:tc>
          <w:tcPr>
            <w:tcW w:w="1056" w:type="pct"/>
          </w:tcPr>
          <w:p w:rsidR="006273AB" w:rsidRPr="003B2064" w:rsidRDefault="006273AB" w:rsidP="000222E8">
            <w:pPr>
              <w:pStyle w:val="a4"/>
              <w:ind w:firstLine="0"/>
              <w:jc w:val="center"/>
            </w:pPr>
            <w:r w:rsidRPr="006273AB">
              <w:t>555728</w:t>
            </w:r>
          </w:p>
        </w:tc>
        <w:tc>
          <w:tcPr>
            <w:tcW w:w="68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885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2,129</w:t>
            </w:r>
            <w:r w:rsidR="003C6F97">
              <w:t xml:space="preserve"> </w:t>
            </w:r>
          </w:p>
        </w:tc>
        <w:tc>
          <w:tcPr>
            <w:tcW w:w="496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173,08</w:t>
            </w:r>
          </w:p>
        </w:tc>
      </w:tr>
      <w:tr w:rsidR="006273AB" w:rsidTr="008D1AC5">
        <w:tc>
          <w:tcPr>
            <w:tcW w:w="484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2015г.</w:t>
            </w:r>
          </w:p>
        </w:tc>
        <w:tc>
          <w:tcPr>
            <w:tcW w:w="788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1174FA">
              <w:t>1320472</w:t>
            </w:r>
          </w:p>
        </w:tc>
        <w:tc>
          <w:tcPr>
            <w:tcW w:w="61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166971</w:t>
            </w:r>
          </w:p>
        </w:tc>
        <w:tc>
          <w:tcPr>
            <w:tcW w:w="1056" w:type="pct"/>
          </w:tcPr>
          <w:p w:rsidR="006273AB" w:rsidRPr="003B2064" w:rsidRDefault="006273AB" w:rsidP="000222E8">
            <w:pPr>
              <w:pStyle w:val="a4"/>
              <w:ind w:firstLine="0"/>
              <w:jc w:val="center"/>
            </w:pPr>
            <w:r w:rsidRPr="006273AB">
              <w:t>640013</w:t>
            </w:r>
          </w:p>
        </w:tc>
        <w:tc>
          <w:tcPr>
            <w:tcW w:w="681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3B2064">
              <w:t>&gt; 1</w:t>
            </w:r>
          </w:p>
        </w:tc>
        <w:tc>
          <w:tcPr>
            <w:tcW w:w="885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>1,8</w:t>
            </w:r>
            <w:r w:rsidR="003C6F97">
              <w:t xml:space="preserve"> </w:t>
            </w:r>
          </w:p>
        </w:tc>
        <w:tc>
          <w:tcPr>
            <w:tcW w:w="496" w:type="pct"/>
          </w:tcPr>
          <w:p w:rsidR="006273AB" w:rsidRDefault="006273AB" w:rsidP="000222E8">
            <w:pPr>
              <w:pStyle w:val="a4"/>
              <w:ind w:firstLine="0"/>
              <w:jc w:val="center"/>
            </w:pPr>
            <w:r w:rsidRPr="006273AB">
              <w:t xml:space="preserve">84,54 </w:t>
            </w:r>
          </w:p>
        </w:tc>
      </w:tr>
    </w:tbl>
    <w:p w:rsidR="00885DF9" w:rsidRPr="007070C3" w:rsidRDefault="008D1AC5" w:rsidP="008D1AC5">
      <w:pPr>
        <w:pStyle w:val="a4"/>
        <w:rPr>
          <w:lang w:val="en-US"/>
        </w:rPr>
      </w:pPr>
      <w:r>
        <w:t>Коэффициент</w:t>
      </w:r>
      <w:r w:rsidR="003C6F97">
        <w:t xml:space="preserve"> </w:t>
      </w:r>
      <w:r>
        <w:t>отражает</w:t>
      </w:r>
      <w:r w:rsidR="003C6F97">
        <w:t xml:space="preserve"> </w:t>
      </w:r>
      <w:r>
        <w:t>способность</w:t>
      </w:r>
      <w:r w:rsidR="003C6F97">
        <w:t xml:space="preserve"> </w:t>
      </w:r>
      <w:r>
        <w:t>организации</w:t>
      </w:r>
      <w:r w:rsidR="003C6F97">
        <w:t xml:space="preserve"> </w:t>
      </w:r>
      <w:r>
        <w:t>погашать</w:t>
      </w:r>
      <w:r w:rsidR="003C6F97">
        <w:t xml:space="preserve"> </w:t>
      </w:r>
      <w:r>
        <w:t>свои</w:t>
      </w:r>
      <w:r w:rsidR="003C6F97">
        <w:t xml:space="preserve"> </w:t>
      </w:r>
      <w:r>
        <w:t>текущие обязательства. Значение соответствует</w:t>
      </w:r>
      <w:r w:rsidR="003C6F97">
        <w:t xml:space="preserve"> </w:t>
      </w:r>
      <w:proofErr w:type="gramStart"/>
      <w:r>
        <w:t>нормативному</w:t>
      </w:r>
      <w:proofErr w:type="gramEnd"/>
      <w:r>
        <w:t>, это свидетельствует о том, что</w:t>
      </w:r>
      <w:r w:rsidR="003C6F97">
        <w:t xml:space="preserve"> </w:t>
      </w:r>
      <w:r>
        <w:t>суммы</w:t>
      </w:r>
      <w:r w:rsidR="003C6F97">
        <w:t xml:space="preserve"> </w:t>
      </w:r>
      <w:r>
        <w:t>наиболее</w:t>
      </w:r>
      <w:r w:rsidR="003C6F97">
        <w:t xml:space="preserve"> </w:t>
      </w:r>
      <w:r>
        <w:t>ликвидных</w:t>
      </w:r>
      <w:r w:rsidR="003C6F97">
        <w:t xml:space="preserve"> </w:t>
      </w:r>
      <w:r>
        <w:t>и</w:t>
      </w:r>
      <w:r w:rsidR="003C6F97">
        <w:t xml:space="preserve"> </w:t>
      </w:r>
      <w:r>
        <w:t>быстрореализуемых</w:t>
      </w:r>
      <w:r w:rsidR="003C6F97">
        <w:t xml:space="preserve"> </w:t>
      </w:r>
      <w:r>
        <w:t>активов</w:t>
      </w:r>
      <w:r w:rsidR="003C6F97">
        <w:t xml:space="preserve"> </w:t>
      </w:r>
      <w:r>
        <w:t>у</w:t>
      </w:r>
      <w:r w:rsidR="003C6F97">
        <w:t xml:space="preserve"> </w:t>
      </w:r>
      <w:r>
        <w:t>организации достаточно для покрытия его краткосрочных обязательств. Динамика</w:t>
      </w:r>
      <w:r w:rsidR="003C6F97">
        <w:t xml:space="preserve"> </w:t>
      </w:r>
      <w:r>
        <w:t>значений</w:t>
      </w:r>
      <w:r w:rsidR="003C6F97">
        <w:t xml:space="preserve"> </w:t>
      </w:r>
      <w:r>
        <w:t>коэффициентов</w:t>
      </w:r>
      <w:r w:rsidR="003C6F97">
        <w:t xml:space="preserve"> </w:t>
      </w:r>
      <w:r>
        <w:t>быстрой</w:t>
      </w:r>
      <w:r w:rsidR="003C6F97">
        <w:t xml:space="preserve"> </w:t>
      </w:r>
      <w:r>
        <w:t>ликвидности</w:t>
      </w:r>
      <w:r w:rsidR="003C6F97">
        <w:t xml:space="preserve"> </w:t>
      </w:r>
      <w:r>
        <w:t>представлена</w:t>
      </w:r>
      <w:r w:rsidR="003C6F97">
        <w:t xml:space="preserve"> </w:t>
      </w:r>
      <w:r>
        <w:t>на</w:t>
      </w:r>
      <w:r w:rsidR="003C6F97">
        <w:t xml:space="preserve"> </w:t>
      </w:r>
      <w:r w:rsidR="00697D5D">
        <w:fldChar w:fldCharType="begin"/>
      </w:r>
      <w:r w:rsidR="00697D5D">
        <w:instrText xml:space="preserve"> REF  _Ref51690327 \h \r \t </w:instrText>
      </w:r>
      <w:r w:rsidR="00697D5D">
        <w:fldChar w:fldCharType="separate"/>
      </w:r>
      <w:r w:rsidR="00D02D64">
        <w:t>2.2</w:t>
      </w:r>
      <w:r w:rsidR="00697D5D">
        <w:fldChar w:fldCharType="end"/>
      </w:r>
      <w:r w:rsidR="007070C3">
        <w:rPr>
          <w:lang w:val="en-US"/>
        </w:rPr>
        <w:t>.</w:t>
      </w:r>
    </w:p>
    <w:p w:rsidR="00885DF9" w:rsidRDefault="008D1AC5" w:rsidP="00B9025B">
      <w:pPr>
        <w:pStyle w:val="a4"/>
      </w:pPr>
      <w:r>
        <w:rPr>
          <w:noProof/>
        </w:rPr>
        <w:drawing>
          <wp:inline distT="0" distB="0" distL="0" distR="0" wp14:anchorId="05587583" wp14:editId="2DA0E7C0">
            <wp:extent cx="5695950" cy="2305050"/>
            <wp:effectExtent l="0" t="0" r="19050" b="19050"/>
            <wp:docPr id="12" name="Диаграмма 1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:rsidR="008D1AC5" w:rsidRDefault="006A15DF" w:rsidP="006A15DF">
      <w:pPr>
        <w:pStyle w:val="a2"/>
      </w:pPr>
      <w:bookmarkStart w:id="12" w:name="_Ref51690327"/>
      <w:r w:rsidRPr="006A15DF">
        <w:t>Динамика значений коэффициентов быстрой ликвидности</w:t>
      </w:r>
      <w:bookmarkEnd w:id="12"/>
    </w:p>
    <w:p w:rsidR="00885DF9" w:rsidRDefault="005F0F43" w:rsidP="005F0F43">
      <w:pPr>
        <w:pStyle w:val="a4"/>
        <w:numPr>
          <w:ilvl w:val="0"/>
          <w:numId w:val="25"/>
        </w:numPr>
      </w:pPr>
      <w:r>
        <w:lastRenderedPageBreak/>
        <w:t>Коэффициент</w:t>
      </w:r>
      <w:r w:rsidR="003C6F97">
        <w:t xml:space="preserve"> </w:t>
      </w:r>
      <w:r>
        <w:t>абсолютной</w:t>
      </w:r>
      <w:r w:rsidR="003C6F97">
        <w:t xml:space="preserve"> </w:t>
      </w:r>
      <w:r>
        <w:t>ликвидности</w:t>
      </w:r>
      <w:r w:rsidR="003C6F97">
        <w:t xml:space="preserve"> </w:t>
      </w:r>
      <w:r>
        <w:t>=</w:t>
      </w:r>
      <w:r w:rsidR="003C6F97">
        <w:t xml:space="preserve"> </w:t>
      </w:r>
      <w:r>
        <w:t>Денежные</w:t>
      </w:r>
      <w:r w:rsidR="003C6F97">
        <w:t xml:space="preserve"> </w:t>
      </w:r>
      <w:r>
        <w:t>средства</w:t>
      </w:r>
      <w:r w:rsidR="003C6F97">
        <w:t xml:space="preserve"> </w:t>
      </w:r>
      <w:r>
        <w:t xml:space="preserve">/ краткосрочный пассив. </w:t>
      </w:r>
    </w:p>
    <w:p w:rsidR="005F0F43" w:rsidRDefault="005F0F43" w:rsidP="005F0F43">
      <w:pPr>
        <w:pStyle w:val="a0"/>
      </w:pPr>
      <w:r w:rsidRPr="005F0F43">
        <w:t>Расчет коэффициента абсолютной ликвидности</w:t>
      </w:r>
    </w:p>
    <w:tbl>
      <w:tblPr>
        <w:tblStyle w:val="af2"/>
        <w:tblW w:w="5000" w:type="pct"/>
        <w:tblLook w:val="04A0" w:firstRow="1" w:lastRow="0" w:firstColumn="1" w:lastColumn="0" w:noHBand="0" w:noVBand="1"/>
      </w:tblPr>
      <w:tblGrid>
        <w:gridCol w:w="1719"/>
        <w:gridCol w:w="1896"/>
        <w:gridCol w:w="2451"/>
        <w:gridCol w:w="1734"/>
        <w:gridCol w:w="2053"/>
      </w:tblGrid>
      <w:tr w:rsidR="005F0F43" w:rsidTr="00CD78EA">
        <w:trPr>
          <w:trHeight w:val="705"/>
        </w:trPr>
        <w:tc>
          <w:tcPr>
            <w:tcW w:w="872" w:type="pct"/>
            <w:vMerge w:val="restart"/>
          </w:tcPr>
          <w:p w:rsidR="005F0F43" w:rsidRDefault="005F0F43" w:rsidP="000222E8">
            <w:pPr>
              <w:pStyle w:val="a4"/>
              <w:ind w:firstLine="0"/>
              <w:jc w:val="center"/>
            </w:pPr>
          </w:p>
        </w:tc>
        <w:tc>
          <w:tcPr>
            <w:tcW w:w="962" w:type="pct"/>
            <w:vMerge w:val="restart"/>
          </w:tcPr>
          <w:p w:rsidR="005F0F43" w:rsidRDefault="005F0F43" w:rsidP="005F0F43">
            <w:pPr>
              <w:pStyle w:val="a4"/>
              <w:ind w:firstLine="0"/>
            </w:pPr>
            <w:r>
              <w:t xml:space="preserve">Денежные средства,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 xml:space="preserve">. </w:t>
            </w:r>
          </w:p>
        </w:tc>
        <w:tc>
          <w:tcPr>
            <w:tcW w:w="1244" w:type="pct"/>
            <w:vMerge w:val="restart"/>
          </w:tcPr>
          <w:p w:rsidR="005F0F43" w:rsidRDefault="005F0F43" w:rsidP="000222E8">
            <w:pPr>
              <w:pStyle w:val="a4"/>
              <w:ind w:firstLine="0"/>
              <w:jc w:val="center"/>
            </w:pPr>
            <w:r>
              <w:t>Краткосрочный</w:t>
            </w:r>
          </w:p>
          <w:p w:rsidR="005F0F43" w:rsidRDefault="005F0F43" w:rsidP="000222E8">
            <w:pPr>
              <w:pStyle w:val="a4"/>
              <w:ind w:firstLine="0"/>
              <w:jc w:val="center"/>
            </w:pPr>
            <w:r>
              <w:t xml:space="preserve">пассив, </w:t>
            </w:r>
            <w:proofErr w:type="spellStart"/>
            <w:r>
              <w:t>тыс</w:t>
            </w:r>
            <w:proofErr w:type="gramStart"/>
            <w:r>
              <w:t>.р</w:t>
            </w:r>
            <w:proofErr w:type="gramEnd"/>
            <w:r>
              <w:t>уб</w:t>
            </w:r>
            <w:proofErr w:type="spellEnd"/>
            <w:r>
              <w:t>.</w:t>
            </w:r>
          </w:p>
        </w:tc>
        <w:tc>
          <w:tcPr>
            <w:tcW w:w="1922" w:type="pct"/>
            <w:gridSpan w:val="2"/>
          </w:tcPr>
          <w:p w:rsidR="005F0F43" w:rsidRDefault="005F0F43" w:rsidP="00F65000">
            <w:pPr>
              <w:pStyle w:val="a4"/>
              <w:ind w:firstLine="0"/>
              <w:jc w:val="center"/>
            </w:pPr>
            <w:r>
              <w:t>Коэффициент абсолютной ликвидности.</w:t>
            </w:r>
          </w:p>
        </w:tc>
      </w:tr>
      <w:tr w:rsidR="005F0F43" w:rsidTr="00CD78EA">
        <w:trPr>
          <w:trHeight w:val="750"/>
        </w:trPr>
        <w:tc>
          <w:tcPr>
            <w:tcW w:w="872" w:type="pct"/>
            <w:vMerge/>
          </w:tcPr>
          <w:p w:rsidR="005F0F43" w:rsidRDefault="005F0F43" w:rsidP="000222E8">
            <w:pPr>
              <w:pStyle w:val="a4"/>
              <w:ind w:firstLine="0"/>
              <w:jc w:val="center"/>
            </w:pPr>
          </w:p>
        </w:tc>
        <w:tc>
          <w:tcPr>
            <w:tcW w:w="962" w:type="pct"/>
            <w:vMerge/>
          </w:tcPr>
          <w:p w:rsidR="005F0F43" w:rsidRDefault="005F0F43" w:rsidP="000222E8">
            <w:pPr>
              <w:pStyle w:val="a4"/>
              <w:ind w:firstLine="0"/>
              <w:jc w:val="center"/>
            </w:pPr>
          </w:p>
        </w:tc>
        <w:tc>
          <w:tcPr>
            <w:tcW w:w="1244" w:type="pct"/>
            <w:vMerge/>
          </w:tcPr>
          <w:p w:rsidR="005F0F43" w:rsidRDefault="005F0F43" w:rsidP="000222E8">
            <w:pPr>
              <w:pStyle w:val="a4"/>
              <w:ind w:firstLine="0"/>
              <w:jc w:val="center"/>
            </w:pPr>
          </w:p>
        </w:tc>
        <w:tc>
          <w:tcPr>
            <w:tcW w:w="880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3B2064">
              <w:t>норматив</w:t>
            </w:r>
          </w:p>
        </w:tc>
        <w:tc>
          <w:tcPr>
            <w:tcW w:w="104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>
              <w:t>Фактическое</w:t>
            </w:r>
          </w:p>
          <w:p w:rsidR="005F0F43" w:rsidRDefault="005F0F43" w:rsidP="000222E8">
            <w:pPr>
              <w:pStyle w:val="a4"/>
              <w:ind w:firstLine="0"/>
              <w:jc w:val="center"/>
            </w:pPr>
            <w:r>
              <w:t>значение</w:t>
            </w:r>
          </w:p>
        </w:tc>
      </w:tr>
      <w:tr w:rsidR="005F0F43" w:rsidTr="00CD78EA">
        <w:tc>
          <w:tcPr>
            <w:tcW w:w="87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3B2064">
              <w:t>2013г.</w:t>
            </w:r>
          </w:p>
        </w:tc>
        <w:tc>
          <w:tcPr>
            <w:tcW w:w="96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4765</w:t>
            </w:r>
          </w:p>
        </w:tc>
        <w:tc>
          <w:tcPr>
            <w:tcW w:w="1244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1174FA">
              <w:t>499448</w:t>
            </w:r>
          </w:p>
        </w:tc>
        <w:tc>
          <w:tcPr>
            <w:tcW w:w="880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0,2 – 0,25</w:t>
            </w:r>
          </w:p>
        </w:tc>
        <w:tc>
          <w:tcPr>
            <w:tcW w:w="104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>
              <w:t>0,009</w:t>
            </w:r>
          </w:p>
        </w:tc>
      </w:tr>
      <w:tr w:rsidR="005F0F43" w:rsidTr="00CD78EA">
        <w:tc>
          <w:tcPr>
            <w:tcW w:w="87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3B2064">
              <w:t>2014г.</w:t>
            </w:r>
          </w:p>
        </w:tc>
        <w:tc>
          <w:tcPr>
            <w:tcW w:w="96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6501</w:t>
            </w:r>
          </w:p>
        </w:tc>
        <w:tc>
          <w:tcPr>
            <w:tcW w:w="1244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1174FA">
              <w:t>555728</w:t>
            </w:r>
          </w:p>
        </w:tc>
        <w:tc>
          <w:tcPr>
            <w:tcW w:w="880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0,2 – 0,25</w:t>
            </w:r>
          </w:p>
        </w:tc>
        <w:tc>
          <w:tcPr>
            <w:tcW w:w="1042" w:type="pct"/>
          </w:tcPr>
          <w:p w:rsidR="005F0F43" w:rsidRDefault="005F0F43" w:rsidP="005F0F43">
            <w:pPr>
              <w:pStyle w:val="a4"/>
              <w:ind w:firstLine="0"/>
              <w:jc w:val="center"/>
            </w:pPr>
            <w:r>
              <w:t>0,011</w:t>
            </w:r>
          </w:p>
        </w:tc>
      </w:tr>
      <w:tr w:rsidR="005F0F43" w:rsidTr="00CD78EA">
        <w:tc>
          <w:tcPr>
            <w:tcW w:w="87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3B2064">
              <w:t>2015г.</w:t>
            </w:r>
          </w:p>
        </w:tc>
        <w:tc>
          <w:tcPr>
            <w:tcW w:w="96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27505</w:t>
            </w:r>
          </w:p>
        </w:tc>
        <w:tc>
          <w:tcPr>
            <w:tcW w:w="1244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1174FA">
              <w:t>640013</w:t>
            </w:r>
          </w:p>
        </w:tc>
        <w:tc>
          <w:tcPr>
            <w:tcW w:w="880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 w:rsidRPr="005F0F43">
              <w:t>0,2 – 0,25</w:t>
            </w:r>
          </w:p>
        </w:tc>
        <w:tc>
          <w:tcPr>
            <w:tcW w:w="1042" w:type="pct"/>
          </w:tcPr>
          <w:p w:rsidR="005F0F43" w:rsidRDefault="005F0F43" w:rsidP="000222E8">
            <w:pPr>
              <w:pStyle w:val="a4"/>
              <w:ind w:firstLine="0"/>
              <w:jc w:val="center"/>
            </w:pPr>
            <w:r>
              <w:t>0,042</w:t>
            </w:r>
          </w:p>
        </w:tc>
      </w:tr>
    </w:tbl>
    <w:p w:rsidR="005F0F43" w:rsidRDefault="00CD78EA" w:rsidP="00CD78EA">
      <w:pPr>
        <w:pStyle w:val="a4"/>
      </w:pPr>
      <w:r>
        <w:t>Значение коэффициента абсолютной ликвидности ниже нормативного. Платежеспособность считает не нормальной, так как организация может на 4,2% погасить все свои долги.</w:t>
      </w:r>
    </w:p>
    <w:p w:rsidR="00CD78EA" w:rsidRPr="007070C3" w:rsidRDefault="00CD78EA" w:rsidP="00CD78EA">
      <w:pPr>
        <w:pStyle w:val="a4"/>
      </w:pPr>
      <w:r>
        <w:t>Динамика значений коэффициентов абсолютной ликвидности представлена на</w:t>
      </w:r>
      <w:r w:rsidR="007070C3" w:rsidRPr="007070C3">
        <w:t xml:space="preserve"> </w:t>
      </w:r>
      <w:r w:rsidR="007070C3">
        <w:t>рисунке</w:t>
      </w:r>
      <w:r w:rsidR="007070C3" w:rsidRPr="007070C3">
        <w:t xml:space="preserve"> </w:t>
      </w:r>
      <w:r w:rsidR="007070C3">
        <w:fldChar w:fldCharType="begin"/>
      </w:r>
      <w:r w:rsidR="007070C3">
        <w:instrText xml:space="preserve"> REF  _Ref51690381 \h \r \t </w:instrText>
      </w:r>
      <w:r w:rsidR="007070C3">
        <w:fldChar w:fldCharType="separate"/>
      </w:r>
      <w:r w:rsidR="00D02D64">
        <w:t>2.3</w:t>
      </w:r>
      <w:r w:rsidR="007070C3">
        <w:fldChar w:fldCharType="end"/>
      </w:r>
      <w:r w:rsidR="007070C3" w:rsidRPr="007070C3">
        <w:t>.</w:t>
      </w:r>
    </w:p>
    <w:p w:rsidR="0052577C" w:rsidRDefault="0052577C" w:rsidP="00CD78EA">
      <w:pPr>
        <w:pStyle w:val="a4"/>
      </w:pPr>
      <w:r>
        <w:rPr>
          <w:noProof/>
        </w:rPr>
        <w:drawing>
          <wp:inline distT="0" distB="0" distL="0" distR="0" wp14:anchorId="51013823" wp14:editId="36D368FD">
            <wp:extent cx="5486400" cy="3200400"/>
            <wp:effectExtent l="0" t="0" r="19050" b="19050"/>
            <wp:docPr id="1" name="Диаграмма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:rsidR="0052577C" w:rsidRPr="0052577C" w:rsidRDefault="0052577C" w:rsidP="000222E8">
      <w:pPr>
        <w:pStyle w:val="a2"/>
        <w:rPr>
          <w:lang w:val="en-US"/>
        </w:rPr>
      </w:pPr>
      <w:bookmarkStart w:id="13" w:name="_Ref51690381"/>
      <w:r w:rsidRPr="0052577C">
        <w:t>Динамика значений коэффициентов абсолютной ликвидности</w:t>
      </w:r>
      <w:bookmarkEnd w:id="13"/>
    </w:p>
    <w:p w:rsidR="00FF343E" w:rsidRDefault="00FF343E" w:rsidP="00801D75">
      <w:pPr>
        <w:pStyle w:val="a4"/>
        <w:ind w:firstLine="0"/>
      </w:pPr>
      <w:r>
        <w:br w:type="page"/>
      </w:r>
    </w:p>
    <w:p w:rsidR="002312AD" w:rsidRPr="00626BF2" w:rsidRDefault="00DC0C3C" w:rsidP="00626BF2">
      <w:pPr>
        <w:pStyle w:val="1"/>
      </w:pPr>
      <w:bookmarkStart w:id="14" w:name="_Toc55490491"/>
      <w:r>
        <w:rPr>
          <w:caps w:val="0"/>
        </w:rPr>
        <w:lastRenderedPageBreak/>
        <w:t>РАСЧЕТ</w:t>
      </w:r>
      <w:r w:rsidRPr="00626BF2">
        <w:rPr>
          <w:caps w:val="0"/>
        </w:rPr>
        <w:t xml:space="preserve"> ОСНОВНЫХ ПОКАЗАТЕЛЕЙ СМЕТНОГО ФИНАНСИРОВАНИЯ. ВИДЫ СМЕТ</w:t>
      </w:r>
      <w:bookmarkEnd w:id="14"/>
    </w:p>
    <w:p w:rsidR="002312AD" w:rsidRDefault="002312AD" w:rsidP="002312AD">
      <w:pPr>
        <w:pStyle w:val="a4"/>
      </w:pPr>
      <w:r>
        <w:t>Смета (бюджет) - это форма планового расчета, которая определяет подробную программу действий предприятия на предстоящий период.</w:t>
      </w:r>
    </w:p>
    <w:p w:rsidR="002312AD" w:rsidRDefault="002312AD" w:rsidP="002312AD">
      <w:pPr>
        <w:pStyle w:val="a4"/>
      </w:pPr>
      <w:r>
        <w:t>Основная цель составления смет заключается: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соответствии оперативных и перспективных планов;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координации действий различных подразделений предприятия;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детализации общих целей производства и доведении их до руководства различными центрами ответственности;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 xml:space="preserve">в управлении и </w:t>
      </w:r>
      <w:proofErr w:type="gramStart"/>
      <w:r>
        <w:t>контроле за</w:t>
      </w:r>
      <w:proofErr w:type="gramEnd"/>
      <w:r>
        <w:t xml:space="preserve"> производством;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стимулировании эффективной работы руководителей и персонала предприятия;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определении будущих параметров хозяйственной деятельности;</w:t>
      </w:r>
    </w:p>
    <w:p w:rsidR="002312AD" w:rsidRDefault="002312AD" w:rsidP="00A91ACB">
      <w:pPr>
        <w:pStyle w:val="a4"/>
        <w:numPr>
          <w:ilvl w:val="0"/>
          <w:numId w:val="13"/>
        </w:numPr>
      </w:pPr>
      <w:r>
        <w:t>в периодическом сравнении текущих результатов деятельности с планом.</w:t>
      </w:r>
    </w:p>
    <w:p w:rsidR="002312AD" w:rsidRDefault="002312AD" w:rsidP="002312AD">
      <w:pPr>
        <w:pStyle w:val="a4"/>
      </w:pPr>
      <w:r>
        <w:t xml:space="preserve">Смета (бюджет) продажи - это первый и самый важный шаг в составлении финансового плана. Он составляется с учетом уровня спроса на продукцию предприятия, географии сбыта, категории покупателей, сезонных факторов. </w:t>
      </w:r>
      <w:proofErr w:type="gramStart"/>
      <w:r>
        <w:t>Он включает в себя данные об ожидаемом денежный поток от продаж, которые в дальнейшем войдут в доходную часть бюджета потока денежных средств.</w:t>
      </w:r>
      <w:proofErr w:type="gramEnd"/>
      <w:r>
        <w:t xml:space="preserve"> Следует помнить, что даже незначительное отклонение запланированного объема продаж от фактического может привести к серьезным отклонениям бюджетных показателей </w:t>
      </w:r>
      <w:proofErr w:type="gramStart"/>
      <w:r>
        <w:t>от</w:t>
      </w:r>
      <w:proofErr w:type="gramEnd"/>
      <w:r>
        <w:t xml:space="preserve"> фактических.</w:t>
      </w:r>
    </w:p>
    <w:p w:rsidR="002312AD" w:rsidRDefault="002312AD" w:rsidP="002312AD">
      <w:pPr>
        <w:pStyle w:val="a4"/>
      </w:pPr>
      <w:r>
        <w:t xml:space="preserve">Смета (бюджет) производства - это план выпуска продукции в натуральном выражении. Его составляют, исходя из бюджета продаж с учетом производственных мощностей, увеличение и уменьшение запасов, а также величины внешних закупок. Необходимый объем выпуска продукции определяется как прогнозируемый запас готовой продукции на конец периода </w:t>
      </w:r>
      <w:r>
        <w:lastRenderedPageBreak/>
        <w:t>плюс объем продаж за этот период и минус запас готовой продукции на начало периода.</w:t>
      </w:r>
    </w:p>
    <w:p w:rsidR="002312AD" w:rsidRDefault="002312AD" w:rsidP="002312AD">
      <w:pPr>
        <w:pStyle w:val="a4"/>
      </w:pPr>
      <w:r>
        <w:t xml:space="preserve">Бюджет прямых затрат на материалы составляют на основании производственного бюджета и бюджета продаж. Он показывает, сколько сырья и материалов необходимо для производства и сколько должно быть закуплено. </w:t>
      </w:r>
    </w:p>
    <w:p w:rsidR="002312AD" w:rsidRDefault="002312AD" w:rsidP="002312AD">
      <w:pPr>
        <w:pStyle w:val="a4"/>
      </w:pPr>
      <w:r>
        <w:t>Бюджет прямых затрат на материалы, как правило, составляется с учетом сроков и порядка погашения кредиторской задолженности за товары.</w:t>
      </w:r>
    </w:p>
    <w:p w:rsidR="002312AD" w:rsidRDefault="002312AD" w:rsidP="002312AD">
      <w:pPr>
        <w:pStyle w:val="a4"/>
      </w:pPr>
      <w:r>
        <w:t>Бюджет общепроизводственных расходов отражает объем всех затрат, связанных с производством продукции, за исключением прямых затрат на материалы и прямых затрат на оплату труда. Как правило, он включает в себя ряд стандартных статей затрат: амортизацию и аренду производственного оборудования, дополнительные выплаты работникам, оплату непроизводственного времени и тому подобное.</w:t>
      </w:r>
    </w:p>
    <w:p w:rsidR="002312AD" w:rsidRDefault="002312AD" w:rsidP="002312AD">
      <w:pPr>
        <w:pStyle w:val="a4"/>
      </w:pPr>
      <w:r>
        <w:t>Сметное планирование содержит два этапа:</w:t>
      </w:r>
    </w:p>
    <w:p w:rsidR="002312AD" w:rsidRDefault="002312AD" w:rsidP="00A91ACB">
      <w:pPr>
        <w:pStyle w:val="a4"/>
        <w:numPr>
          <w:ilvl w:val="0"/>
          <w:numId w:val="14"/>
        </w:numPr>
      </w:pPr>
      <w:r>
        <w:t>планирование - определение будущих целей;</w:t>
      </w:r>
    </w:p>
    <w:p w:rsidR="002312AD" w:rsidRDefault="002312AD" w:rsidP="00A91ACB">
      <w:pPr>
        <w:pStyle w:val="a4"/>
        <w:numPr>
          <w:ilvl w:val="0"/>
          <w:numId w:val="14"/>
        </w:numPr>
      </w:pPr>
      <w:r>
        <w:t>мониторинг (сопровождение) - анализ оперативной хозяйственной деятельности, то есть того, как в течение планового периода осуществляется выполнение запланированных решений.</w:t>
      </w:r>
    </w:p>
    <w:p w:rsidR="002312AD" w:rsidRDefault="002312AD" w:rsidP="002312AD">
      <w:pPr>
        <w:pStyle w:val="a4"/>
      </w:pPr>
      <w:r>
        <w:t>Сметы составляются в целом на год с ежеквартальной (или ежемесячной) разбивкой.</w:t>
      </w:r>
    </w:p>
    <w:p w:rsidR="002312AD" w:rsidRDefault="002312AD" w:rsidP="002312AD">
      <w:pPr>
        <w:pStyle w:val="a4"/>
      </w:pPr>
      <w:r>
        <w:t>Различают два подхода к расчету смет:</w:t>
      </w:r>
    </w:p>
    <w:p w:rsidR="002312AD" w:rsidRDefault="002312AD" w:rsidP="00A91ACB">
      <w:pPr>
        <w:pStyle w:val="a4"/>
        <w:numPr>
          <w:ilvl w:val="0"/>
          <w:numId w:val="15"/>
        </w:numPr>
      </w:pPr>
      <w:r>
        <w:t>Разработка сметы с "нуля". Применяется в случае, если проектируется новое предприятие или предприятие меняет профиль работы.</w:t>
      </w:r>
    </w:p>
    <w:p w:rsidR="002312AD" w:rsidRDefault="002312AD" w:rsidP="00A91ACB">
      <w:pPr>
        <w:pStyle w:val="a4"/>
        <w:numPr>
          <w:ilvl w:val="0"/>
          <w:numId w:val="15"/>
        </w:numPr>
      </w:pPr>
      <w:r>
        <w:t xml:space="preserve">Планирование от </w:t>
      </w:r>
      <w:proofErr w:type="gramStart"/>
      <w:r>
        <w:t>достигнутого</w:t>
      </w:r>
      <w:proofErr w:type="gramEnd"/>
      <w:r>
        <w:t>. Применяется в случае, если профиль работы предприятия не меняется.</w:t>
      </w:r>
    </w:p>
    <w:p w:rsidR="002312AD" w:rsidRDefault="002312AD" w:rsidP="002312AD">
      <w:pPr>
        <w:pStyle w:val="a4"/>
      </w:pPr>
      <w:r>
        <w:t>При составлении смет используются различные методы:</w:t>
      </w:r>
    </w:p>
    <w:p w:rsidR="002312AD" w:rsidRDefault="002312AD" w:rsidP="00A91ACB">
      <w:pPr>
        <w:pStyle w:val="a4"/>
        <w:numPr>
          <w:ilvl w:val="0"/>
          <w:numId w:val="16"/>
        </w:numPr>
      </w:pPr>
      <w:r>
        <w:t>нормативный;</w:t>
      </w:r>
    </w:p>
    <w:p w:rsidR="002312AD" w:rsidRDefault="002312AD" w:rsidP="00A91ACB">
      <w:pPr>
        <w:pStyle w:val="a4"/>
        <w:numPr>
          <w:ilvl w:val="0"/>
          <w:numId w:val="16"/>
        </w:numPr>
      </w:pPr>
      <w:r>
        <w:t>расчетно-аналитический;</w:t>
      </w:r>
    </w:p>
    <w:p w:rsidR="002312AD" w:rsidRDefault="002312AD" w:rsidP="00A91ACB">
      <w:pPr>
        <w:pStyle w:val="a4"/>
        <w:numPr>
          <w:ilvl w:val="0"/>
          <w:numId w:val="16"/>
        </w:numPr>
      </w:pPr>
      <w:r>
        <w:lastRenderedPageBreak/>
        <w:t>балансовый;</w:t>
      </w:r>
    </w:p>
    <w:p w:rsidR="002312AD" w:rsidRDefault="002312AD" w:rsidP="00A91ACB">
      <w:pPr>
        <w:pStyle w:val="a4"/>
        <w:numPr>
          <w:ilvl w:val="0"/>
          <w:numId w:val="16"/>
        </w:numPr>
      </w:pPr>
      <w:r>
        <w:t>оптимизации;</w:t>
      </w:r>
    </w:p>
    <w:p w:rsidR="002312AD" w:rsidRDefault="002312AD" w:rsidP="00A91ACB">
      <w:pPr>
        <w:pStyle w:val="a4"/>
        <w:numPr>
          <w:ilvl w:val="0"/>
          <w:numId w:val="16"/>
        </w:numPr>
      </w:pPr>
      <w:r>
        <w:t>моделирования.</w:t>
      </w:r>
    </w:p>
    <w:p w:rsidR="002312AD" w:rsidRDefault="002312AD" w:rsidP="002312AD">
      <w:pPr>
        <w:pStyle w:val="a4"/>
      </w:pPr>
      <w:r>
        <w:t>Сущностью нормативного метода составления сметы является расчет объема затрат и потребности в ресурсах путем умножения нормы расхода ресурсов на планируемый объем экономического показателя (реализация, выпуск продукции).</w:t>
      </w:r>
    </w:p>
    <w:p w:rsidR="00390759" w:rsidRDefault="002312AD" w:rsidP="002312AD">
      <w:pPr>
        <w:pStyle w:val="a4"/>
      </w:pPr>
      <w:r>
        <w:t>Нормативный метод планирования является самым простым методом. Имея норму (норматив) и объемный показатель, можно легко рассчитать плановый показатель (рис.</w:t>
      </w:r>
      <w:r w:rsidR="00390759">
        <w:t xml:space="preserve"> </w:t>
      </w:r>
      <w:r w:rsidR="00390759">
        <w:fldChar w:fldCharType="begin"/>
      </w:r>
      <w:r w:rsidR="00390759">
        <w:instrText xml:space="preserve"> REF  _Ref46047556 \h \r \t </w:instrText>
      </w:r>
      <w:r w:rsidR="00390759">
        <w:fldChar w:fldCharType="separate"/>
      </w:r>
      <w:r w:rsidR="00D02D64">
        <w:t>3.1</w:t>
      </w:r>
      <w:r w:rsidR="00390759">
        <w:fldChar w:fldCharType="end"/>
      </w:r>
      <w:r>
        <w:t>).</w:t>
      </w:r>
    </w:p>
    <w:p w:rsidR="002312AD" w:rsidRDefault="002312AD" w:rsidP="00390759">
      <w:pPr>
        <w:pStyle w:val="a4"/>
        <w:jc w:val="center"/>
      </w:pPr>
      <w:r>
        <w:rPr>
          <w:noProof/>
        </w:rPr>
        <mc:AlternateContent>
          <mc:Choice Requires="wps">
            <w:drawing>
              <wp:inline distT="0" distB="0" distL="0" distR="0" wp14:anchorId="676F7651" wp14:editId="3A1AFB69">
                <wp:extent cx="890546" cy="644056"/>
                <wp:effectExtent l="0" t="0" r="24130" b="22860"/>
                <wp:docPr id="4" name="Прямоугольник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0546" cy="64405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2312AD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 w:rsidRPr="002312AD">
                              <w:rPr>
                                <w:sz w:val="22"/>
                              </w:rPr>
                              <w:t>Норма или</w:t>
                            </w:r>
                          </w:p>
                          <w:p w:rsidR="003C6F97" w:rsidRPr="002312AD" w:rsidRDefault="003C6F97" w:rsidP="002312AD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 w:rsidRPr="002312AD">
                              <w:rPr>
                                <w:sz w:val="22"/>
                              </w:rPr>
                              <w:t>норматив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4" o:spid="_x0000_s1026" style="width:70.1pt;height:5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" fillcolor="white [3201]" strokecolor="black [3200]" strokeweight="2pt">
                <v:textbox>
                  <w:txbxContent>
                    <w:p w:rsidR="003C6F97" w:rsidRPr="002312AD" w:rsidRDefault="003C6F97" w:rsidP="002312AD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 w:rsidRPr="002312AD">
                        <w:rPr>
                          <w:sz w:val="22"/>
                        </w:rPr>
                        <w:t>Норма или</w:t>
                      </w:r>
                    </w:p>
                    <w:p w:rsidR="003C6F97" w:rsidRPr="002312AD" w:rsidRDefault="003C6F97" w:rsidP="002312AD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 w:rsidRPr="002312AD">
                        <w:rPr>
                          <w:sz w:val="22"/>
                        </w:rPr>
                        <w:t>норматив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inline distT="0" distB="0" distL="0" distR="0" wp14:anchorId="382BB9E5" wp14:editId="00875C5D">
                <wp:extent cx="286247" cy="644056"/>
                <wp:effectExtent l="0" t="0" r="19050" b="22860"/>
                <wp:docPr id="2" name="Прямоугольник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6247" cy="644056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D26D55" w:rsidRDefault="003C6F97" w:rsidP="00D26D55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4"/>
                              </w:rPr>
                            </w:pPr>
                            <w:r w:rsidRPr="00D26D55">
                              <w:t>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2" o:spid="_x0000_s1027" style="width:22.55pt;height:5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" fillcolor="white [3201]" strokecolor="white [3212]" strokeweight="2pt">
                <v:textbox>
                  <w:txbxContent>
                    <w:p w:rsidR="003C6F97" w:rsidRPr="00D26D55" w:rsidRDefault="003C6F97" w:rsidP="00D26D55">
                      <w:pPr>
                        <w:pStyle w:val="a4"/>
                        <w:ind w:firstLine="0"/>
                        <w:jc w:val="center"/>
                        <w:rPr>
                          <w:sz w:val="24"/>
                        </w:rPr>
                      </w:pPr>
                      <w:r w:rsidRPr="00D26D55">
                        <w:t>х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inline distT="0" distB="0" distL="0" distR="0" wp14:anchorId="63EF0AEA" wp14:editId="64829683">
                <wp:extent cx="890546" cy="644056"/>
                <wp:effectExtent l="0" t="0" r="24130" b="22860"/>
                <wp:docPr id="5" name="Прямоугольник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0546" cy="64405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2312AD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Объемный показатель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5" o:spid="_x0000_s1028" style="width:70.1pt;height:5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" fillcolor="white [3201]" strokecolor="black [3200]" strokeweight="2pt">
                <v:textbox>
                  <w:txbxContent>
                    <w:p w:rsidR="003C6F97" w:rsidRPr="002312AD" w:rsidRDefault="003C6F97" w:rsidP="002312AD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Объемный показатель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  <w:r w:rsidR="00390759">
        <w:rPr>
          <w:noProof/>
        </w:rPr>
        <mc:AlternateContent>
          <mc:Choice Requires="wps">
            <w:drawing>
              <wp:inline distT="0" distB="0" distL="0" distR="0" wp14:anchorId="00D50D4A" wp14:editId="086B805D">
                <wp:extent cx="286247" cy="644056"/>
                <wp:effectExtent l="0" t="0" r="19050" b="22860"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6247" cy="644056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390759">
                            <w:pPr>
                              <w:pStyle w:val="a4"/>
                              <w:ind w:firstLine="0"/>
                              <w:rPr>
                                <w:sz w:val="44"/>
                              </w:rPr>
                            </w:pPr>
                            <w:r>
                              <w:rPr>
                                <w:sz w:val="44"/>
                              </w:rPr>
                              <w:t>-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6" o:spid="_x0000_s1029" style="width:22.55pt;height:5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" fillcolor="white [3201]" strokecolor="white [3212]" strokeweight="2pt">
                <v:textbox>
                  <w:txbxContent>
                    <w:p w:rsidR="003C6F97" w:rsidRPr="002312AD" w:rsidRDefault="003C6F97" w:rsidP="00390759">
                      <w:pPr>
                        <w:pStyle w:val="a4"/>
                        <w:ind w:firstLine="0"/>
                        <w:rPr>
                          <w:sz w:val="44"/>
                        </w:rPr>
                      </w:pPr>
                      <w:r>
                        <w:rPr>
                          <w:sz w:val="44"/>
                        </w:rPr>
                        <w:t>-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  <w:r w:rsidR="00390759">
        <w:rPr>
          <w:noProof/>
        </w:rPr>
        <mc:AlternateContent>
          <mc:Choice Requires="wps">
            <w:drawing>
              <wp:inline distT="0" distB="0" distL="0" distR="0" wp14:anchorId="1F283745" wp14:editId="64DD1BFB">
                <wp:extent cx="890546" cy="644056"/>
                <wp:effectExtent l="0" t="0" r="24130" b="22860"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0546" cy="64405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390759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Плановый показатель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7" o:spid="_x0000_s1030" style="width:70.1pt;height:5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" fillcolor="white [3201]" strokecolor="black [3200]" strokeweight="2pt">
                <v:textbox>
                  <w:txbxContent>
                    <w:p w:rsidR="003C6F97" w:rsidRPr="002312AD" w:rsidRDefault="003C6F97" w:rsidP="00390759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Плановый показатель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</w:p>
    <w:p w:rsidR="002312AD" w:rsidRDefault="002312AD" w:rsidP="002312AD">
      <w:pPr>
        <w:pStyle w:val="a2"/>
      </w:pPr>
      <w:bookmarkStart w:id="15" w:name="_Ref46047556"/>
      <w:r w:rsidRPr="002312AD">
        <w:t>Схема нормативного метода финансового планирования</w:t>
      </w:r>
      <w:bookmarkEnd w:id="15"/>
    </w:p>
    <w:p w:rsidR="0038377C" w:rsidRDefault="0038377C" w:rsidP="0038377C">
      <w:pPr>
        <w:pStyle w:val="a4"/>
        <w:rPr>
          <w:lang w:eastAsia="en-US"/>
        </w:rPr>
      </w:pPr>
    </w:p>
    <w:p w:rsidR="0038377C" w:rsidRDefault="0038377C" w:rsidP="0038377C">
      <w:pPr>
        <w:pStyle w:val="a4"/>
        <w:rPr>
          <w:lang w:eastAsia="en-US"/>
        </w:rPr>
      </w:pPr>
      <w:r>
        <w:rPr>
          <w:lang w:eastAsia="en-US"/>
        </w:rPr>
        <w:t>Сущность расчетно-аналитического метода заключается в том, что рассчитывается объем расходов и потребность в ресурсах путем умножения средних затрат на индекс их изменения в запланированном периоде.</w:t>
      </w:r>
    </w:p>
    <w:p w:rsidR="0038377C" w:rsidRDefault="0038377C" w:rsidP="0038377C">
      <w:pPr>
        <w:pStyle w:val="a4"/>
        <w:rPr>
          <w:lang w:eastAsia="en-US"/>
        </w:rPr>
      </w:pPr>
      <w:r>
        <w:rPr>
          <w:lang w:eastAsia="en-US"/>
        </w:rPr>
        <w:t xml:space="preserve">В основе этого метода лежит использование экспертной оценки (рис. </w:t>
      </w:r>
      <w:r>
        <w:rPr>
          <w:lang w:eastAsia="en-US"/>
        </w:rPr>
        <w:fldChar w:fldCharType="begin"/>
      </w:r>
      <w:r>
        <w:rPr>
          <w:lang w:eastAsia="en-US"/>
        </w:rPr>
        <w:instrText xml:space="preserve"> REF  _Ref46047671 \h \r \t </w:instrText>
      </w:r>
      <w:r>
        <w:rPr>
          <w:lang w:eastAsia="en-US"/>
        </w:rPr>
      </w:r>
      <w:r>
        <w:rPr>
          <w:lang w:eastAsia="en-US"/>
        </w:rPr>
        <w:fldChar w:fldCharType="separate"/>
      </w:r>
      <w:r w:rsidR="00D02D64">
        <w:rPr>
          <w:lang w:eastAsia="en-US"/>
        </w:rPr>
        <w:t>3.2</w:t>
      </w:r>
      <w:r>
        <w:rPr>
          <w:lang w:eastAsia="en-US"/>
        </w:rPr>
        <w:fldChar w:fldCharType="end"/>
      </w:r>
      <w:r>
        <w:rPr>
          <w:lang w:eastAsia="en-US"/>
        </w:rPr>
        <w:t>).</w:t>
      </w:r>
    </w:p>
    <w:p w:rsidR="0038377C" w:rsidRPr="0038377C" w:rsidRDefault="00D26D55" w:rsidP="00D26D55">
      <w:pPr>
        <w:pStyle w:val="a4"/>
        <w:ind w:firstLine="0"/>
        <w:jc w:val="center"/>
        <w:rPr>
          <w:b/>
          <w:lang w:eastAsia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1876070" wp14:editId="118B684E">
                <wp:simplePos x="0" y="0"/>
                <wp:positionH relativeFrom="column">
                  <wp:posOffset>1769745</wp:posOffset>
                </wp:positionH>
                <wp:positionV relativeFrom="paragraph">
                  <wp:posOffset>506730</wp:posOffset>
                </wp:positionV>
                <wp:extent cx="190500" cy="0"/>
                <wp:effectExtent l="0" t="76200" r="19050" b="15240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0500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0" o:spid="_x0000_s1026" type="#_x0000_t32" style="position:absolute;margin-left:139.35pt;margin-top:39.9pt;width:15pt;height: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2C2D33FB" wp14:editId="5D2FEE23">
                <wp:simplePos x="0" y="0"/>
                <wp:positionH relativeFrom="column">
                  <wp:posOffset>4457065</wp:posOffset>
                </wp:positionH>
                <wp:positionV relativeFrom="paragraph">
                  <wp:posOffset>506730</wp:posOffset>
                </wp:positionV>
                <wp:extent cx="190500" cy="0"/>
                <wp:effectExtent l="0" t="76200" r="19050" b="152400"/>
                <wp:wrapNone/>
                <wp:docPr id="18" name="Прямая со стрелкой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0500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рямая со стрелкой 18" o:spid="_x0000_s1026" type="#_x0000_t32" style="position:absolute;margin-left:350.95pt;margin-top:39.9pt;width:15pt;height: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2CF9946" wp14:editId="4137BCC4">
                <wp:simplePos x="0" y="0"/>
                <wp:positionH relativeFrom="column">
                  <wp:posOffset>3362076</wp:posOffset>
                </wp:positionH>
                <wp:positionV relativeFrom="paragraph">
                  <wp:posOffset>500628</wp:posOffset>
                </wp:positionV>
                <wp:extent cx="190831" cy="0"/>
                <wp:effectExtent l="0" t="76200" r="19050" b="152400"/>
                <wp:wrapNone/>
                <wp:docPr id="19" name="Прямая со стрелкой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0831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рямая со стрелкой 19" o:spid="_x0000_s1026" type="#_x0000_t32" style="position:absolute;margin-left:264.75pt;margin-top:39.4pt;width:15.05pt;height:0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  <w:r w:rsidR="0038377C">
        <w:rPr>
          <w:noProof/>
        </w:rPr>
        <mc:AlternateContent>
          <mc:Choice Requires="wps">
            <w:drawing>
              <wp:inline distT="0" distB="0" distL="0" distR="0" wp14:anchorId="125176BC" wp14:editId="5A44C15E">
                <wp:extent cx="1375576" cy="993913"/>
                <wp:effectExtent l="0" t="0" r="15240" b="15875"/>
                <wp:docPr id="8" name="Прямоугольник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75576" cy="99391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38377C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 w:rsidRPr="0038377C">
                              <w:rPr>
                                <w:sz w:val="22"/>
                              </w:rPr>
                              <w:t xml:space="preserve">Отчетные данные за период, предшествовавший </w:t>
                            </w:r>
                            <w:proofErr w:type="gramStart"/>
                            <w:r w:rsidRPr="0038377C">
                              <w:rPr>
                                <w:sz w:val="22"/>
                              </w:rPr>
                              <w:t>плановом</w:t>
                            </w:r>
                            <w:r>
                              <w:rPr>
                                <w:sz w:val="22"/>
                              </w:rPr>
                              <w:t>у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8" o:spid="_x0000_s1031" style="width:108.3pt;height:78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" fillcolor="white [3201]" strokecolor="black [3200]" strokeweight="2pt">
                <v:textbox>
                  <w:txbxContent>
                    <w:p w:rsidR="003C6F97" w:rsidRPr="002312AD" w:rsidRDefault="003C6F97" w:rsidP="0038377C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 w:rsidRPr="0038377C">
                        <w:rPr>
                          <w:sz w:val="22"/>
                        </w:rPr>
                        <w:t xml:space="preserve">Отчетные данные за период, предшествовавший </w:t>
                      </w:r>
                      <w:proofErr w:type="gramStart"/>
                      <w:r w:rsidRPr="0038377C">
                        <w:rPr>
                          <w:sz w:val="22"/>
                        </w:rPr>
                        <w:t>плановом</w:t>
                      </w:r>
                      <w:r>
                        <w:rPr>
                          <w:sz w:val="22"/>
                        </w:rPr>
                        <w:t>у</w:t>
                      </w:r>
                      <w:proofErr w:type="gramEnd"/>
                    </w:p>
                  </w:txbxContent>
                </v:textbox>
                <w10:anchorlock/>
              </v:rect>
            </w:pict>
          </mc:Fallback>
        </mc:AlternateContent>
      </w:r>
      <w:r w:rsidR="003C6F97">
        <w:rPr>
          <w:b/>
          <w:lang w:eastAsia="en-US"/>
        </w:rPr>
        <w:t xml:space="preserve"> </w:t>
      </w:r>
      <w:r w:rsidR="0038377C">
        <w:rPr>
          <w:noProof/>
        </w:rPr>
        <mc:AlternateContent>
          <mc:Choice Requires="wps">
            <w:drawing>
              <wp:inline distT="0" distB="0" distL="0" distR="0" wp14:anchorId="64B6490E" wp14:editId="401D98D2">
                <wp:extent cx="1383526" cy="993913"/>
                <wp:effectExtent l="0" t="0" r="26670" b="15875"/>
                <wp:docPr id="9" name="Прямоугольник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83526" cy="99391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38377C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 w:rsidRPr="0038377C">
                              <w:rPr>
                                <w:sz w:val="22"/>
                              </w:rPr>
                              <w:t xml:space="preserve">Отчетные данные за период, предшествовавший </w:t>
                            </w:r>
                            <w:proofErr w:type="gramStart"/>
                            <w:r w:rsidRPr="0038377C">
                              <w:rPr>
                                <w:sz w:val="22"/>
                              </w:rPr>
                              <w:t>плановом</w:t>
                            </w:r>
                            <w:r>
                              <w:rPr>
                                <w:sz w:val="22"/>
                              </w:rPr>
                              <w:t>у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9" o:spid="_x0000_s1032" style="width:108.95pt;height:78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" fillcolor="white [3201]" strokecolor="black [3200]" strokeweight="2pt">
                <v:textbox>
                  <w:txbxContent>
                    <w:p w:rsidR="003C6F97" w:rsidRPr="002312AD" w:rsidRDefault="003C6F97" w:rsidP="0038377C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 w:rsidRPr="0038377C">
                        <w:rPr>
                          <w:sz w:val="22"/>
                        </w:rPr>
                        <w:t xml:space="preserve">Отчетные данные за период, предшествовавший </w:t>
                      </w:r>
                      <w:proofErr w:type="gramStart"/>
                      <w:r w:rsidRPr="0038377C">
                        <w:rPr>
                          <w:sz w:val="22"/>
                        </w:rPr>
                        <w:t>плановом</w:t>
                      </w:r>
                      <w:r>
                        <w:rPr>
                          <w:sz w:val="22"/>
                        </w:rPr>
                        <w:t>у</w:t>
                      </w:r>
                      <w:proofErr w:type="gramEnd"/>
                    </w:p>
                  </w:txbxContent>
                </v:textbox>
                <w10:anchorlock/>
              </v:rect>
            </w:pict>
          </mc:Fallback>
        </mc:AlternateContent>
      </w:r>
      <w:r w:rsidR="003C6F97">
        <w:rPr>
          <w:b/>
          <w:lang w:eastAsia="en-US"/>
        </w:rPr>
        <w:t xml:space="preserve"> </w:t>
      </w:r>
      <w:r w:rsidR="0038377C">
        <w:rPr>
          <w:noProof/>
        </w:rPr>
        <mc:AlternateContent>
          <mc:Choice Requires="wps">
            <w:drawing>
              <wp:inline distT="0" distB="0" distL="0" distR="0" wp14:anchorId="5D94E52C" wp14:editId="3428C358">
                <wp:extent cx="906449" cy="993913"/>
                <wp:effectExtent l="0" t="0" r="27305" b="15875"/>
                <wp:docPr id="15" name="Прямоугольник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06449" cy="99391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38377C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Экспертная оценка перспектив развития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15" o:spid="_x0000_s1033" style="width:71.35pt;height:78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" fillcolor="white [3201]" strokecolor="black [3200]" strokeweight="2pt">
                <v:textbox>
                  <w:txbxContent>
                    <w:p w:rsidR="003C6F97" w:rsidRPr="002312AD" w:rsidRDefault="003C6F97" w:rsidP="0038377C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Экспертная оценка перспектив развития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  <w:r w:rsidR="003C6F97">
        <w:rPr>
          <w:b/>
          <w:lang w:eastAsia="en-US"/>
        </w:rPr>
        <w:t xml:space="preserve"> </w:t>
      </w:r>
      <w:r>
        <w:rPr>
          <w:noProof/>
        </w:rPr>
        <mc:AlternateContent>
          <mc:Choice Requires="wps">
            <w:drawing>
              <wp:inline distT="0" distB="0" distL="0" distR="0" wp14:anchorId="20D5F1AA" wp14:editId="4AA4BEA7">
                <wp:extent cx="1049573" cy="993913"/>
                <wp:effectExtent l="0" t="0" r="17780" b="15875"/>
                <wp:docPr id="16" name="Прямоугольник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9573" cy="99391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2312AD" w:rsidRDefault="003C6F97" w:rsidP="00D26D55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Расчет планового показателя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16" o:spid="_x0000_s1034" style="width:82.65pt;height:78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" fillcolor="white [3201]" strokecolor="black [3200]" strokeweight="2pt">
                <v:textbox>
                  <w:txbxContent>
                    <w:p w:rsidR="003C6F97" w:rsidRPr="002312AD" w:rsidRDefault="003C6F97" w:rsidP="00D26D55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Расчет планового показателя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</w:p>
    <w:p w:rsidR="0038377C" w:rsidRDefault="0038377C" w:rsidP="0038377C">
      <w:pPr>
        <w:pStyle w:val="a2"/>
      </w:pPr>
      <w:bookmarkStart w:id="16" w:name="_Ref46047671"/>
      <w:r w:rsidRPr="0038377C">
        <w:t>Схема расчетно-аналитического метода финансового планирования</w:t>
      </w:r>
      <w:bookmarkEnd w:id="16"/>
    </w:p>
    <w:p w:rsidR="00D26D55" w:rsidRDefault="00D26D55" w:rsidP="00D26D55">
      <w:pPr>
        <w:pStyle w:val="a4"/>
        <w:rPr>
          <w:lang w:eastAsia="en-US"/>
        </w:rPr>
      </w:pPr>
      <w:r>
        <w:rPr>
          <w:lang w:eastAsia="en-US"/>
        </w:rPr>
        <w:t xml:space="preserve">Экспертная оценка является результатом проведения экспертизы, обработки и использования этого результата при обосновании значения вероятности. Принятие экспертной оценки - это комплекс логических и математически-статистических методов и процедур, связанных с </w:t>
      </w:r>
      <w:r>
        <w:rPr>
          <w:lang w:eastAsia="en-US"/>
        </w:rPr>
        <w:lastRenderedPageBreak/>
        <w:t>деятельностью эксперта по переработке информации, необходимой для анализа и принятия решений.</w:t>
      </w:r>
    </w:p>
    <w:p w:rsidR="00D26D55" w:rsidRDefault="00D26D55" w:rsidP="00D26D55">
      <w:pPr>
        <w:pStyle w:val="a4"/>
        <w:rPr>
          <w:lang w:eastAsia="en-US"/>
        </w:rPr>
      </w:pPr>
      <w:r>
        <w:rPr>
          <w:lang w:eastAsia="en-US"/>
        </w:rPr>
        <w:t>Сущностью балансового метода является согласование объема затрат и источников расширения ресурсов (доходов).</w:t>
      </w:r>
    </w:p>
    <w:p w:rsidR="00D26D55" w:rsidRDefault="00D26D55" w:rsidP="00D26D55">
      <w:pPr>
        <w:pStyle w:val="a4"/>
        <w:rPr>
          <w:lang w:eastAsia="en-US"/>
        </w:rPr>
      </w:pPr>
      <w:r>
        <w:rPr>
          <w:lang w:eastAsia="en-US"/>
        </w:rPr>
        <w:t xml:space="preserve">Балансовый метод </w:t>
      </w:r>
      <w:r w:rsidR="00626BF2">
        <w:rPr>
          <w:lang w:eastAsia="en-US"/>
        </w:rPr>
        <w:t>применяется,</w:t>
      </w:r>
      <w:r>
        <w:rPr>
          <w:lang w:eastAsia="en-US"/>
        </w:rPr>
        <w:t xml:space="preserve"> прежде </w:t>
      </w:r>
      <w:r w:rsidR="00626BF2">
        <w:rPr>
          <w:lang w:eastAsia="en-US"/>
        </w:rPr>
        <w:t>всего,</w:t>
      </w:r>
      <w:r>
        <w:rPr>
          <w:lang w:eastAsia="en-US"/>
        </w:rPr>
        <w:t xml:space="preserve"> при планировании распределения прибыли и других финансовых ресурсов, планировании потребности в поступлении сре</w:t>
      </w:r>
      <w:proofErr w:type="gramStart"/>
      <w:r>
        <w:rPr>
          <w:lang w:eastAsia="en-US"/>
        </w:rPr>
        <w:t>дств в ф</w:t>
      </w:r>
      <w:proofErr w:type="gramEnd"/>
      <w:r>
        <w:rPr>
          <w:lang w:eastAsia="en-US"/>
        </w:rPr>
        <w:t>онд накопления, фонд потребления и др.</w:t>
      </w:r>
    </w:p>
    <w:p w:rsidR="00D26D55" w:rsidRPr="00D26D55" w:rsidRDefault="00D26D55" w:rsidP="00D26D55">
      <w:pPr>
        <w:pStyle w:val="a4"/>
        <w:rPr>
          <w:lang w:eastAsia="en-US"/>
        </w:rPr>
      </w:pPr>
      <w:r>
        <w:rPr>
          <w:lang w:eastAsia="en-US"/>
        </w:rPr>
        <w:t>Например, балансовая увязка по финансовым фондам имеет вид:</w:t>
      </w:r>
    </w:p>
    <w:tbl>
      <w:tblPr>
        <w:tblStyle w:val="af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613"/>
        <w:gridCol w:w="958"/>
      </w:tblGrid>
      <w:tr w:rsidR="009B49FA" w:rsidTr="00B9025B">
        <w:tc>
          <w:tcPr>
            <w:tcW w:w="8613" w:type="dxa"/>
          </w:tcPr>
          <w:p w:rsidR="009B49FA" w:rsidRPr="00D61D8E" w:rsidRDefault="008922FB" w:rsidP="009B49FA">
            <w:pPr>
              <w:pStyle w:val="a4"/>
              <w:ind w:firstLine="0"/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О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н</m:t>
                    </m:r>
                  </m:sub>
                </m:sSub>
                <m:r>
                  <w:rPr>
                    <w:rFonts w:ascii="Cambria Math" w:hAnsi="Cambria Math"/>
                  </w:rPr>
                  <m:t>+П=Р+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О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к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</m:oMath>
            </m:oMathPara>
          </w:p>
        </w:tc>
        <w:tc>
          <w:tcPr>
            <w:tcW w:w="958" w:type="dxa"/>
            <w:vAlign w:val="center"/>
          </w:tcPr>
          <w:p w:rsidR="009B49FA" w:rsidRDefault="009B49FA" w:rsidP="00A61B7C">
            <w:pPr>
              <w:pStyle w:val="a1"/>
              <w:numPr>
                <w:ilvl w:val="6"/>
                <w:numId w:val="27"/>
              </w:numPr>
            </w:pPr>
            <w:r>
              <w:t xml:space="preserve"> </w:t>
            </w:r>
          </w:p>
        </w:tc>
      </w:tr>
    </w:tbl>
    <w:p w:rsidR="00C70C25" w:rsidRDefault="00C70C25" w:rsidP="00C70C25">
      <w:pPr>
        <w:pStyle w:val="a4"/>
      </w:pPr>
    </w:p>
    <w:p w:rsidR="009B49FA" w:rsidRDefault="009B49FA" w:rsidP="009B49FA">
      <w:pPr>
        <w:pStyle w:val="a4"/>
      </w:pPr>
      <w:r>
        <w:t>где</w:t>
      </w:r>
      <w:proofErr w:type="gramStart"/>
      <w: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О</m:t>
            </m:r>
            <w:proofErr w:type="gramEnd"/>
          </m:e>
          <m:sub>
            <m:r>
              <w:rPr>
                <w:rFonts w:ascii="Cambria Math" w:hAnsi="Cambria Math"/>
              </w:rPr>
              <m:t>н</m:t>
            </m:r>
          </m:sub>
        </m:sSub>
      </m:oMath>
      <w:r>
        <w:t xml:space="preserve"> - остаток средств на начало планового периода, руб.;</w:t>
      </w:r>
    </w:p>
    <w:p w:rsidR="009B49FA" w:rsidRDefault="009B49FA" w:rsidP="009B49FA">
      <w:pPr>
        <w:pStyle w:val="a4"/>
      </w:pPr>
      <m:oMath>
        <m:r>
          <w:rPr>
            <w:rFonts w:ascii="Cambria Math" w:hAnsi="Cambria Math"/>
          </w:rPr>
          <m:t>П</m:t>
        </m:r>
      </m:oMath>
      <w:r>
        <w:t xml:space="preserve"> - поступление сре</w:t>
      </w:r>
      <w:proofErr w:type="gramStart"/>
      <w:r>
        <w:t>дств в ф</w:t>
      </w:r>
      <w:proofErr w:type="gramEnd"/>
      <w:r>
        <w:t>онд, руб.;</w:t>
      </w:r>
    </w:p>
    <w:p w:rsidR="009B49FA" w:rsidRDefault="009B49FA" w:rsidP="009B49FA">
      <w:pPr>
        <w:pStyle w:val="a4"/>
      </w:pPr>
      <m:oMath>
        <m:r>
          <w:rPr>
            <w:rFonts w:ascii="Cambria Math" w:hAnsi="Cambria Math"/>
          </w:rPr>
          <m:t>Р</m:t>
        </m:r>
      </m:oMath>
      <w:r>
        <w:t xml:space="preserve"> - расходование средств из фонда, руб.;</w:t>
      </w:r>
    </w:p>
    <w:p w:rsidR="009B49FA" w:rsidRDefault="008922FB" w:rsidP="009B49FA">
      <w:pPr>
        <w:pStyle w:val="a4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О</m:t>
            </m:r>
          </m:e>
          <m:sub>
            <m:r>
              <w:rPr>
                <w:rFonts w:ascii="Cambria Math" w:hAnsi="Cambria Math"/>
              </w:rPr>
              <m:t>к</m:t>
            </m:r>
          </m:sub>
        </m:sSub>
      </m:oMath>
      <w:r w:rsidR="009B49FA">
        <w:t>- остаток средств на конец планового периода, руб.</w:t>
      </w:r>
    </w:p>
    <w:p w:rsidR="00626BF2" w:rsidRDefault="00626BF2" w:rsidP="009B49FA">
      <w:pPr>
        <w:pStyle w:val="a4"/>
      </w:pPr>
    </w:p>
    <w:p w:rsidR="009B49FA" w:rsidRDefault="009B49FA" w:rsidP="009B49FA">
      <w:pPr>
        <w:pStyle w:val="a4"/>
      </w:pPr>
      <w:r>
        <w:t xml:space="preserve">Сущностью метода оптимизации при составлении сметы является </w:t>
      </w:r>
      <w:proofErr w:type="spellStart"/>
      <w:r>
        <w:t>многовариантность</w:t>
      </w:r>
      <w:proofErr w:type="spellEnd"/>
      <w:r>
        <w:t xml:space="preserve">. Из нескольких смет выбирается </w:t>
      </w:r>
      <w:proofErr w:type="gramStart"/>
      <w:r>
        <w:t>лучшая</w:t>
      </w:r>
      <w:proofErr w:type="gramEnd"/>
      <w:r>
        <w:t xml:space="preserve"> с точки зрения минимальных затрат или максимального полученного эффекта (результата).</w:t>
      </w:r>
    </w:p>
    <w:p w:rsidR="009B49FA" w:rsidRDefault="009B49FA" w:rsidP="009B49FA">
      <w:pPr>
        <w:pStyle w:val="a4"/>
      </w:pPr>
      <w:r>
        <w:t>Схема метода оптимизации приведена на (рис.</w:t>
      </w:r>
      <w:r w:rsidR="00626BF2">
        <w:t xml:space="preserve"> </w:t>
      </w:r>
      <w:r w:rsidR="00626BF2">
        <w:fldChar w:fldCharType="begin"/>
      </w:r>
      <w:r w:rsidR="00626BF2">
        <w:instrText xml:space="preserve"> REF  _Ref46049408 \h \r \t </w:instrText>
      </w:r>
      <w:r w:rsidR="00626BF2">
        <w:fldChar w:fldCharType="separate"/>
      </w:r>
      <w:r w:rsidR="00D02D64">
        <w:t>3.3</w:t>
      </w:r>
      <w:r w:rsidR="00626BF2">
        <w:fldChar w:fldCharType="end"/>
      </w:r>
      <w:r>
        <w:t>)</w:t>
      </w:r>
    </w:p>
    <w:p w:rsidR="009B49FA" w:rsidRDefault="009B49FA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D32F9D7" wp14:editId="17A77989">
                <wp:simplePos x="0" y="0"/>
                <wp:positionH relativeFrom="column">
                  <wp:posOffset>2589033</wp:posOffset>
                </wp:positionH>
                <wp:positionV relativeFrom="paragraph">
                  <wp:posOffset>223520</wp:posOffset>
                </wp:positionV>
                <wp:extent cx="1510748" cy="469127"/>
                <wp:effectExtent l="0" t="0" r="13335" b="26670"/>
                <wp:wrapNone/>
                <wp:docPr id="21" name="Прямоугольник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10748" cy="469127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Критерий выбора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21" o:spid="_x0000_s1035" style="position:absolute;left:0;text-align:left;margin-left:203.85pt;margin-top:17.6pt;width:118.95pt;height:36.9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" fillcolor="white [3201]" strokecolor="black [3200]" strokeweight="2pt">
                <v:textbox>
                  <w:txbxContent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Критерий выбора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EEE3ABD" wp14:editId="64502073">
                <wp:simplePos x="0" y="0"/>
                <wp:positionH relativeFrom="column">
                  <wp:posOffset>649605</wp:posOffset>
                </wp:positionH>
                <wp:positionV relativeFrom="paragraph">
                  <wp:posOffset>111125</wp:posOffset>
                </wp:positionV>
                <wp:extent cx="1120775" cy="850265"/>
                <wp:effectExtent l="0" t="0" r="22225" b="26035"/>
                <wp:wrapNone/>
                <wp:docPr id="22" name="Прямоугольник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0775" cy="85026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 xml:space="preserve">Показатель, полученный по </w:t>
                            </w:r>
                            <w:r>
                              <w:rPr>
                                <w:sz w:val="22"/>
                                <w:lang w:val="en-US"/>
                              </w:rPr>
                              <w:t xml:space="preserve">I </w:t>
                            </w:r>
                            <w:r>
                              <w:rPr>
                                <w:sz w:val="22"/>
                              </w:rPr>
                              <w:t>варианту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22" o:spid="_x0000_s1036" style="position:absolute;left:0;text-align:left;margin-left:51.15pt;margin-top:8.75pt;width:88.25pt;height:66.9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" fillcolor="white [3201]" strokecolor="black [3200]" strokeweight="2pt">
                <v:textbox>
                  <w:txbxContent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 xml:space="preserve">Показатель, полученный по </w:t>
                      </w:r>
                      <w:r>
                        <w:rPr>
                          <w:sz w:val="22"/>
                          <w:lang w:val="en-US"/>
                        </w:rPr>
                        <w:t xml:space="preserve">I </w:t>
                      </w:r>
                      <w:r>
                        <w:rPr>
                          <w:sz w:val="22"/>
                        </w:rPr>
                        <w:t>варианту</w:t>
                      </w:r>
                    </w:p>
                  </w:txbxContent>
                </v:textbox>
              </v:rect>
            </w:pict>
          </mc:Fallback>
        </mc:AlternateContent>
      </w:r>
    </w:p>
    <w:p w:rsidR="009B49FA" w:rsidRDefault="009B49FA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0F9DA07" wp14:editId="3C2E4138">
                <wp:simplePos x="0" y="0"/>
                <wp:positionH relativeFrom="column">
                  <wp:posOffset>1751745</wp:posOffset>
                </wp:positionH>
                <wp:positionV relativeFrom="paragraph">
                  <wp:posOffset>262586</wp:posOffset>
                </wp:positionV>
                <wp:extent cx="945515" cy="914400"/>
                <wp:effectExtent l="38100" t="38100" r="83185" b="152400"/>
                <wp:wrapNone/>
                <wp:docPr id="27" name="Соединительная линия уступом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5515" cy="914400"/>
                        </a:xfrm>
                        <a:prstGeom prst="bentConnector3">
                          <a:avLst>
                            <a:gd name="adj1" fmla="val 50000"/>
                          </a:avLst>
                        </a:prstGeom>
                        <a:ln>
                          <a:headEnd type="none" w="med" len="med"/>
                          <a:tailEnd type="arrow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ная линия уступом 27" o:spid="_x0000_s1026" type="#_x0000_t34" style="position:absolute;margin-left:137.95pt;margin-top:20.7pt;width:74.45pt;height:1in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</w:p>
    <w:p w:rsidR="009B49FA" w:rsidRDefault="009B49FA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588D2CA" wp14:editId="7D0B7A3A">
                <wp:simplePos x="0" y="0"/>
                <wp:positionH relativeFrom="column">
                  <wp:posOffset>3202443</wp:posOffset>
                </wp:positionH>
                <wp:positionV relativeFrom="paragraph">
                  <wp:posOffset>79430</wp:posOffset>
                </wp:positionV>
                <wp:extent cx="0" cy="374208"/>
                <wp:effectExtent l="114300" t="19050" r="133350" b="83185"/>
                <wp:wrapNone/>
                <wp:docPr id="28" name="Прямая со стрелкой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4208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28" o:spid="_x0000_s1026" type="#_x0000_t32" style="position:absolute;margin-left:252.15pt;margin-top:6.25pt;width:0;height:29.4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</w:p>
    <w:p w:rsidR="009B49FA" w:rsidRDefault="009B49FA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C5D0406" wp14:editId="577024E2">
                <wp:simplePos x="0" y="0"/>
                <wp:positionH relativeFrom="column">
                  <wp:posOffset>2701511</wp:posOffset>
                </wp:positionH>
                <wp:positionV relativeFrom="paragraph">
                  <wp:posOffset>146933</wp:posOffset>
                </wp:positionV>
                <wp:extent cx="1439186" cy="850265"/>
                <wp:effectExtent l="0" t="0" r="27940" b="26035"/>
                <wp:wrapNone/>
                <wp:docPr id="25" name="Прямоугольник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186" cy="85026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Оценка вариантов по выбранному критерию</w:t>
                            </w:r>
                          </w:p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25" o:spid="_x0000_s1037" style="position:absolute;left:0;text-align:left;margin-left:212.7pt;margin-top:11.55pt;width:113.3pt;height:66.9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" fillcolor="white [3201]" strokecolor="black [3200]" strokeweight="2pt">
                <v:textbox>
                  <w:txbxContent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Оценка вариантов по выбранному критерию</w:t>
                      </w:r>
                    </w:p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443CF9E" wp14:editId="388087E3">
                <wp:simplePos x="0" y="0"/>
                <wp:positionH relativeFrom="column">
                  <wp:posOffset>650875</wp:posOffset>
                </wp:positionH>
                <wp:positionV relativeFrom="paragraph">
                  <wp:posOffset>161290</wp:posOffset>
                </wp:positionV>
                <wp:extent cx="1120775" cy="850265"/>
                <wp:effectExtent l="0" t="0" r="22225" b="26035"/>
                <wp:wrapNone/>
                <wp:docPr id="23" name="Прямоугольник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0775" cy="85026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 xml:space="preserve">Показатель, полученный по </w:t>
                            </w:r>
                            <w:r>
                              <w:rPr>
                                <w:sz w:val="22"/>
                                <w:lang w:val="en-US"/>
                              </w:rPr>
                              <w:t>II</w:t>
                            </w:r>
                            <w:r w:rsidRPr="009B49FA">
                              <w:rPr>
                                <w:sz w:val="22"/>
                              </w:rPr>
                              <w:t xml:space="preserve"> </w:t>
                            </w:r>
                            <w:r>
                              <w:rPr>
                                <w:sz w:val="22"/>
                              </w:rPr>
                              <w:t>варианту</w:t>
                            </w:r>
                          </w:p>
                          <w:p w:rsidR="003C6F97" w:rsidRPr="009B49FA" w:rsidRDefault="003C6F97" w:rsidP="009B49FA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23" o:spid="_x0000_s1038" style="position:absolute;left:0;text-align:left;margin-left:51.25pt;margin-top:12.7pt;width:88.25pt;height:66.9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" fillcolor="white [3201]" strokecolor="black [3200]" strokeweight="2pt">
                <v:textbox>
                  <w:txbxContent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 xml:space="preserve">Показатель, полученный по </w:t>
                      </w:r>
                      <w:r>
                        <w:rPr>
                          <w:sz w:val="22"/>
                          <w:lang w:val="en-US"/>
                        </w:rPr>
                        <w:t>II</w:t>
                      </w:r>
                      <w:r w:rsidRPr="009B49FA">
                        <w:rPr>
                          <w:sz w:val="22"/>
                        </w:rPr>
                        <w:t xml:space="preserve"> </w:t>
                      </w:r>
                      <w:r>
                        <w:rPr>
                          <w:sz w:val="22"/>
                        </w:rPr>
                        <w:t>варианту</w:t>
                      </w:r>
                    </w:p>
                    <w:p w:rsidR="003C6F97" w:rsidRPr="009B49FA" w:rsidRDefault="003C6F97" w:rsidP="009B49FA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:rsidR="009B49FA" w:rsidRDefault="00626BF2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35E9DEBD" wp14:editId="6812D93E">
                <wp:simplePos x="0" y="0"/>
                <wp:positionH relativeFrom="column">
                  <wp:posOffset>4490554</wp:posOffset>
                </wp:positionH>
                <wp:positionV relativeFrom="paragraph">
                  <wp:posOffset>62865</wp:posOffset>
                </wp:positionV>
                <wp:extent cx="1510665" cy="572494"/>
                <wp:effectExtent l="0" t="0" r="13335" b="18415"/>
                <wp:wrapNone/>
                <wp:docPr id="30" name="Прямоугольник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10665" cy="57249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F97" w:rsidRPr="009B49FA" w:rsidRDefault="003C6F97" w:rsidP="00626BF2">
                            <w:pPr>
                              <w:pStyle w:val="a4"/>
                              <w:ind w:firstLine="0"/>
                              <w:jc w:val="center"/>
                              <w:rPr>
                                <w:sz w:val="22"/>
                              </w:rPr>
                            </w:pPr>
                            <w:r w:rsidRPr="00626BF2">
                              <w:rPr>
                                <w:sz w:val="22"/>
                              </w:rPr>
                              <w:t>Выбор одного показателя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30" o:spid="_x0000_s1039" style="position:absolute;left:0;text-align:left;margin-left:353.6pt;margin-top:4.95pt;width:118.95pt;height:45.1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" fillcolor="white [3201]" strokecolor="black [3200]" strokeweight="2pt">
                <v:textbox>
                  <w:txbxContent>
                    <w:p w:rsidR="003C6F97" w:rsidRPr="009B49FA" w:rsidRDefault="003C6F97" w:rsidP="00626BF2">
                      <w:pPr>
                        <w:pStyle w:val="a4"/>
                        <w:ind w:firstLine="0"/>
                        <w:jc w:val="center"/>
                        <w:rPr>
                          <w:sz w:val="22"/>
                        </w:rPr>
                      </w:pPr>
                      <w:r w:rsidRPr="00626BF2">
                        <w:rPr>
                          <w:sz w:val="22"/>
                        </w:rPr>
                        <w:t>Выбор одного показателя</w:t>
                      </w:r>
                    </w:p>
                  </w:txbxContent>
                </v:textbox>
              </v:rect>
            </w:pict>
          </mc:Fallback>
        </mc:AlternateContent>
      </w:r>
    </w:p>
    <w:p w:rsidR="009B49FA" w:rsidRDefault="00626BF2" w:rsidP="009B49FA">
      <w:pPr>
        <w:pStyle w:val="a4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3624FE89" wp14:editId="44458D89">
                <wp:simplePos x="0" y="0"/>
                <wp:positionH relativeFrom="column">
                  <wp:posOffset>4140421</wp:posOffset>
                </wp:positionH>
                <wp:positionV relativeFrom="paragraph">
                  <wp:posOffset>34456</wp:posOffset>
                </wp:positionV>
                <wp:extent cx="350106" cy="0"/>
                <wp:effectExtent l="0" t="76200" r="31115" b="152400"/>
                <wp:wrapNone/>
                <wp:docPr id="31" name="Прямая со стрелкой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50106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31" o:spid="_x0000_s1026" type="#_x0000_t32" style="position:absolute;margin-left:326pt;margin-top:2.7pt;width:27.55pt;height:0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  <w:r w:rsidR="009B49FA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B538A5A" wp14:editId="0EEF6069">
                <wp:simplePos x="0" y="0"/>
                <wp:positionH relativeFrom="column">
                  <wp:posOffset>1770849</wp:posOffset>
                </wp:positionH>
                <wp:positionV relativeFrom="paragraph">
                  <wp:posOffset>225287</wp:posOffset>
                </wp:positionV>
                <wp:extent cx="930303" cy="0"/>
                <wp:effectExtent l="0" t="76200" r="22225" b="152400"/>
                <wp:wrapNone/>
                <wp:docPr id="29" name="Прямая со стрелкой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30303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29" o:spid="_x0000_s1026" type="#_x0000_t32" style="position:absolute;margin-left:139.45pt;margin-top:17.75pt;width:73.25pt;height:0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" strokecolor="black [3200]" strokeweight="2pt">
                <v:stroke endarrow="open"/>
                <v:shadow on="t" color="black" opacity="24903f" origin=",.5" offset="0,.55556mm"/>
              </v:shape>
            </w:pict>
          </mc:Fallback>
        </mc:AlternateContent>
      </w:r>
    </w:p>
    <w:p w:rsidR="009B49FA" w:rsidRDefault="009B49FA" w:rsidP="009B49FA">
      <w:pPr>
        <w:pStyle w:val="a4"/>
      </w:pPr>
    </w:p>
    <w:p w:rsidR="009B49FA" w:rsidRDefault="009B49FA" w:rsidP="009B49FA">
      <w:pPr>
        <w:pStyle w:val="a2"/>
      </w:pPr>
      <w:bookmarkStart w:id="17" w:name="_Ref46049408"/>
      <w:r w:rsidRPr="009B49FA">
        <w:t>Схема метода оптимизации</w:t>
      </w:r>
      <w:bookmarkEnd w:id="17"/>
    </w:p>
    <w:p w:rsidR="009B49FA" w:rsidRDefault="009B49FA" w:rsidP="009B49FA">
      <w:pPr>
        <w:pStyle w:val="a4"/>
      </w:pPr>
    </w:p>
    <w:p w:rsidR="009B49FA" w:rsidRPr="00C70C25" w:rsidRDefault="009B49FA" w:rsidP="009B49FA">
      <w:pPr>
        <w:pStyle w:val="a4"/>
        <w:sectPr w:rsidR="009B49FA" w:rsidRPr="00C70C25" w:rsidSect="00CB533A">
          <w:pgSz w:w="11906" w:h="16838"/>
          <w:pgMar w:top="1418" w:right="851" w:bottom="1418" w:left="1418" w:header="709" w:footer="709" w:gutter="0"/>
          <w:cols w:space="708"/>
          <w:docGrid w:linePitch="360"/>
        </w:sectPr>
      </w:pPr>
    </w:p>
    <w:p w:rsidR="00223547" w:rsidRPr="00D26D55" w:rsidRDefault="005016B0" w:rsidP="00626BF2">
      <w:pPr>
        <w:pStyle w:val="1"/>
        <w:numPr>
          <w:ilvl w:val="0"/>
          <w:numId w:val="0"/>
        </w:numPr>
      </w:pPr>
      <w:bookmarkStart w:id="18" w:name="_Toc55490492"/>
      <w:r w:rsidRPr="00D26D55">
        <w:rPr>
          <w:caps w:val="0"/>
        </w:rPr>
        <w:lastRenderedPageBreak/>
        <w:t>ЗАКЛЮЧЕНИЕ</w:t>
      </w:r>
      <w:bookmarkEnd w:id="18"/>
    </w:p>
    <w:p w:rsidR="00D26D55" w:rsidRDefault="00D26D55" w:rsidP="00D26D55">
      <w:pPr>
        <w:pStyle w:val="a4"/>
      </w:pPr>
      <w:r>
        <w:t>Управление Пенсионного фонда обеспечивает соблюдение предприятиями, учреждениями, организациями и гражданами актов законодательства о пенсионном обеспечении;</w:t>
      </w:r>
    </w:p>
    <w:p w:rsidR="00D26D55" w:rsidRDefault="00D26D55" w:rsidP="00A91ACB">
      <w:pPr>
        <w:pStyle w:val="a4"/>
        <w:numPr>
          <w:ilvl w:val="0"/>
          <w:numId w:val="17"/>
        </w:numPr>
      </w:pPr>
      <w:r>
        <w:t>планирует доходы, и расходы средств Фонда в пределах своей компетенции обеспечивает выполнение бюджета Фонда;</w:t>
      </w:r>
    </w:p>
    <w:p w:rsidR="00D26D55" w:rsidRDefault="00D26D55" w:rsidP="00A91ACB">
      <w:pPr>
        <w:pStyle w:val="a4"/>
        <w:numPr>
          <w:ilvl w:val="0"/>
          <w:numId w:val="17"/>
        </w:numPr>
      </w:pPr>
      <w:r>
        <w:t>осуществляет регистрацию и учет плательщиков на общеобязательное государственное пенсионное страхование и сбора на обязательное государственное пенсионное страхование, обеспечивает поступление страховых взносов и других платежей в Фонд;</w:t>
      </w:r>
    </w:p>
    <w:p w:rsidR="00D26D55" w:rsidRDefault="00D26D55" w:rsidP="00A91ACB">
      <w:pPr>
        <w:pStyle w:val="a4"/>
        <w:numPr>
          <w:ilvl w:val="0"/>
          <w:numId w:val="17"/>
        </w:numPr>
      </w:pPr>
      <w:proofErr w:type="gramStart"/>
      <w:r>
        <w:t>контролирует поступление страховых взносов и других платежей в Фонд от предприятий, учреждений, организаций и граждан, собирает в установленном порядке соответствующую отчетность, проводит плановые и внеплановые проверки финансово - бухгалтерских документов, отчетов и других документов относительно правильности начисления и уплаты страховых взносов, назначения (перерасчета) и выплаты пенсий, ежемесячного пожизненного денежного содержания судьям в отставке и других выплат, которые согласно законодательству осуществляются за</w:t>
      </w:r>
      <w:proofErr w:type="gramEnd"/>
      <w:r>
        <w:t xml:space="preserve"> счет средств Фонда и других источников, определенных законодательством, целевого использования средств Фонда в организациях, осуществляющих выплату и доставку пенсий;</w:t>
      </w:r>
    </w:p>
    <w:p w:rsidR="00D26D55" w:rsidRDefault="00D26D55" w:rsidP="00A91ACB">
      <w:pPr>
        <w:pStyle w:val="a4"/>
        <w:numPr>
          <w:ilvl w:val="0"/>
          <w:numId w:val="17"/>
        </w:numPr>
      </w:pPr>
      <w:r>
        <w:t>назначает (осуществляет перерасчет) и выплачивает пенсии, пособия на погребение и другие выплаты в соответствии с действующим законодательством;</w:t>
      </w:r>
    </w:p>
    <w:p w:rsidR="00D26D55" w:rsidRDefault="00D26D55" w:rsidP="00A91ACB">
      <w:pPr>
        <w:pStyle w:val="a4"/>
        <w:numPr>
          <w:ilvl w:val="0"/>
          <w:numId w:val="17"/>
        </w:numPr>
      </w:pPr>
      <w:r>
        <w:t>обеспечивает ведение персонифицированного учета сведений в системе общеобязательного государственного пенсионного страхования и автоматизированную обработку информации в городе;</w:t>
      </w:r>
    </w:p>
    <w:p w:rsidR="00D26D55" w:rsidRDefault="00D26D55" w:rsidP="00D26D55">
      <w:pPr>
        <w:pStyle w:val="a4"/>
      </w:pPr>
      <w:r>
        <w:lastRenderedPageBreak/>
        <w:t>в пределах своей компетенции рассматривает обращения, заявления и жалобы предприятий, учреждений, организаций и граждан по вопросам деятельности Фонда;</w:t>
      </w:r>
    </w:p>
    <w:p w:rsidR="00D26D55" w:rsidRDefault="00D26D55" w:rsidP="00D26D55">
      <w:pPr>
        <w:pStyle w:val="a4"/>
      </w:pPr>
      <w:r>
        <w:t>взаимодействует с местными органами исполнительной власти и органами местного самоуправления, правоохранительными органами, предприятиями, учреждениями и организациями по вопросам деятельности Фонда.</w:t>
      </w:r>
    </w:p>
    <w:p w:rsidR="002F4FFF" w:rsidRDefault="00D26D55" w:rsidP="00D26D55">
      <w:pPr>
        <w:pStyle w:val="a4"/>
      </w:pPr>
      <w:r>
        <w:t>Сделав сравнительный анализ, можем сделать выводы, что в 201</w:t>
      </w:r>
      <w:r w:rsidR="00967531">
        <w:t>9</w:t>
      </w:r>
      <w:r>
        <w:t xml:space="preserve"> году по сравнению с 201</w:t>
      </w:r>
      <w:r w:rsidR="00967531">
        <w:t>8</w:t>
      </w:r>
      <w:r>
        <w:t xml:space="preserve"> годом </w:t>
      </w:r>
      <w:r w:rsidR="00967531">
        <w:t>выросли расходы на выплату пенсий и пособий на погребение всего на 7,7 млрд</w:t>
      </w:r>
      <w:r w:rsidR="00967531" w:rsidRPr="00B938A8">
        <w:t>.</w:t>
      </w:r>
      <w:r w:rsidR="00967531">
        <w:t xml:space="preserve"> руб. К</w:t>
      </w:r>
      <w:r>
        <w:t>апитальные расходы</w:t>
      </w:r>
      <w:r w:rsidR="00967531">
        <w:t xml:space="preserve"> выросли</w:t>
      </w:r>
      <w:r>
        <w:t xml:space="preserve"> на </w:t>
      </w:r>
      <w:r w:rsidR="007F04C6">
        <w:t>13 000 руб</w:t>
      </w:r>
      <w:r>
        <w:t>.</w:t>
      </w:r>
    </w:p>
    <w:p w:rsidR="00F731D0" w:rsidRDefault="00F731D0" w:rsidP="002F4FFF">
      <w:pPr>
        <w:pStyle w:val="a4"/>
      </w:pPr>
    </w:p>
    <w:p w:rsidR="00F731D0" w:rsidRPr="002F4FFF" w:rsidRDefault="00F731D0" w:rsidP="002F4FFF">
      <w:pPr>
        <w:pStyle w:val="a4"/>
        <w:sectPr w:rsidR="00F731D0" w:rsidRPr="002F4FFF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547F0" w:rsidRDefault="005A41E9" w:rsidP="005A41E9">
      <w:pPr>
        <w:pStyle w:val="11"/>
      </w:pPr>
      <w:bookmarkStart w:id="19" w:name="_Toc55490493"/>
      <w:r w:rsidRPr="005A41E9">
        <w:lastRenderedPageBreak/>
        <w:t>СПИСОК ЛИТЕРАТУРЫ</w:t>
      </w:r>
      <w:bookmarkEnd w:id="19"/>
    </w:p>
    <w:p w:rsidR="005058A5" w:rsidRDefault="005058A5" w:rsidP="00DF6CB7">
      <w:pPr>
        <w:pStyle w:val="a4"/>
      </w:pPr>
    </w:p>
    <w:p w:rsidR="005E6199" w:rsidRDefault="005E6199" w:rsidP="005E6199">
      <w:pPr>
        <w:pStyle w:val="a"/>
      </w:pPr>
      <w:r>
        <w:t>Конституция</w:t>
      </w:r>
      <w:r w:rsidR="003C6F97">
        <w:t xml:space="preserve"> </w:t>
      </w:r>
      <w:r>
        <w:t>Донецкой</w:t>
      </w:r>
      <w:r w:rsidR="003C6F97">
        <w:t xml:space="preserve"> </w:t>
      </w:r>
      <w:r>
        <w:t>Народной</w:t>
      </w:r>
      <w:r w:rsidR="003C6F97">
        <w:t xml:space="preserve"> </w:t>
      </w:r>
      <w:r>
        <w:t>Республики</w:t>
      </w:r>
      <w:r w:rsidR="003C6F97">
        <w:t xml:space="preserve"> </w:t>
      </w:r>
      <w:r>
        <w:t>Протокол</w:t>
      </w:r>
      <w:r w:rsidR="003C6F97">
        <w:t xml:space="preserve"> </w:t>
      </w:r>
      <w:r>
        <w:t>№</w:t>
      </w:r>
      <w:r w:rsidR="003C6F97">
        <w:t xml:space="preserve"> </w:t>
      </w:r>
      <w:r>
        <w:t>1</w:t>
      </w:r>
      <w:r w:rsidR="003C6F97">
        <w:t xml:space="preserve"> </w:t>
      </w:r>
      <w:r>
        <w:t>от</w:t>
      </w:r>
      <w:r w:rsidR="00A35688">
        <w:t xml:space="preserve"> </w:t>
      </w:r>
      <w:r>
        <w:t xml:space="preserve">14.05.2014. </w:t>
      </w:r>
    </w:p>
    <w:p w:rsidR="005E6199" w:rsidRDefault="005E6199" w:rsidP="00D549EB">
      <w:pPr>
        <w:pStyle w:val="a"/>
      </w:pPr>
      <w:r>
        <w:t>Закон Донецкой Народной Республики «О бухгалтерском учете и финансовой отчетности»</w:t>
      </w:r>
      <w:r w:rsidR="003C6F97">
        <w:t xml:space="preserve"> </w:t>
      </w:r>
      <w:r>
        <w:t>(Постановление</w:t>
      </w:r>
      <w:r w:rsidR="003C6F97">
        <w:t xml:space="preserve"> </w:t>
      </w:r>
      <w:r>
        <w:t>№I-72П-НС).</w:t>
      </w:r>
      <w:r w:rsidR="003C6F97">
        <w:t xml:space="preserve"> </w:t>
      </w:r>
      <w:r>
        <w:t>Опубликован</w:t>
      </w:r>
      <w:r w:rsidR="003C6F97">
        <w:t xml:space="preserve"> </w:t>
      </w:r>
      <w:r>
        <w:t>20.03.2015.</w:t>
      </w:r>
      <w:r w:rsidR="003C6F97">
        <w:t xml:space="preserve"> </w:t>
      </w:r>
      <w:r>
        <w:t>-</w:t>
      </w:r>
      <w:r w:rsidR="00D549EB">
        <w:t xml:space="preserve"> </w:t>
      </w:r>
      <w:r>
        <w:t xml:space="preserve">[Режим доступа: </w:t>
      </w:r>
      <w:r w:rsidR="00D549EB" w:rsidRPr="00D549EB">
        <w:t>https://dnronline.su/zakony-2/</w:t>
      </w:r>
      <w:r>
        <w:t xml:space="preserve">] </w:t>
      </w:r>
    </w:p>
    <w:p w:rsidR="005E6199" w:rsidRDefault="005E6199" w:rsidP="005E6199">
      <w:pPr>
        <w:pStyle w:val="a"/>
      </w:pPr>
      <w:r>
        <w:t>Постановление</w:t>
      </w:r>
      <w:r w:rsidR="003C6F97">
        <w:t xml:space="preserve"> </w:t>
      </w:r>
      <w:r>
        <w:t>№</w:t>
      </w:r>
      <w:r w:rsidR="003C6F97">
        <w:t xml:space="preserve"> </w:t>
      </w:r>
      <w:r>
        <w:t>4-3</w:t>
      </w:r>
      <w:r w:rsidR="003C6F97">
        <w:t xml:space="preserve"> </w:t>
      </w:r>
      <w:r>
        <w:t>от</w:t>
      </w:r>
      <w:r w:rsidR="003C6F97">
        <w:t xml:space="preserve"> </w:t>
      </w:r>
      <w:r>
        <w:t>28.03.2016</w:t>
      </w:r>
      <w:r w:rsidR="003C6F97">
        <w:t xml:space="preserve"> </w:t>
      </w:r>
      <w:r>
        <w:t>«Об</w:t>
      </w:r>
      <w:r w:rsidR="003C6F97">
        <w:t xml:space="preserve"> </w:t>
      </w:r>
      <w:r>
        <w:t>установлении</w:t>
      </w:r>
      <w:r w:rsidR="003C6F97">
        <w:t xml:space="preserve"> </w:t>
      </w:r>
      <w:r>
        <w:t>размера республиканской</w:t>
      </w:r>
      <w:r w:rsidR="003C6F97">
        <w:t xml:space="preserve"> </w:t>
      </w:r>
      <w:r>
        <w:t>пошлины</w:t>
      </w:r>
      <w:r w:rsidR="003C6F97">
        <w:t xml:space="preserve"> </w:t>
      </w:r>
      <w:r>
        <w:t>за</w:t>
      </w:r>
      <w:r w:rsidR="003C6F97">
        <w:t xml:space="preserve"> </w:t>
      </w:r>
      <w:r>
        <w:t>выдачу</w:t>
      </w:r>
      <w:r w:rsidR="003C6F97">
        <w:t xml:space="preserve"> </w:t>
      </w:r>
      <w:r>
        <w:t>лицензий,</w:t>
      </w:r>
      <w:r w:rsidR="003C6F97">
        <w:t xml:space="preserve"> </w:t>
      </w:r>
      <w:r>
        <w:t>выдачу</w:t>
      </w:r>
      <w:r w:rsidR="003C6F97">
        <w:t xml:space="preserve"> </w:t>
      </w:r>
      <w:r>
        <w:t>копий,</w:t>
      </w:r>
      <w:r w:rsidR="003C6F97">
        <w:t xml:space="preserve"> </w:t>
      </w:r>
      <w:r>
        <w:t>дубликата лицензий,</w:t>
      </w:r>
      <w:r w:rsidR="003C6F97">
        <w:t xml:space="preserve"> </w:t>
      </w:r>
      <w:r>
        <w:t>переоформление</w:t>
      </w:r>
      <w:r w:rsidR="003C6F97">
        <w:t xml:space="preserve"> </w:t>
      </w:r>
      <w:r>
        <w:t>лицензий</w:t>
      </w:r>
      <w:r w:rsidR="003C6F97">
        <w:t xml:space="preserve"> </w:t>
      </w:r>
      <w:r>
        <w:t>на</w:t>
      </w:r>
      <w:r w:rsidR="003C6F97">
        <w:t xml:space="preserve"> </w:t>
      </w:r>
      <w:r>
        <w:t>отдельные</w:t>
      </w:r>
      <w:r w:rsidR="003C6F97">
        <w:t xml:space="preserve"> </w:t>
      </w:r>
      <w:r>
        <w:t>виды</w:t>
      </w:r>
      <w:r w:rsidR="003C6F97">
        <w:t xml:space="preserve"> </w:t>
      </w:r>
      <w:r>
        <w:t xml:space="preserve">хозяйственной деятельности» </w:t>
      </w:r>
    </w:p>
    <w:p w:rsidR="005E6199" w:rsidRDefault="005E6199" w:rsidP="005E6199">
      <w:pPr>
        <w:pStyle w:val="a"/>
      </w:pPr>
      <w:r>
        <w:t>Приказ №</w:t>
      </w:r>
      <w:r w:rsidR="003C6F97">
        <w:t xml:space="preserve"> </w:t>
      </w:r>
      <w:r>
        <w:t>68 от</w:t>
      </w:r>
      <w:r w:rsidR="003C6F97">
        <w:t xml:space="preserve"> </w:t>
      </w:r>
      <w:r>
        <w:t>09.03.2016</w:t>
      </w:r>
      <w:r w:rsidR="003C6F97">
        <w:t xml:space="preserve"> </w:t>
      </w:r>
      <w:r>
        <w:t>«Об</w:t>
      </w:r>
      <w:r w:rsidR="003C6F97">
        <w:t xml:space="preserve"> </w:t>
      </w:r>
      <w:r>
        <w:t>утверждении</w:t>
      </w:r>
      <w:r w:rsidR="003C6F97">
        <w:t xml:space="preserve"> </w:t>
      </w:r>
      <w:r>
        <w:t>Временного</w:t>
      </w:r>
      <w:r w:rsidR="003C6F97">
        <w:t xml:space="preserve"> </w:t>
      </w:r>
      <w:r>
        <w:t>порядка</w:t>
      </w:r>
      <w:r w:rsidR="003C6F97">
        <w:t xml:space="preserve"> </w:t>
      </w:r>
      <w:r>
        <w:t>внесения, возврата и</w:t>
      </w:r>
      <w:r w:rsidR="003C6F97">
        <w:t xml:space="preserve"> </w:t>
      </w:r>
      <w:r>
        <w:t>обращения</w:t>
      </w:r>
      <w:r w:rsidR="003C6F97">
        <w:t xml:space="preserve"> </w:t>
      </w:r>
      <w:r>
        <w:t>в доход</w:t>
      </w:r>
      <w:r w:rsidR="003C6F97">
        <w:t xml:space="preserve"> </w:t>
      </w:r>
      <w:r>
        <w:t>государства сре</w:t>
      </w:r>
      <w:proofErr w:type="gramStart"/>
      <w:r>
        <w:t>дств в сл</w:t>
      </w:r>
      <w:proofErr w:type="gramEnd"/>
      <w:r>
        <w:t>учае</w:t>
      </w:r>
      <w:r w:rsidR="003C6F97">
        <w:t xml:space="preserve"> </w:t>
      </w:r>
      <w:r>
        <w:t>применения</w:t>
      </w:r>
      <w:r w:rsidR="003C6F97">
        <w:t xml:space="preserve"> </w:t>
      </w:r>
      <w:r>
        <w:t xml:space="preserve">залога как меры пресечения» </w:t>
      </w:r>
    </w:p>
    <w:p w:rsidR="005E6199" w:rsidRDefault="005E6199" w:rsidP="005E6199">
      <w:pPr>
        <w:pStyle w:val="a"/>
      </w:pPr>
      <w:r>
        <w:t>Бланк, И. А. Управление прибылью / И. А. Бланк. – К.</w:t>
      </w:r>
      <w:proofErr w:type="gramStart"/>
      <w:r>
        <w:t xml:space="preserve"> :</w:t>
      </w:r>
      <w:proofErr w:type="gramEnd"/>
      <w:r>
        <w:t xml:space="preserve"> Ника-Центр, 2007. – 768 с. – ISBN: 978-966-521-429-8. </w:t>
      </w:r>
    </w:p>
    <w:p w:rsidR="005E6199" w:rsidRDefault="005E6199" w:rsidP="005E6199">
      <w:pPr>
        <w:pStyle w:val="a"/>
      </w:pPr>
      <w:r>
        <w:t xml:space="preserve">Бланк, И. А. Финансовый менеджмент: Учебный курс. - 2-е изд., </w:t>
      </w:r>
      <w:proofErr w:type="spellStart"/>
      <w:r>
        <w:t>перераб</w:t>
      </w:r>
      <w:proofErr w:type="spellEnd"/>
      <w:r>
        <w:t xml:space="preserve">. и доп. - К.: </w:t>
      </w:r>
      <w:proofErr w:type="spellStart"/>
      <w:r>
        <w:t>Эльга</w:t>
      </w:r>
      <w:proofErr w:type="spellEnd"/>
      <w:r>
        <w:t xml:space="preserve">, Ника-Центр, 2007. - 521с. </w:t>
      </w:r>
    </w:p>
    <w:p w:rsidR="005E6199" w:rsidRDefault="005E6199" w:rsidP="005E6199">
      <w:pPr>
        <w:pStyle w:val="a"/>
      </w:pPr>
      <w:proofErr w:type="spellStart"/>
      <w:r>
        <w:t>Кабанцева</w:t>
      </w:r>
      <w:proofErr w:type="spellEnd"/>
      <w:r>
        <w:t>,</w:t>
      </w:r>
      <w:r w:rsidR="003C6F97">
        <w:t xml:space="preserve"> </w:t>
      </w:r>
      <w:r>
        <w:t>Н.</w:t>
      </w:r>
      <w:r w:rsidR="003C6F97">
        <w:t xml:space="preserve"> </w:t>
      </w:r>
      <w:r>
        <w:t>Г.</w:t>
      </w:r>
      <w:r w:rsidR="003C6F97">
        <w:t xml:space="preserve"> </w:t>
      </w:r>
      <w:r>
        <w:t>Финансы</w:t>
      </w:r>
      <w:r w:rsidR="003C6F97">
        <w:t xml:space="preserve"> </w:t>
      </w:r>
      <w:r>
        <w:t>[Электронный</w:t>
      </w:r>
      <w:r w:rsidR="003C6F97">
        <w:t xml:space="preserve"> </w:t>
      </w:r>
      <w:r>
        <w:t>ресурс]</w:t>
      </w:r>
      <w:r w:rsidR="003C6F97">
        <w:t xml:space="preserve"> </w:t>
      </w:r>
      <w:r>
        <w:t>:</w:t>
      </w:r>
      <w:r w:rsidR="003C6F97">
        <w:t xml:space="preserve"> </w:t>
      </w:r>
      <w:r>
        <w:t>учеб</w:t>
      </w:r>
      <w:proofErr w:type="gramStart"/>
      <w:r>
        <w:t>.</w:t>
      </w:r>
      <w:proofErr w:type="gramEnd"/>
      <w:r w:rsidR="003C6F97">
        <w:t xml:space="preserve"> </w:t>
      </w:r>
      <w:proofErr w:type="gramStart"/>
      <w:r>
        <w:t>п</w:t>
      </w:r>
      <w:proofErr w:type="gramEnd"/>
      <w:r>
        <w:t>особие</w:t>
      </w:r>
      <w:r w:rsidR="003C6F97">
        <w:t xml:space="preserve"> </w:t>
      </w:r>
      <w:r>
        <w:t>/</w:t>
      </w:r>
      <w:r w:rsidR="003C6F97">
        <w:t xml:space="preserve"> </w:t>
      </w:r>
      <w:r>
        <w:t>Н.</w:t>
      </w:r>
      <w:r w:rsidR="003C6F97">
        <w:t xml:space="preserve"> </w:t>
      </w:r>
      <w:r>
        <w:t xml:space="preserve">Г. </w:t>
      </w:r>
      <w:proofErr w:type="spellStart"/>
      <w:r>
        <w:t>Кабанцева</w:t>
      </w:r>
      <w:proofErr w:type="spellEnd"/>
      <w:r>
        <w:t>. – Электрон</w:t>
      </w:r>
      <w:proofErr w:type="gramStart"/>
      <w:r>
        <w:t>.</w:t>
      </w:r>
      <w:proofErr w:type="gramEnd"/>
      <w:r>
        <w:t xml:space="preserve"> </w:t>
      </w:r>
      <w:proofErr w:type="gramStart"/>
      <w:r>
        <w:t>т</w:t>
      </w:r>
      <w:proofErr w:type="gramEnd"/>
      <w:r>
        <w:t>екстовые дан. – Ростов-н</w:t>
      </w:r>
      <w:proofErr w:type="gramStart"/>
      <w:r>
        <w:t>а-</w:t>
      </w:r>
      <w:proofErr w:type="gramEnd"/>
      <w:r>
        <w:t xml:space="preserve"> Дону : Феникс, 2012. – 168 с. – Режим доступа</w:t>
      </w:r>
      <w:proofErr w:type="gramStart"/>
      <w:r>
        <w:t xml:space="preserve"> :</w:t>
      </w:r>
      <w:proofErr w:type="gramEnd"/>
      <w:r>
        <w:t xml:space="preserve"> http://www.iprbookshop.ru/4986* </w:t>
      </w:r>
    </w:p>
    <w:p w:rsidR="00BF32FA" w:rsidRPr="00BF32FA" w:rsidRDefault="00BF32FA" w:rsidP="00BF32FA">
      <w:pPr>
        <w:pStyle w:val="a"/>
      </w:pPr>
      <w:r>
        <w:t xml:space="preserve">Пенсии в ДНР: итоги 2018 и планы </w:t>
      </w:r>
      <w:proofErr w:type="spellStart"/>
      <w:r>
        <w:t>Минсоцполитики</w:t>
      </w:r>
      <w:proofErr w:type="spellEnd"/>
      <w:r>
        <w:t xml:space="preserve"> на 2019. [Электронный</w:t>
      </w:r>
      <w:r w:rsidR="003C6F97">
        <w:t xml:space="preserve"> </w:t>
      </w:r>
      <w:r>
        <w:t xml:space="preserve">ресурс] </w:t>
      </w:r>
      <w:r w:rsidRPr="00BF32FA">
        <w:rPr>
          <w:lang w:val="en-US"/>
        </w:rPr>
        <w:t>http</w:t>
      </w:r>
      <w:r w:rsidRPr="00BF32FA">
        <w:t>://</w:t>
      </w:r>
      <w:proofErr w:type="spellStart"/>
      <w:r w:rsidRPr="00BF32FA">
        <w:rPr>
          <w:lang w:val="en-US"/>
        </w:rPr>
        <w:t>dnr</w:t>
      </w:r>
      <w:proofErr w:type="spellEnd"/>
      <w:r w:rsidRPr="00BF32FA">
        <w:t>-</w:t>
      </w:r>
      <w:r w:rsidRPr="00BF32FA">
        <w:rPr>
          <w:lang w:val="en-US"/>
        </w:rPr>
        <w:t>live</w:t>
      </w:r>
      <w:r w:rsidRPr="00BF32FA">
        <w:t>.</w:t>
      </w:r>
      <w:proofErr w:type="spellStart"/>
      <w:r w:rsidRPr="00BF32FA">
        <w:rPr>
          <w:lang w:val="en-US"/>
        </w:rPr>
        <w:t>ru</w:t>
      </w:r>
      <w:proofErr w:type="spellEnd"/>
      <w:r w:rsidRPr="00BF32FA">
        <w:t>/</w:t>
      </w:r>
      <w:proofErr w:type="spellStart"/>
      <w:r w:rsidRPr="00BF32FA">
        <w:rPr>
          <w:lang w:val="en-US"/>
        </w:rPr>
        <w:t>pensii</w:t>
      </w:r>
      <w:proofErr w:type="spellEnd"/>
      <w:r w:rsidRPr="00BF32FA">
        <w:t>-</w:t>
      </w:r>
      <w:r w:rsidRPr="00BF32FA">
        <w:rPr>
          <w:lang w:val="en-US"/>
        </w:rPr>
        <w:t>v</w:t>
      </w:r>
      <w:r w:rsidRPr="00BF32FA">
        <w:t>-</w:t>
      </w:r>
      <w:proofErr w:type="spellStart"/>
      <w:r w:rsidRPr="00BF32FA">
        <w:rPr>
          <w:lang w:val="en-US"/>
        </w:rPr>
        <w:t>dnr</w:t>
      </w:r>
      <w:proofErr w:type="spellEnd"/>
      <w:r w:rsidRPr="00BF32FA">
        <w:t>-</w:t>
      </w:r>
      <w:proofErr w:type="spellStart"/>
      <w:r w:rsidRPr="00BF32FA">
        <w:rPr>
          <w:lang w:val="en-US"/>
        </w:rPr>
        <w:t>itogi</w:t>
      </w:r>
      <w:proofErr w:type="spellEnd"/>
      <w:r w:rsidRPr="00BF32FA">
        <w:t>-2018-</w:t>
      </w:r>
      <w:r w:rsidRPr="00BF32FA">
        <w:rPr>
          <w:lang w:val="en-US"/>
        </w:rPr>
        <w:t>i</w:t>
      </w:r>
      <w:r w:rsidRPr="00BF32FA">
        <w:t>-</w:t>
      </w:r>
      <w:proofErr w:type="spellStart"/>
      <w:r w:rsidRPr="00BF32FA">
        <w:rPr>
          <w:lang w:val="en-US"/>
        </w:rPr>
        <w:t>planyi</w:t>
      </w:r>
      <w:proofErr w:type="spellEnd"/>
      <w:r w:rsidRPr="00BF32FA">
        <w:t>-</w:t>
      </w:r>
      <w:proofErr w:type="spellStart"/>
      <w:r w:rsidRPr="00BF32FA">
        <w:rPr>
          <w:lang w:val="en-US"/>
        </w:rPr>
        <w:t>minsotspolitiki</w:t>
      </w:r>
      <w:proofErr w:type="spellEnd"/>
      <w:r w:rsidRPr="00BF32FA">
        <w:t>-</w:t>
      </w:r>
      <w:proofErr w:type="spellStart"/>
      <w:r w:rsidRPr="00BF32FA">
        <w:rPr>
          <w:lang w:val="en-US"/>
        </w:rPr>
        <w:t>na</w:t>
      </w:r>
      <w:proofErr w:type="spellEnd"/>
      <w:r w:rsidRPr="00BF32FA">
        <w:t>-2019/</w:t>
      </w:r>
      <w:hyperlink r:id="rId15" w:history="1">
        <w:r w:rsidRPr="00BF32FA">
          <w:rPr>
            <w:rStyle w:val="ab"/>
            <w:lang w:val="en-US"/>
          </w:rPr>
          <w:t>http</w:t>
        </w:r>
        <w:r w:rsidRPr="00BF32FA">
          <w:rPr>
            <w:rStyle w:val="ab"/>
          </w:rPr>
          <w:t>://</w:t>
        </w:r>
        <w:proofErr w:type="spellStart"/>
        <w:r w:rsidRPr="00BF32FA">
          <w:rPr>
            <w:rStyle w:val="ab"/>
            <w:lang w:val="en-US"/>
          </w:rPr>
          <w:t>dnr</w:t>
        </w:r>
        <w:proofErr w:type="spellEnd"/>
        <w:r w:rsidRPr="00BF32FA">
          <w:rPr>
            <w:rStyle w:val="ab"/>
          </w:rPr>
          <w:t>-</w:t>
        </w:r>
        <w:r w:rsidRPr="00BF32FA">
          <w:rPr>
            <w:rStyle w:val="ab"/>
            <w:lang w:val="en-US"/>
          </w:rPr>
          <w:t>live</w:t>
        </w:r>
        <w:r w:rsidRPr="00BF32FA">
          <w:rPr>
            <w:rStyle w:val="ab"/>
          </w:rPr>
          <w:t>.</w:t>
        </w:r>
        <w:proofErr w:type="spellStart"/>
        <w:r w:rsidRPr="00BF32FA">
          <w:rPr>
            <w:rStyle w:val="ab"/>
            <w:lang w:val="en-US"/>
          </w:rPr>
          <w:t>ru</w:t>
        </w:r>
        <w:proofErr w:type="spellEnd"/>
        <w:r w:rsidRPr="00BF32FA">
          <w:rPr>
            <w:rStyle w:val="ab"/>
          </w:rPr>
          <w:t>/</w:t>
        </w:r>
        <w:proofErr w:type="spellStart"/>
        <w:r w:rsidRPr="00BF32FA">
          <w:rPr>
            <w:rStyle w:val="ab"/>
            <w:lang w:val="en-US"/>
          </w:rPr>
          <w:t>pensii</w:t>
        </w:r>
        <w:proofErr w:type="spellEnd"/>
        <w:r w:rsidRPr="00BF32FA">
          <w:rPr>
            <w:rStyle w:val="ab"/>
          </w:rPr>
          <w:t>-</w:t>
        </w:r>
        <w:r w:rsidRPr="00BF32FA">
          <w:rPr>
            <w:rStyle w:val="ab"/>
            <w:lang w:val="en-US"/>
          </w:rPr>
          <w:t>v</w:t>
        </w:r>
        <w:r w:rsidRPr="00BF32FA">
          <w:rPr>
            <w:rStyle w:val="ab"/>
          </w:rPr>
          <w:t>-</w:t>
        </w:r>
        <w:proofErr w:type="spellStart"/>
        <w:r w:rsidRPr="00BF32FA">
          <w:rPr>
            <w:rStyle w:val="ab"/>
            <w:lang w:val="en-US"/>
          </w:rPr>
          <w:t>dnr</w:t>
        </w:r>
        <w:proofErr w:type="spellEnd"/>
        <w:r w:rsidRPr="00BF32FA">
          <w:rPr>
            <w:rStyle w:val="ab"/>
          </w:rPr>
          <w:t>-</w:t>
        </w:r>
        <w:proofErr w:type="spellStart"/>
        <w:r w:rsidRPr="00BF32FA">
          <w:rPr>
            <w:rStyle w:val="ab"/>
            <w:lang w:val="en-US"/>
          </w:rPr>
          <w:t>itogi</w:t>
        </w:r>
        <w:proofErr w:type="spellEnd"/>
        <w:r w:rsidRPr="00BF32FA">
          <w:rPr>
            <w:rStyle w:val="ab"/>
          </w:rPr>
          <w:t>-2018-</w:t>
        </w:r>
        <w:r w:rsidRPr="00BF32FA">
          <w:rPr>
            <w:rStyle w:val="ab"/>
            <w:lang w:val="en-US"/>
          </w:rPr>
          <w:t>i</w:t>
        </w:r>
        <w:r w:rsidRPr="00BF32FA">
          <w:rPr>
            <w:rStyle w:val="ab"/>
          </w:rPr>
          <w:t>-</w:t>
        </w:r>
        <w:proofErr w:type="spellStart"/>
        <w:r w:rsidRPr="00BF32FA">
          <w:rPr>
            <w:rStyle w:val="ab"/>
            <w:lang w:val="en-US"/>
          </w:rPr>
          <w:t>planyi</w:t>
        </w:r>
        <w:proofErr w:type="spellEnd"/>
        <w:r w:rsidRPr="00BF32FA">
          <w:rPr>
            <w:rStyle w:val="ab"/>
          </w:rPr>
          <w:t>-</w:t>
        </w:r>
        <w:proofErr w:type="spellStart"/>
        <w:r w:rsidRPr="00BF32FA">
          <w:rPr>
            <w:rStyle w:val="ab"/>
            <w:lang w:val="en-US"/>
          </w:rPr>
          <w:t>minsotspolitiki</w:t>
        </w:r>
        <w:proofErr w:type="spellEnd"/>
        <w:r w:rsidRPr="00BF32FA">
          <w:rPr>
            <w:rStyle w:val="ab"/>
          </w:rPr>
          <w:t>-</w:t>
        </w:r>
        <w:proofErr w:type="spellStart"/>
        <w:r w:rsidRPr="00BF32FA">
          <w:rPr>
            <w:rStyle w:val="ab"/>
            <w:lang w:val="en-US"/>
          </w:rPr>
          <w:t>na</w:t>
        </w:r>
        <w:proofErr w:type="spellEnd"/>
        <w:r w:rsidRPr="00BF32FA">
          <w:rPr>
            <w:rStyle w:val="ab"/>
          </w:rPr>
          <w:t>-2019/</w:t>
        </w:r>
      </w:hyperlink>
    </w:p>
    <w:sectPr w:rsidR="00BF32FA" w:rsidRPr="00BF32F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22FB" w:rsidRDefault="008922FB" w:rsidP="00B547F0">
      <w:pPr>
        <w:spacing w:after="0" w:line="240" w:lineRule="auto"/>
      </w:pPr>
      <w:r>
        <w:separator/>
      </w:r>
    </w:p>
  </w:endnote>
  <w:endnote w:type="continuationSeparator" w:id="0">
    <w:p w:rsidR="008922FB" w:rsidRDefault="008922FB" w:rsidP="00B547F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22FB" w:rsidRDefault="008922FB" w:rsidP="00B547F0">
      <w:pPr>
        <w:spacing w:after="0" w:line="240" w:lineRule="auto"/>
      </w:pPr>
      <w:r>
        <w:separator/>
      </w:r>
    </w:p>
  </w:footnote>
  <w:footnote w:type="continuationSeparator" w:id="0">
    <w:p w:rsidR="008922FB" w:rsidRDefault="008922FB" w:rsidP="00B547F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59077771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3C6F97" w:rsidRPr="00F74193" w:rsidRDefault="003C6F97">
        <w:pPr>
          <w:pStyle w:val="ac"/>
          <w:jc w:val="right"/>
          <w:rPr>
            <w:rFonts w:ascii="Times New Roman" w:hAnsi="Times New Roman" w:cs="Times New Roman"/>
            <w:sz w:val="24"/>
            <w:szCs w:val="24"/>
          </w:rPr>
        </w:pPr>
        <w:r w:rsidRPr="00F7419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F7419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F74193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="00D02D64">
          <w:rPr>
            <w:rFonts w:ascii="Times New Roman" w:hAnsi="Times New Roman" w:cs="Times New Roman"/>
            <w:noProof/>
            <w:sz w:val="24"/>
            <w:szCs w:val="24"/>
          </w:rPr>
          <w:t>33</w:t>
        </w:r>
        <w:r w:rsidRPr="00F7419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  <w:p w:rsidR="003C6F97" w:rsidRDefault="003C6F97">
    <w:pPr>
      <w:pStyle w:val="ac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7B089C"/>
    <w:multiLevelType w:val="hybridMultilevel"/>
    <w:tmpl w:val="8D9AD8EA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064A6943"/>
    <w:multiLevelType w:val="multilevel"/>
    <w:tmpl w:val="417EF928"/>
    <w:styleLink w:val="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Restart w:val="1"/>
      <w:suff w:val="space"/>
      <w:lvlText w:val="(%1.%4)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1"/>
      <w:suff w:val="space"/>
      <w:lvlText w:val="Таблица %1.%8 -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1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abstractNum w:abstractNumId="2">
    <w:nsid w:val="0B63751B"/>
    <w:multiLevelType w:val="hybridMultilevel"/>
    <w:tmpl w:val="A2287AE8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E766995"/>
    <w:multiLevelType w:val="hybridMultilevel"/>
    <w:tmpl w:val="AA40EBAA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2836241"/>
    <w:multiLevelType w:val="hybridMultilevel"/>
    <w:tmpl w:val="66228510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17781C38"/>
    <w:multiLevelType w:val="hybridMultilevel"/>
    <w:tmpl w:val="E0B05C54"/>
    <w:lvl w:ilvl="0" w:tplc="5D726736">
      <w:start w:val="1"/>
      <w:numFmt w:val="decimal"/>
      <w:pStyle w:val="a"/>
      <w:lvlText w:val="%1."/>
      <w:lvlJc w:val="left"/>
      <w:pPr>
        <w:ind w:left="1068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6">
    <w:nsid w:val="1AA154FB"/>
    <w:multiLevelType w:val="hybridMultilevel"/>
    <w:tmpl w:val="C304018C"/>
    <w:lvl w:ilvl="0" w:tplc="9A72B2E6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1B320953"/>
    <w:multiLevelType w:val="hybridMultilevel"/>
    <w:tmpl w:val="B6184056"/>
    <w:lvl w:ilvl="0" w:tplc="9A72B2E6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2E9241A1"/>
    <w:multiLevelType w:val="hybridMultilevel"/>
    <w:tmpl w:val="0EB0BF08"/>
    <w:lvl w:ilvl="0" w:tplc="9A72B2E6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31E145CD"/>
    <w:multiLevelType w:val="hybridMultilevel"/>
    <w:tmpl w:val="3E6036FE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3C320808"/>
    <w:multiLevelType w:val="hybridMultilevel"/>
    <w:tmpl w:val="9A52B6C0"/>
    <w:lvl w:ilvl="0" w:tplc="1598BDFA">
      <w:start w:val="1"/>
      <w:numFmt w:val="decimal"/>
      <w:lvlText w:val="%1"/>
      <w:lvlJc w:val="righ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>
    <w:nsid w:val="3CCB7CDE"/>
    <w:multiLevelType w:val="hybridMultilevel"/>
    <w:tmpl w:val="24BC9EF2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3E9E6869"/>
    <w:multiLevelType w:val="hybridMultilevel"/>
    <w:tmpl w:val="81A2C438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4486052A"/>
    <w:multiLevelType w:val="hybridMultilevel"/>
    <w:tmpl w:val="9FC6F880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4D840FC4"/>
    <w:multiLevelType w:val="hybridMultilevel"/>
    <w:tmpl w:val="E5C8C50A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52A11FD6"/>
    <w:multiLevelType w:val="hybridMultilevel"/>
    <w:tmpl w:val="2FF4324E"/>
    <w:lvl w:ilvl="0" w:tplc="9A72B2E6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>
    <w:nsid w:val="552F37AA"/>
    <w:multiLevelType w:val="hybridMultilevel"/>
    <w:tmpl w:val="EF38EAA0"/>
    <w:lvl w:ilvl="0" w:tplc="B4802BE4">
      <w:start w:val="1"/>
      <w:numFmt w:val="decimal"/>
      <w:lvlText w:val="1.%1."/>
      <w:lvlJc w:val="left"/>
      <w:pPr>
        <w:ind w:left="2235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2955" w:hanging="360"/>
      </w:pPr>
    </w:lvl>
    <w:lvl w:ilvl="2" w:tplc="0419001B" w:tentative="1">
      <w:start w:val="1"/>
      <w:numFmt w:val="lowerRoman"/>
      <w:lvlText w:val="%3."/>
      <w:lvlJc w:val="right"/>
      <w:pPr>
        <w:ind w:left="3675" w:hanging="180"/>
      </w:pPr>
    </w:lvl>
    <w:lvl w:ilvl="3" w:tplc="0419000F" w:tentative="1">
      <w:start w:val="1"/>
      <w:numFmt w:val="decimal"/>
      <w:lvlText w:val="%4."/>
      <w:lvlJc w:val="left"/>
      <w:pPr>
        <w:ind w:left="4395" w:hanging="360"/>
      </w:pPr>
    </w:lvl>
    <w:lvl w:ilvl="4" w:tplc="04190019" w:tentative="1">
      <w:start w:val="1"/>
      <w:numFmt w:val="lowerLetter"/>
      <w:lvlText w:val="%5."/>
      <w:lvlJc w:val="left"/>
      <w:pPr>
        <w:ind w:left="5115" w:hanging="360"/>
      </w:pPr>
    </w:lvl>
    <w:lvl w:ilvl="5" w:tplc="0419001B" w:tentative="1">
      <w:start w:val="1"/>
      <w:numFmt w:val="lowerRoman"/>
      <w:lvlText w:val="%6."/>
      <w:lvlJc w:val="right"/>
      <w:pPr>
        <w:ind w:left="5835" w:hanging="180"/>
      </w:pPr>
    </w:lvl>
    <w:lvl w:ilvl="6" w:tplc="0419000F" w:tentative="1">
      <w:start w:val="1"/>
      <w:numFmt w:val="decimal"/>
      <w:lvlText w:val="%7."/>
      <w:lvlJc w:val="left"/>
      <w:pPr>
        <w:ind w:left="6555" w:hanging="360"/>
      </w:pPr>
    </w:lvl>
    <w:lvl w:ilvl="7" w:tplc="04190019" w:tentative="1">
      <w:start w:val="1"/>
      <w:numFmt w:val="lowerLetter"/>
      <w:lvlText w:val="%8."/>
      <w:lvlJc w:val="left"/>
      <w:pPr>
        <w:ind w:left="7275" w:hanging="360"/>
      </w:pPr>
    </w:lvl>
    <w:lvl w:ilvl="8" w:tplc="0419001B" w:tentative="1">
      <w:start w:val="1"/>
      <w:numFmt w:val="lowerRoman"/>
      <w:lvlText w:val="%9."/>
      <w:lvlJc w:val="right"/>
      <w:pPr>
        <w:ind w:left="7995" w:hanging="180"/>
      </w:pPr>
    </w:lvl>
  </w:abstractNum>
  <w:abstractNum w:abstractNumId="17">
    <w:nsid w:val="5AC2138E"/>
    <w:multiLevelType w:val="hybridMultilevel"/>
    <w:tmpl w:val="A54CDB4A"/>
    <w:lvl w:ilvl="0" w:tplc="1598BDFA">
      <w:start w:val="1"/>
      <w:numFmt w:val="decimal"/>
      <w:lvlText w:val="%1"/>
      <w:lvlJc w:val="righ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8">
    <w:nsid w:val="5AD200F1"/>
    <w:multiLevelType w:val="hybridMultilevel"/>
    <w:tmpl w:val="8612E5CC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5D234652"/>
    <w:multiLevelType w:val="hybridMultilevel"/>
    <w:tmpl w:val="DF5A0622"/>
    <w:lvl w:ilvl="0" w:tplc="1598BDFA">
      <w:start w:val="1"/>
      <w:numFmt w:val="decimal"/>
      <w:lvlText w:val="%1"/>
      <w:lvlJc w:val="righ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0">
    <w:nsid w:val="61973174"/>
    <w:multiLevelType w:val="multilevel"/>
    <w:tmpl w:val="A3D2335C"/>
    <w:lvl w:ilvl="0">
      <w:start w:val="1"/>
      <w:numFmt w:val="decimal"/>
      <w:pStyle w:val="1"/>
      <w:suff w:val="space"/>
      <w:lvlText w:val="%1"/>
      <w:lvlJc w:val="left"/>
      <w:pPr>
        <w:ind w:left="9498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0"/>
      <w:suff w:val="space"/>
      <w:lvlText w:val="%1.%2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a0"/>
      <w:suff w:val="space"/>
      <w:lvlText w:val="Таблица %1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Restart w:val="1"/>
      <w:pStyle w:val="a1"/>
      <w:suff w:val="nothing"/>
      <w:lvlText w:val="(%1.%7)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1"/>
      <w:suff w:val="space"/>
      <w:lvlText w:val="Таблица %1.%8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decimal"/>
      <w:lvlRestart w:val="1"/>
      <w:pStyle w:val="a2"/>
      <w:suff w:val="space"/>
      <w:lvlText w:val="Рисунок %1.%9"/>
      <w:lvlJc w:val="left"/>
      <w:pPr>
        <w:ind w:left="568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21">
    <w:nsid w:val="621E6CDC"/>
    <w:multiLevelType w:val="hybridMultilevel"/>
    <w:tmpl w:val="DFBCF3DC"/>
    <w:lvl w:ilvl="0" w:tplc="6B285F3E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639103BA"/>
    <w:multiLevelType w:val="hybridMultilevel"/>
    <w:tmpl w:val="577210AA"/>
    <w:lvl w:ilvl="0" w:tplc="6B285F3E">
      <w:start w:val="1"/>
      <w:numFmt w:val="bullet"/>
      <w:lvlText w:val="-"/>
      <w:lvlJc w:val="left"/>
      <w:pPr>
        <w:ind w:left="36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>
    <w:nsid w:val="69786578"/>
    <w:multiLevelType w:val="hybridMultilevel"/>
    <w:tmpl w:val="E4B24384"/>
    <w:lvl w:ilvl="0" w:tplc="9A72B2E6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7EC50CD2"/>
    <w:multiLevelType w:val="multilevel"/>
    <w:tmpl w:val="71041024"/>
    <w:lvl w:ilvl="0">
      <w:start w:val="1"/>
      <w:numFmt w:val="decimal"/>
      <w:pStyle w:val="10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21"/>
      <w:lvlText w:val="%1.%2.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0"/>
      <w:suff w:val="space"/>
      <w:lvlText w:val="%3)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25">
    <w:nsid w:val="7F424DA0"/>
    <w:multiLevelType w:val="hybridMultilevel"/>
    <w:tmpl w:val="6E7A9F20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0"/>
  </w:num>
  <w:num w:numId="2">
    <w:abstractNumId w:val="24"/>
  </w:num>
  <w:num w:numId="3">
    <w:abstractNumId w:val="25"/>
  </w:num>
  <w:num w:numId="4">
    <w:abstractNumId w:val="16"/>
  </w:num>
  <w:num w:numId="5">
    <w:abstractNumId w:val="6"/>
  </w:num>
  <w:num w:numId="6">
    <w:abstractNumId w:val="15"/>
  </w:num>
  <w:num w:numId="7">
    <w:abstractNumId w:val="23"/>
  </w:num>
  <w:num w:numId="8">
    <w:abstractNumId w:val="7"/>
  </w:num>
  <w:num w:numId="9">
    <w:abstractNumId w:val="8"/>
  </w:num>
  <w:num w:numId="10">
    <w:abstractNumId w:val="5"/>
  </w:num>
  <w:num w:numId="11">
    <w:abstractNumId w:val="12"/>
  </w:num>
  <w:num w:numId="12">
    <w:abstractNumId w:val="1"/>
  </w:num>
  <w:num w:numId="13">
    <w:abstractNumId w:val="21"/>
  </w:num>
  <w:num w:numId="14">
    <w:abstractNumId w:val="3"/>
  </w:num>
  <w:num w:numId="15">
    <w:abstractNumId w:val="18"/>
  </w:num>
  <w:num w:numId="16">
    <w:abstractNumId w:val="13"/>
  </w:num>
  <w:num w:numId="17">
    <w:abstractNumId w:val="22"/>
  </w:num>
  <w:num w:numId="18">
    <w:abstractNumId w:val="4"/>
  </w:num>
  <w:num w:numId="19">
    <w:abstractNumId w:val="14"/>
  </w:num>
  <w:num w:numId="20">
    <w:abstractNumId w:val="0"/>
  </w:num>
  <w:num w:numId="21">
    <w:abstractNumId w:val="9"/>
  </w:num>
  <w:num w:numId="22">
    <w:abstractNumId w:val="11"/>
  </w:num>
  <w:num w:numId="23">
    <w:abstractNumId w:val="2"/>
  </w:num>
  <w:num w:numId="24">
    <w:abstractNumId w:val="17"/>
  </w:num>
  <w:num w:numId="25">
    <w:abstractNumId w:val="19"/>
  </w:num>
  <w:num w:numId="26">
    <w:abstractNumId w:val="10"/>
  </w:num>
  <w:num w:numId="2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yleFormula" w:val="1"/>
    <w:docVar w:name="styleOriginLiterature" w:val="8"/>
    <w:docVar w:name="stylePicture" w:val="7"/>
    <w:docVar w:name="styleTable" w:val="6"/>
  </w:docVars>
  <w:rsids>
    <w:rsidRoot w:val="0032506B"/>
    <w:rsid w:val="00016CB9"/>
    <w:rsid w:val="000222E8"/>
    <w:rsid w:val="000259A5"/>
    <w:rsid w:val="00033650"/>
    <w:rsid w:val="00037D1A"/>
    <w:rsid w:val="00037EEB"/>
    <w:rsid w:val="00045E82"/>
    <w:rsid w:val="00050590"/>
    <w:rsid w:val="00054D2E"/>
    <w:rsid w:val="00057091"/>
    <w:rsid w:val="000575ED"/>
    <w:rsid w:val="00057669"/>
    <w:rsid w:val="00060677"/>
    <w:rsid w:val="000657CE"/>
    <w:rsid w:val="0006626F"/>
    <w:rsid w:val="00081026"/>
    <w:rsid w:val="00081789"/>
    <w:rsid w:val="00082E63"/>
    <w:rsid w:val="00084D3D"/>
    <w:rsid w:val="000855AB"/>
    <w:rsid w:val="00085F7A"/>
    <w:rsid w:val="0009335D"/>
    <w:rsid w:val="0009574B"/>
    <w:rsid w:val="00095992"/>
    <w:rsid w:val="000B0964"/>
    <w:rsid w:val="000B1CB2"/>
    <w:rsid w:val="000C4EBA"/>
    <w:rsid w:val="000D455F"/>
    <w:rsid w:val="000D73FA"/>
    <w:rsid w:val="000F1F75"/>
    <w:rsid w:val="000F7974"/>
    <w:rsid w:val="00106335"/>
    <w:rsid w:val="001174FA"/>
    <w:rsid w:val="001215C0"/>
    <w:rsid w:val="00122078"/>
    <w:rsid w:val="00123582"/>
    <w:rsid w:val="00123CBC"/>
    <w:rsid w:val="00127296"/>
    <w:rsid w:val="0013139C"/>
    <w:rsid w:val="00143517"/>
    <w:rsid w:val="0014476F"/>
    <w:rsid w:val="001448AE"/>
    <w:rsid w:val="00147F21"/>
    <w:rsid w:val="00152742"/>
    <w:rsid w:val="00154546"/>
    <w:rsid w:val="00154B70"/>
    <w:rsid w:val="0016221C"/>
    <w:rsid w:val="00166BEC"/>
    <w:rsid w:val="0016797A"/>
    <w:rsid w:val="0017517F"/>
    <w:rsid w:val="001834CD"/>
    <w:rsid w:val="001841EC"/>
    <w:rsid w:val="00191098"/>
    <w:rsid w:val="001938E8"/>
    <w:rsid w:val="001B216F"/>
    <w:rsid w:val="001C4464"/>
    <w:rsid w:val="001F7097"/>
    <w:rsid w:val="00200382"/>
    <w:rsid w:val="00202A2F"/>
    <w:rsid w:val="0020668A"/>
    <w:rsid w:val="00207BFC"/>
    <w:rsid w:val="00210265"/>
    <w:rsid w:val="00210538"/>
    <w:rsid w:val="0021451E"/>
    <w:rsid w:val="00216F48"/>
    <w:rsid w:val="00217722"/>
    <w:rsid w:val="00220A5D"/>
    <w:rsid w:val="0022231F"/>
    <w:rsid w:val="00223547"/>
    <w:rsid w:val="002272A7"/>
    <w:rsid w:val="002312AD"/>
    <w:rsid w:val="002333DA"/>
    <w:rsid w:val="00240699"/>
    <w:rsid w:val="0024496C"/>
    <w:rsid w:val="00254F10"/>
    <w:rsid w:val="00261191"/>
    <w:rsid w:val="002643BA"/>
    <w:rsid w:val="0026471A"/>
    <w:rsid w:val="00265C22"/>
    <w:rsid w:val="002667B6"/>
    <w:rsid w:val="0027543A"/>
    <w:rsid w:val="00276514"/>
    <w:rsid w:val="00276FFA"/>
    <w:rsid w:val="002775F1"/>
    <w:rsid w:val="002807A4"/>
    <w:rsid w:val="002878DC"/>
    <w:rsid w:val="00292619"/>
    <w:rsid w:val="00294635"/>
    <w:rsid w:val="00295D70"/>
    <w:rsid w:val="002A57D3"/>
    <w:rsid w:val="002B0611"/>
    <w:rsid w:val="002B3283"/>
    <w:rsid w:val="002B44AD"/>
    <w:rsid w:val="002C036D"/>
    <w:rsid w:val="002C0DA6"/>
    <w:rsid w:val="002C24C2"/>
    <w:rsid w:val="002D3264"/>
    <w:rsid w:val="002D4A13"/>
    <w:rsid w:val="002E1E79"/>
    <w:rsid w:val="002E3DE5"/>
    <w:rsid w:val="002F037D"/>
    <w:rsid w:val="002F16F6"/>
    <w:rsid w:val="002F4FFF"/>
    <w:rsid w:val="002F7597"/>
    <w:rsid w:val="0031031E"/>
    <w:rsid w:val="003112F3"/>
    <w:rsid w:val="003140AF"/>
    <w:rsid w:val="0031411D"/>
    <w:rsid w:val="003167C5"/>
    <w:rsid w:val="0032506B"/>
    <w:rsid w:val="00325D77"/>
    <w:rsid w:val="003318C7"/>
    <w:rsid w:val="00333010"/>
    <w:rsid w:val="00340F2C"/>
    <w:rsid w:val="00341984"/>
    <w:rsid w:val="00343118"/>
    <w:rsid w:val="00347466"/>
    <w:rsid w:val="00351641"/>
    <w:rsid w:val="003533C3"/>
    <w:rsid w:val="00357608"/>
    <w:rsid w:val="00357C1D"/>
    <w:rsid w:val="00357C6F"/>
    <w:rsid w:val="0036404B"/>
    <w:rsid w:val="003665D0"/>
    <w:rsid w:val="00374000"/>
    <w:rsid w:val="0037725B"/>
    <w:rsid w:val="0038377C"/>
    <w:rsid w:val="00384AFE"/>
    <w:rsid w:val="00390759"/>
    <w:rsid w:val="0039166C"/>
    <w:rsid w:val="00391BF8"/>
    <w:rsid w:val="003948DE"/>
    <w:rsid w:val="003A4986"/>
    <w:rsid w:val="003A51BE"/>
    <w:rsid w:val="003A5B6E"/>
    <w:rsid w:val="003A6A15"/>
    <w:rsid w:val="003B2064"/>
    <w:rsid w:val="003B2393"/>
    <w:rsid w:val="003B447C"/>
    <w:rsid w:val="003B7233"/>
    <w:rsid w:val="003C221E"/>
    <w:rsid w:val="003C2489"/>
    <w:rsid w:val="003C408A"/>
    <w:rsid w:val="003C64EF"/>
    <w:rsid w:val="003C6F97"/>
    <w:rsid w:val="003C74E6"/>
    <w:rsid w:val="003D01BE"/>
    <w:rsid w:val="003D1F66"/>
    <w:rsid w:val="003E2441"/>
    <w:rsid w:val="003E2E75"/>
    <w:rsid w:val="003F0192"/>
    <w:rsid w:val="003F08C4"/>
    <w:rsid w:val="003F2983"/>
    <w:rsid w:val="003F3A63"/>
    <w:rsid w:val="003F7854"/>
    <w:rsid w:val="003F7DB4"/>
    <w:rsid w:val="00406EDE"/>
    <w:rsid w:val="0041200A"/>
    <w:rsid w:val="00412F1D"/>
    <w:rsid w:val="00413EA3"/>
    <w:rsid w:val="00417108"/>
    <w:rsid w:val="00417300"/>
    <w:rsid w:val="0041791E"/>
    <w:rsid w:val="00436B15"/>
    <w:rsid w:val="004373A2"/>
    <w:rsid w:val="00440D8F"/>
    <w:rsid w:val="00441A1B"/>
    <w:rsid w:val="004438D7"/>
    <w:rsid w:val="00444128"/>
    <w:rsid w:val="004533E8"/>
    <w:rsid w:val="00455FD1"/>
    <w:rsid w:val="004622C5"/>
    <w:rsid w:val="00466036"/>
    <w:rsid w:val="00466B12"/>
    <w:rsid w:val="0047081B"/>
    <w:rsid w:val="004710F5"/>
    <w:rsid w:val="004716EC"/>
    <w:rsid w:val="0047596C"/>
    <w:rsid w:val="0047664C"/>
    <w:rsid w:val="00480967"/>
    <w:rsid w:val="004835BD"/>
    <w:rsid w:val="00483AAC"/>
    <w:rsid w:val="0049738E"/>
    <w:rsid w:val="004A0572"/>
    <w:rsid w:val="004A77DE"/>
    <w:rsid w:val="004B0853"/>
    <w:rsid w:val="004B0A41"/>
    <w:rsid w:val="004B74AD"/>
    <w:rsid w:val="004C0F30"/>
    <w:rsid w:val="004C3F8C"/>
    <w:rsid w:val="004D13FA"/>
    <w:rsid w:val="004D1EDC"/>
    <w:rsid w:val="004D231B"/>
    <w:rsid w:val="004E0BE5"/>
    <w:rsid w:val="004E703B"/>
    <w:rsid w:val="004E7668"/>
    <w:rsid w:val="004F537E"/>
    <w:rsid w:val="004F73B5"/>
    <w:rsid w:val="005016B0"/>
    <w:rsid w:val="00502CA1"/>
    <w:rsid w:val="0050324F"/>
    <w:rsid w:val="005058A5"/>
    <w:rsid w:val="00505CC8"/>
    <w:rsid w:val="0051008A"/>
    <w:rsid w:val="0051017F"/>
    <w:rsid w:val="00510B4D"/>
    <w:rsid w:val="00513B92"/>
    <w:rsid w:val="00521EA3"/>
    <w:rsid w:val="005234F6"/>
    <w:rsid w:val="0052577C"/>
    <w:rsid w:val="005324DF"/>
    <w:rsid w:val="0053422C"/>
    <w:rsid w:val="005356BC"/>
    <w:rsid w:val="00537075"/>
    <w:rsid w:val="00542540"/>
    <w:rsid w:val="0054324A"/>
    <w:rsid w:val="00547F13"/>
    <w:rsid w:val="005506BA"/>
    <w:rsid w:val="00555042"/>
    <w:rsid w:val="005602DD"/>
    <w:rsid w:val="00564D0F"/>
    <w:rsid w:val="00575584"/>
    <w:rsid w:val="005758DF"/>
    <w:rsid w:val="00576465"/>
    <w:rsid w:val="00577ABF"/>
    <w:rsid w:val="00580322"/>
    <w:rsid w:val="005879C5"/>
    <w:rsid w:val="005A2030"/>
    <w:rsid w:val="005A41E9"/>
    <w:rsid w:val="005A437A"/>
    <w:rsid w:val="005A7EA1"/>
    <w:rsid w:val="005B17C8"/>
    <w:rsid w:val="005B1A51"/>
    <w:rsid w:val="005B3AD3"/>
    <w:rsid w:val="005B4C24"/>
    <w:rsid w:val="005B7D9F"/>
    <w:rsid w:val="005C124D"/>
    <w:rsid w:val="005C51B7"/>
    <w:rsid w:val="005C5215"/>
    <w:rsid w:val="005D06F9"/>
    <w:rsid w:val="005D2913"/>
    <w:rsid w:val="005D7743"/>
    <w:rsid w:val="005E4BE6"/>
    <w:rsid w:val="005E5DCF"/>
    <w:rsid w:val="005E6199"/>
    <w:rsid w:val="005F0F43"/>
    <w:rsid w:val="005F363E"/>
    <w:rsid w:val="005F3BF3"/>
    <w:rsid w:val="005F407A"/>
    <w:rsid w:val="005F4D0B"/>
    <w:rsid w:val="005F5F08"/>
    <w:rsid w:val="0060079C"/>
    <w:rsid w:val="00600E29"/>
    <w:rsid w:val="0061234E"/>
    <w:rsid w:val="00612C03"/>
    <w:rsid w:val="00617323"/>
    <w:rsid w:val="0062235F"/>
    <w:rsid w:val="00626826"/>
    <w:rsid w:val="00626BF2"/>
    <w:rsid w:val="006273AB"/>
    <w:rsid w:val="00633FAA"/>
    <w:rsid w:val="00642DBE"/>
    <w:rsid w:val="00643034"/>
    <w:rsid w:val="0065146C"/>
    <w:rsid w:val="00651E3F"/>
    <w:rsid w:val="00660FF7"/>
    <w:rsid w:val="00661BA4"/>
    <w:rsid w:val="00667216"/>
    <w:rsid w:val="00667DF3"/>
    <w:rsid w:val="00677442"/>
    <w:rsid w:val="0068066B"/>
    <w:rsid w:val="006829E4"/>
    <w:rsid w:val="00686154"/>
    <w:rsid w:val="006864D9"/>
    <w:rsid w:val="00687534"/>
    <w:rsid w:val="006933A2"/>
    <w:rsid w:val="006961B7"/>
    <w:rsid w:val="00696361"/>
    <w:rsid w:val="00697D5D"/>
    <w:rsid w:val="006A15DF"/>
    <w:rsid w:val="006A7587"/>
    <w:rsid w:val="006A7F78"/>
    <w:rsid w:val="006B6E2A"/>
    <w:rsid w:val="006C0B9A"/>
    <w:rsid w:val="006C7936"/>
    <w:rsid w:val="006D5E71"/>
    <w:rsid w:val="006E07FE"/>
    <w:rsid w:val="006E5471"/>
    <w:rsid w:val="006F6FB8"/>
    <w:rsid w:val="006F73DE"/>
    <w:rsid w:val="006F78B1"/>
    <w:rsid w:val="00704037"/>
    <w:rsid w:val="00705478"/>
    <w:rsid w:val="007070C3"/>
    <w:rsid w:val="00710F0F"/>
    <w:rsid w:val="0071412F"/>
    <w:rsid w:val="00720198"/>
    <w:rsid w:val="00722506"/>
    <w:rsid w:val="007226EF"/>
    <w:rsid w:val="00723239"/>
    <w:rsid w:val="00723D46"/>
    <w:rsid w:val="0072433C"/>
    <w:rsid w:val="00730DFF"/>
    <w:rsid w:val="0074374F"/>
    <w:rsid w:val="007469C2"/>
    <w:rsid w:val="007512F2"/>
    <w:rsid w:val="007516FF"/>
    <w:rsid w:val="007560AD"/>
    <w:rsid w:val="007608D2"/>
    <w:rsid w:val="007633F5"/>
    <w:rsid w:val="00767BDC"/>
    <w:rsid w:val="007821E3"/>
    <w:rsid w:val="007826D5"/>
    <w:rsid w:val="00786215"/>
    <w:rsid w:val="0078641E"/>
    <w:rsid w:val="00786F3B"/>
    <w:rsid w:val="007902E2"/>
    <w:rsid w:val="00791798"/>
    <w:rsid w:val="00791A53"/>
    <w:rsid w:val="00791D23"/>
    <w:rsid w:val="00792498"/>
    <w:rsid w:val="0079287A"/>
    <w:rsid w:val="007961A7"/>
    <w:rsid w:val="00796A09"/>
    <w:rsid w:val="007A0F67"/>
    <w:rsid w:val="007A202A"/>
    <w:rsid w:val="007A6061"/>
    <w:rsid w:val="007B5B8D"/>
    <w:rsid w:val="007C1E44"/>
    <w:rsid w:val="007D6B57"/>
    <w:rsid w:val="007E3A62"/>
    <w:rsid w:val="007F04C6"/>
    <w:rsid w:val="007F2260"/>
    <w:rsid w:val="007F44A5"/>
    <w:rsid w:val="00801D75"/>
    <w:rsid w:val="00802FDF"/>
    <w:rsid w:val="00803164"/>
    <w:rsid w:val="00807590"/>
    <w:rsid w:val="008128B9"/>
    <w:rsid w:val="00817542"/>
    <w:rsid w:val="00817C41"/>
    <w:rsid w:val="00824B94"/>
    <w:rsid w:val="00830C1C"/>
    <w:rsid w:val="00831E1D"/>
    <w:rsid w:val="008400E5"/>
    <w:rsid w:val="00841300"/>
    <w:rsid w:val="0084577B"/>
    <w:rsid w:val="00847CF6"/>
    <w:rsid w:val="008530FC"/>
    <w:rsid w:val="008557BB"/>
    <w:rsid w:val="00856214"/>
    <w:rsid w:val="00860D07"/>
    <w:rsid w:val="008610FF"/>
    <w:rsid w:val="00861A97"/>
    <w:rsid w:val="0086207E"/>
    <w:rsid w:val="00862846"/>
    <w:rsid w:val="0086330A"/>
    <w:rsid w:val="00864CE5"/>
    <w:rsid w:val="008660CA"/>
    <w:rsid w:val="00871279"/>
    <w:rsid w:val="00871A81"/>
    <w:rsid w:val="00873332"/>
    <w:rsid w:val="00875018"/>
    <w:rsid w:val="00875A06"/>
    <w:rsid w:val="008762ED"/>
    <w:rsid w:val="00880661"/>
    <w:rsid w:val="00880698"/>
    <w:rsid w:val="00883D5A"/>
    <w:rsid w:val="00885DF9"/>
    <w:rsid w:val="008873C4"/>
    <w:rsid w:val="00890A6F"/>
    <w:rsid w:val="008910F0"/>
    <w:rsid w:val="00892011"/>
    <w:rsid w:val="008922FB"/>
    <w:rsid w:val="008A0224"/>
    <w:rsid w:val="008B0343"/>
    <w:rsid w:val="008B0BDE"/>
    <w:rsid w:val="008C1444"/>
    <w:rsid w:val="008C4136"/>
    <w:rsid w:val="008C5D69"/>
    <w:rsid w:val="008D1AC5"/>
    <w:rsid w:val="008D5D9A"/>
    <w:rsid w:val="008D6743"/>
    <w:rsid w:val="008E19A8"/>
    <w:rsid w:val="008E3068"/>
    <w:rsid w:val="008E646C"/>
    <w:rsid w:val="008F0D46"/>
    <w:rsid w:val="008F26D6"/>
    <w:rsid w:val="008F4B17"/>
    <w:rsid w:val="008F7414"/>
    <w:rsid w:val="009008F5"/>
    <w:rsid w:val="00902E8E"/>
    <w:rsid w:val="009059F6"/>
    <w:rsid w:val="009108F6"/>
    <w:rsid w:val="00911F64"/>
    <w:rsid w:val="009125EC"/>
    <w:rsid w:val="00922D6C"/>
    <w:rsid w:val="00933A19"/>
    <w:rsid w:val="00934AD1"/>
    <w:rsid w:val="00941473"/>
    <w:rsid w:val="009427AA"/>
    <w:rsid w:val="009436DC"/>
    <w:rsid w:val="00943D8E"/>
    <w:rsid w:val="00946383"/>
    <w:rsid w:val="00947B91"/>
    <w:rsid w:val="00953061"/>
    <w:rsid w:val="009565D3"/>
    <w:rsid w:val="00964297"/>
    <w:rsid w:val="00967178"/>
    <w:rsid w:val="00967531"/>
    <w:rsid w:val="009766AD"/>
    <w:rsid w:val="00977B34"/>
    <w:rsid w:val="00981F0B"/>
    <w:rsid w:val="00982FF5"/>
    <w:rsid w:val="00983E62"/>
    <w:rsid w:val="009900F5"/>
    <w:rsid w:val="00993EB1"/>
    <w:rsid w:val="00994762"/>
    <w:rsid w:val="009A308A"/>
    <w:rsid w:val="009A3B08"/>
    <w:rsid w:val="009B05D8"/>
    <w:rsid w:val="009B3FE3"/>
    <w:rsid w:val="009B49FA"/>
    <w:rsid w:val="009C4D6D"/>
    <w:rsid w:val="009D036F"/>
    <w:rsid w:val="009D0440"/>
    <w:rsid w:val="009D354E"/>
    <w:rsid w:val="009D68AA"/>
    <w:rsid w:val="009D724F"/>
    <w:rsid w:val="009E16A1"/>
    <w:rsid w:val="009E17E9"/>
    <w:rsid w:val="009E43E5"/>
    <w:rsid w:val="009F6B3A"/>
    <w:rsid w:val="009F7AF7"/>
    <w:rsid w:val="00A01732"/>
    <w:rsid w:val="00A049ED"/>
    <w:rsid w:val="00A06196"/>
    <w:rsid w:val="00A12195"/>
    <w:rsid w:val="00A15813"/>
    <w:rsid w:val="00A176E5"/>
    <w:rsid w:val="00A30984"/>
    <w:rsid w:val="00A33CBC"/>
    <w:rsid w:val="00A35688"/>
    <w:rsid w:val="00A46C99"/>
    <w:rsid w:val="00A472E0"/>
    <w:rsid w:val="00A474C0"/>
    <w:rsid w:val="00A47871"/>
    <w:rsid w:val="00A47F29"/>
    <w:rsid w:val="00A60EA8"/>
    <w:rsid w:val="00A61B7C"/>
    <w:rsid w:val="00A662FF"/>
    <w:rsid w:val="00A66479"/>
    <w:rsid w:val="00A66645"/>
    <w:rsid w:val="00A80B5C"/>
    <w:rsid w:val="00A81423"/>
    <w:rsid w:val="00A836A5"/>
    <w:rsid w:val="00A83E92"/>
    <w:rsid w:val="00A8510E"/>
    <w:rsid w:val="00A91ACB"/>
    <w:rsid w:val="00A92C6F"/>
    <w:rsid w:val="00AA1BD6"/>
    <w:rsid w:val="00AA56D7"/>
    <w:rsid w:val="00AA64F7"/>
    <w:rsid w:val="00AA7004"/>
    <w:rsid w:val="00AB27F3"/>
    <w:rsid w:val="00AB289C"/>
    <w:rsid w:val="00AB59E6"/>
    <w:rsid w:val="00AC0693"/>
    <w:rsid w:val="00AC69C1"/>
    <w:rsid w:val="00AC7C6F"/>
    <w:rsid w:val="00AD1EBC"/>
    <w:rsid w:val="00AD458C"/>
    <w:rsid w:val="00AE1463"/>
    <w:rsid w:val="00AE28AB"/>
    <w:rsid w:val="00AE47D3"/>
    <w:rsid w:val="00AE62D8"/>
    <w:rsid w:val="00AE69E7"/>
    <w:rsid w:val="00AF1114"/>
    <w:rsid w:val="00AF1472"/>
    <w:rsid w:val="00AF4313"/>
    <w:rsid w:val="00B057DB"/>
    <w:rsid w:val="00B05E44"/>
    <w:rsid w:val="00B05F0E"/>
    <w:rsid w:val="00B133B9"/>
    <w:rsid w:val="00B2459C"/>
    <w:rsid w:val="00B24F0C"/>
    <w:rsid w:val="00B25B2C"/>
    <w:rsid w:val="00B2678C"/>
    <w:rsid w:val="00B32857"/>
    <w:rsid w:val="00B33CF3"/>
    <w:rsid w:val="00B409FD"/>
    <w:rsid w:val="00B46347"/>
    <w:rsid w:val="00B502F4"/>
    <w:rsid w:val="00B52C41"/>
    <w:rsid w:val="00B531B1"/>
    <w:rsid w:val="00B547F0"/>
    <w:rsid w:val="00B56F58"/>
    <w:rsid w:val="00B571E9"/>
    <w:rsid w:val="00B61016"/>
    <w:rsid w:val="00B65B7A"/>
    <w:rsid w:val="00B678A2"/>
    <w:rsid w:val="00B73BC6"/>
    <w:rsid w:val="00B74814"/>
    <w:rsid w:val="00B75F7A"/>
    <w:rsid w:val="00B75FF7"/>
    <w:rsid w:val="00B82DC1"/>
    <w:rsid w:val="00B85D2D"/>
    <w:rsid w:val="00B86EEA"/>
    <w:rsid w:val="00B86F62"/>
    <w:rsid w:val="00B9025B"/>
    <w:rsid w:val="00B937CB"/>
    <w:rsid w:val="00B938A8"/>
    <w:rsid w:val="00B94653"/>
    <w:rsid w:val="00BA0084"/>
    <w:rsid w:val="00BA029A"/>
    <w:rsid w:val="00BA381C"/>
    <w:rsid w:val="00BA5D3B"/>
    <w:rsid w:val="00BC17E0"/>
    <w:rsid w:val="00BC22B6"/>
    <w:rsid w:val="00BC3C8B"/>
    <w:rsid w:val="00BC4F29"/>
    <w:rsid w:val="00BC61CD"/>
    <w:rsid w:val="00BD2143"/>
    <w:rsid w:val="00BE3EB7"/>
    <w:rsid w:val="00BE46D1"/>
    <w:rsid w:val="00BF291F"/>
    <w:rsid w:val="00BF32FA"/>
    <w:rsid w:val="00BF7D0D"/>
    <w:rsid w:val="00C02288"/>
    <w:rsid w:val="00C02723"/>
    <w:rsid w:val="00C0281F"/>
    <w:rsid w:val="00C03C41"/>
    <w:rsid w:val="00C04A07"/>
    <w:rsid w:val="00C04E33"/>
    <w:rsid w:val="00C04FA2"/>
    <w:rsid w:val="00C10FBC"/>
    <w:rsid w:val="00C20D2F"/>
    <w:rsid w:val="00C23472"/>
    <w:rsid w:val="00C34B49"/>
    <w:rsid w:val="00C504CE"/>
    <w:rsid w:val="00C5102D"/>
    <w:rsid w:val="00C625C1"/>
    <w:rsid w:val="00C70C25"/>
    <w:rsid w:val="00C75810"/>
    <w:rsid w:val="00C809C5"/>
    <w:rsid w:val="00C83FBF"/>
    <w:rsid w:val="00C92554"/>
    <w:rsid w:val="00C94EBA"/>
    <w:rsid w:val="00C963DC"/>
    <w:rsid w:val="00CA21AA"/>
    <w:rsid w:val="00CB0C47"/>
    <w:rsid w:val="00CB533A"/>
    <w:rsid w:val="00CC7358"/>
    <w:rsid w:val="00CD78EA"/>
    <w:rsid w:val="00CF672E"/>
    <w:rsid w:val="00CF6D88"/>
    <w:rsid w:val="00D02D64"/>
    <w:rsid w:val="00D03F70"/>
    <w:rsid w:val="00D07625"/>
    <w:rsid w:val="00D21817"/>
    <w:rsid w:val="00D26D55"/>
    <w:rsid w:val="00D3112F"/>
    <w:rsid w:val="00D32BA7"/>
    <w:rsid w:val="00D34936"/>
    <w:rsid w:val="00D42D8E"/>
    <w:rsid w:val="00D43948"/>
    <w:rsid w:val="00D43F0A"/>
    <w:rsid w:val="00D549EB"/>
    <w:rsid w:val="00D55823"/>
    <w:rsid w:val="00D56A2A"/>
    <w:rsid w:val="00D61D8E"/>
    <w:rsid w:val="00D636D0"/>
    <w:rsid w:val="00D70385"/>
    <w:rsid w:val="00D75F41"/>
    <w:rsid w:val="00D75F86"/>
    <w:rsid w:val="00D906CB"/>
    <w:rsid w:val="00D96AB8"/>
    <w:rsid w:val="00D97323"/>
    <w:rsid w:val="00D97602"/>
    <w:rsid w:val="00DA0E36"/>
    <w:rsid w:val="00DA4E2E"/>
    <w:rsid w:val="00DA70F4"/>
    <w:rsid w:val="00DB080F"/>
    <w:rsid w:val="00DB2CAF"/>
    <w:rsid w:val="00DC0C3C"/>
    <w:rsid w:val="00DC48D2"/>
    <w:rsid w:val="00DC5C16"/>
    <w:rsid w:val="00DD14C8"/>
    <w:rsid w:val="00DD7D8B"/>
    <w:rsid w:val="00DE0AEC"/>
    <w:rsid w:val="00DE79EB"/>
    <w:rsid w:val="00DF6CB7"/>
    <w:rsid w:val="00E06ABF"/>
    <w:rsid w:val="00E12579"/>
    <w:rsid w:val="00E14790"/>
    <w:rsid w:val="00E179BF"/>
    <w:rsid w:val="00E20594"/>
    <w:rsid w:val="00E241B4"/>
    <w:rsid w:val="00E2449D"/>
    <w:rsid w:val="00E30CE9"/>
    <w:rsid w:val="00E310C9"/>
    <w:rsid w:val="00E35688"/>
    <w:rsid w:val="00E44F04"/>
    <w:rsid w:val="00E4540C"/>
    <w:rsid w:val="00E46F3A"/>
    <w:rsid w:val="00E54022"/>
    <w:rsid w:val="00E56BFC"/>
    <w:rsid w:val="00E66A3B"/>
    <w:rsid w:val="00E8338A"/>
    <w:rsid w:val="00E86480"/>
    <w:rsid w:val="00E87173"/>
    <w:rsid w:val="00E90F42"/>
    <w:rsid w:val="00E940C4"/>
    <w:rsid w:val="00E96422"/>
    <w:rsid w:val="00E97189"/>
    <w:rsid w:val="00EA2414"/>
    <w:rsid w:val="00EA2D2F"/>
    <w:rsid w:val="00EB1404"/>
    <w:rsid w:val="00EB3FCD"/>
    <w:rsid w:val="00EB5F39"/>
    <w:rsid w:val="00EB66B1"/>
    <w:rsid w:val="00ED279C"/>
    <w:rsid w:val="00ED3898"/>
    <w:rsid w:val="00ED42D2"/>
    <w:rsid w:val="00ED49AF"/>
    <w:rsid w:val="00ED6DD2"/>
    <w:rsid w:val="00EE1232"/>
    <w:rsid w:val="00EE16E9"/>
    <w:rsid w:val="00EF0E1E"/>
    <w:rsid w:val="00EF14B4"/>
    <w:rsid w:val="00EF71B5"/>
    <w:rsid w:val="00F00078"/>
    <w:rsid w:val="00F039D3"/>
    <w:rsid w:val="00F0520D"/>
    <w:rsid w:val="00F063D6"/>
    <w:rsid w:val="00F12EC2"/>
    <w:rsid w:val="00F21496"/>
    <w:rsid w:val="00F223B9"/>
    <w:rsid w:val="00F22AFB"/>
    <w:rsid w:val="00F24DA0"/>
    <w:rsid w:val="00F265F0"/>
    <w:rsid w:val="00F30C79"/>
    <w:rsid w:val="00F3145C"/>
    <w:rsid w:val="00F36C59"/>
    <w:rsid w:val="00F37EAB"/>
    <w:rsid w:val="00F40BEC"/>
    <w:rsid w:val="00F448B5"/>
    <w:rsid w:val="00F53303"/>
    <w:rsid w:val="00F556C0"/>
    <w:rsid w:val="00F65000"/>
    <w:rsid w:val="00F65098"/>
    <w:rsid w:val="00F71174"/>
    <w:rsid w:val="00F731D0"/>
    <w:rsid w:val="00F739FC"/>
    <w:rsid w:val="00F74193"/>
    <w:rsid w:val="00F81BDF"/>
    <w:rsid w:val="00F903C2"/>
    <w:rsid w:val="00F9261E"/>
    <w:rsid w:val="00F963C9"/>
    <w:rsid w:val="00FA285A"/>
    <w:rsid w:val="00FA2D42"/>
    <w:rsid w:val="00FA3450"/>
    <w:rsid w:val="00FB517C"/>
    <w:rsid w:val="00FB6BF7"/>
    <w:rsid w:val="00FB6C50"/>
    <w:rsid w:val="00FC7D52"/>
    <w:rsid w:val="00FD32A0"/>
    <w:rsid w:val="00FE110A"/>
    <w:rsid w:val="00FE7895"/>
    <w:rsid w:val="00FF0329"/>
    <w:rsid w:val="00FF2C5B"/>
    <w:rsid w:val="00FF343E"/>
    <w:rsid w:val="00FF75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3">
    <w:name w:val="Normal"/>
    <w:qFormat/>
  </w:style>
  <w:style w:type="paragraph" w:styleId="11">
    <w:name w:val="heading 1"/>
    <w:basedOn w:val="a3"/>
    <w:next w:val="a4"/>
    <w:link w:val="12"/>
    <w:uiPriority w:val="9"/>
    <w:qFormat/>
    <w:rsid w:val="00B547F0"/>
    <w:pPr>
      <w:keepNext/>
      <w:keepLines/>
      <w:spacing w:before="480" w:after="0"/>
      <w:jc w:val="center"/>
      <w:outlineLvl w:val="0"/>
    </w:pPr>
    <w:rPr>
      <w:rFonts w:ascii="Times New Roman" w:eastAsiaTheme="majorEastAsia" w:hAnsi="Times New Roman" w:cstheme="majorBidi"/>
      <w:bCs/>
      <w:caps/>
      <w:sz w:val="28"/>
      <w:szCs w:val="28"/>
    </w:rPr>
  </w:style>
  <w:style w:type="paragraph" w:styleId="22">
    <w:name w:val="heading 2"/>
    <w:basedOn w:val="a3"/>
    <w:next w:val="a3"/>
    <w:link w:val="23"/>
    <w:uiPriority w:val="9"/>
    <w:semiHidden/>
    <w:unhideWhenUsed/>
    <w:qFormat/>
    <w:rsid w:val="00FB517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3"/>
    <w:next w:val="a3"/>
    <w:link w:val="32"/>
    <w:uiPriority w:val="9"/>
    <w:semiHidden/>
    <w:unhideWhenUsed/>
    <w:qFormat/>
    <w:rsid w:val="00CA21A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customStyle="1" w:styleId="1">
    <w:name w:val="К. заголовок 1"/>
    <w:basedOn w:val="a3"/>
    <w:next w:val="a4"/>
    <w:link w:val="13"/>
    <w:qFormat/>
    <w:rsid w:val="00626BF2"/>
    <w:pPr>
      <w:numPr>
        <w:numId w:val="1"/>
      </w:numPr>
      <w:spacing w:after="280" w:line="360" w:lineRule="auto"/>
      <w:ind w:left="0"/>
      <w:jc w:val="center"/>
      <w:outlineLvl w:val="0"/>
    </w:pPr>
    <w:rPr>
      <w:rFonts w:ascii="Times New Roman" w:eastAsia="Times New Roman" w:hAnsi="Times New Roman" w:cs="Times New Roman"/>
      <w:caps/>
      <w:color w:val="000000"/>
      <w:sz w:val="28"/>
      <w:szCs w:val="28"/>
    </w:rPr>
  </w:style>
  <w:style w:type="character" w:customStyle="1" w:styleId="13">
    <w:name w:val="К. заголовок 1 Знак"/>
    <w:link w:val="1"/>
    <w:rsid w:val="00626BF2"/>
    <w:rPr>
      <w:rFonts w:ascii="Times New Roman" w:eastAsia="Times New Roman" w:hAnsi="Times New Roman" w:cs="Times New Roman"/>
      <w:caps/>
      <w:color w:val="000000"/>
      <w:sz w:val="28"/>
      <w:szCs w:val="28"/>
    </w:rPr>
  </w:style>
  <w:style w:type="paragraph" w:customStyle="1" w:styleId="20">
    <w:name w:val="К. заголовок 2"/>
    <w:basedOn w:val="22"/>
    <w:next w:val="a4"/>
    <w:link w:val="24"/>
    <w:qFormat/>
    <w:rsid w:val="001B216F"/>
    <w:pPr>
      <w:keepLines w:val="0"/>
      <w:numPr>
        <w:ilvl w:val="1"/>
        <w:numId w:val="1"/>
      </w:numPr>
      <w:spacing w:before="0" w:line="240" w:lineRule="auto"/>
    </w:pPr>
    <w:rPr>
      <w:rFonts w:ascii="Times New Roman" w:eastAsia="Times New Roman" w:hAnsi="Times New Roman" w:cs="Times New Roman"/>
      <w:b w:val="0"/>
      <w:bCs w:val="0"/>
      <w:color w:val="000000"/>
      <w:sz w:val="28"/>
      <w:szCs w:val="24"/>
    </w:rPr>
  </w:style>
  <w:style w:type="character" w:customStyle="1" w:styleId="24">
    <w:name w:val="К. заголовок 2 Знак"/>
    <w:link w:val="20"/>
    <w:rsid w:val="001B216F"/>
    <w:rPr>
      <w:rFonts w:ascii="Times New Roman" w:eastAsia="Times New Roman" w:hAnsi="Times New Roman" w:cs="Times New Roman"/>
      <w:color w:val="000000"/>
      <w:sz w:val="28"/>
      <w:szCs w:val="24"/>
    </w:rPr>
  </w:style>
  <w:style w:type="paragraph" w:customStyle="1" w:styleId="a2">
    <w:name w:val="К. Название рисунка"/>
    <w:basedOn w:val="a4"/>
    <w:next w:val="a4"/>
    <w:qFormat/>
    <w:rsid w:val="00786215"/>
    <w:pPr>
      <w:numPr>
        <w:ilvl w:val="8"/>
        <w:numId w:val="1"/>
      </w:numPr>
      <w:ind w:left="0" w:firstLine="720"/>
      <w:jc w:val="left"/>
      <w:outlineLvl w:val="8"/>
    </w:pPr>
    <w:rPr>
      <w:lang w:eastAsia="en-US"/>
    </w:rPr>
  </w:style>
  <w:style w:type="paragraph" w:customStyle="1" w:styleId="a4">
    <w:name w:val="К. Основной"/>
    <w:basedOn w:val="a8"/>
    <w:link w:val="a9"/>
    <w:qFormat/>
    <w:rsid w:val="0037725B"/>
    <w:pPr>
      <w:spacing w:after="0" w:line="360" w:lineRule="auto"/>
      <w:ind w:firstLine="720"/>
      <w:jc w:val="both"/>
    </w:pPr>
    <w:rPr>
      <w:rFonts w:ascii="Times New Roman" w:eastAsia="Times New Roman" w:hAnsi="Times New Roman" w:cs="Times New Roman"/>
      <w:color w:val="000000"/>
      <w:sz w:val="28"/>
      <w:szCs w:val="28"/>
    </w:rPr>
  </w:style>
  <w:style w:type="character" w:customStyle="1" w:styleId="a9">
    <w:name w:val="К. Основной Знак"/>
    <w:link w:val="a4"/>
    <w:rsid w:val="0037725B"/>
    <w:rPr>
      <w:rFonts w:ascii="Times New Roman" w:eastAsia="Times New Roman" w:hAnsi="Times New Roman" w:cs="Times New Roman"/>
      <w:color w:val="000000"/>
      <w:sz w:val="28"/>
      <w:szCs w:val="28"/>
    </w:rPr>
  </w:style>
  <w:style w:type="paragraph" w:customStyle="1" w:styleId="a0">
    <w:name w:val="К. Название таблицы"/>
    <w:basedOn w:val="a4"/>
    <w:next w:val="a4"/>
    <w:qFormat/>
    <w:rsid w:val="005016B0"/>
    <w:pPr>
      <w:numPr>
        <w:ilvl w:val="5"/>
        <w:numId w:val="1"/>
      </w:numPr>
      <w:ind w:firstLine="720"/>
    </w:pPr>
  </w:style>
  <w:style w:type="paragraph" w:customStyle="1" w:styleId="3">
    <w:name w:val="К. заголовок 3"/>
    <w:basedOn w:val="a4"/>
    <w:next w:val="a4"/>
    <w:qFormat/>
    <w:rsid w:val="00FB517C"/>
    <w:pPr>
      <w:numPr>
        <w:ilvl w:val="2"/>
        <w:numId w:val="1"/>
      </w:numPr>
    </w:pPr>
    <w:rPr>
      <w:color w:val="auto"/>
      <w:lang w:val="en-US"/>
    </w:rPr>
  </w:style>
  <w:style w:type="paragraph" w:styleId="a8">
    <w:name w:val="Body Text"/>
    <w:basedOn w:val="a3"/>
    <w:link w:val="aa"/>
    <w:uiPriority w:val="99"/>
    <w:semiHidden/>
    <w:unhideWhenUsed/>
    <w:rsid w:val="00FB517C"/>
    <w:pPr>
      <w:spacing w:after="120"/>
    </w:pPr>
  </w:style>
  <w:style w:type="character" w:customStyle="1" w:styleId="aa">
    <w:name w:val="Основной текст Знак"/>
    <w:basedOn w:val="a5"/>
    <w:link w:val="a8"/>
    <w:uiPriority w:val="99"/>
    <w:semiHidden/>
    <w:rsid w:val="00FB517C"/>
  </w:style>
  <w:style w:type="character" w:customStyle="1" w:styleId="23">
    <w:name w:val="Заголовок 2 Знак"/>
    <w:basedOn w:val="a5"/>
    <w:link w:val="22"/>
    <w:uiPriority w:val="9"/>
    <w:semiHidden/>
    <w:rsid w:val="00FB517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ab">
    <w:name w:val="Hyperlink"/>
    <w:uiPriority w:val="99"/>
    <w:rsid w:val="00B547F0"/>
    <w:rPr>
      <w:color w:val="0000FF"/>
      <w:u w:val="single"/>
    </w:rPr>
  </w:style>
  <w:style w:type="paragraph" w:styleId="14">
    <w:name w:val="toc 1"/>
    <w:basedOn w:val="a3"/>
    <w:next w:val="a3"/>
    <w:autoRedefine/>
    <w:uiPriority w:val="39"/>
    <w:qFormat/>
    <w:rsid w:val="00B94653"/>
    <w:pPr>
      <w:spacing w:before="120" w:after="120" w:line="240" w:lineRule="auto"/>
      <w:ind w:firstLine="720"/>
    </w:pPr>
    <w:rPr>
      <w:rFonts w:ascii="Times New Roman" w:eastAsia="Times New Roman" w:hAnsi="Times New Roman" w:cs="Times New Roman"/>
      <w:bCs/>
      <w:color w:val="000000"/>
      <w:sz w:val="28"/>
      <w:szCs w:val="28"/>
    </w:rPr>
  </w:style>
  <w:style w:type="paragraph" w:styleId="25">
    <w:name w:val="toc 2"/>
    <w:basedOn w:val="a3"/>
    <w:next w:val="a3"/>
    <w:autoRedefine/>
    <w:uiPriority w:val="39"/>
    <w:unhideWhenUsed/>
    <w:qFormat/>
    <w:rsid w:val="00B94653"/>
    <w:pPr>
      <w:spacing w:after="0" w:line="240" w:lineRule="auto"/>
      <w:ind w:left="200" w:firstLine="720"/>
    </w:pPr>
    <w:rPr>
      <w:rFonts w:ascii="Times New Roman" w:eastAsia="Times New Roman" w:hAnsi="Times New Roman" w:cs="Times New Roman"/>
      <w:color w:val="000000"/>
      <w:sz w:val="28"/>
      <w:szCs w:val="28"/>
    </w:rPr>
  </w:style>
  <w:style w:type="character" w:customStyle="1" w:styleId="12">
    <w:name w:val="Заголовок 1 Знак"/>
    <w:basedOn w:val="a5"/>
    <w:link w:val="11"/>
    <w:uiPriority w:val="9"/>
    <w:rsid w:val="00B547F0"/>
    <w:rPr>
      <w:rFonts w:ascii="Times New Roman" w:eastAsiaTheme="majorEastAsia" w:hAnsi="Times New Roman" w:cstheme="majorBidi"/>
      <w:bCs/>
      <w:caps/>
      <w:sz w:val="28"/>
      <w:szCs w:val="28"/>
    </w:rPr>
  </w:style>
  <w:style w:type="paragraph" w:styleId="ac">
    <w:name w:val="header"/>
    <w:basedOn w:val="a3"/>
    <w:link w:val="ad"/>
    <w:uiPriority w:val="99"/>
    <w:unhideWhenUsed/>
    <w:rsid w:val="00B547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5"/>
    <w:link w:val="ac"/>
    <w:uiPriority w:val="99"/>
    <w:rsid w:val="00B547F0"/>
  </w:style>
  <w:style w:type="paragraph" w:styleId="ae">
    <w:name w:val="footer"/>
    <w:basedOn w:val="a3"/>
    <w:link w:val="af"/>
    <w:uiPriority w:val="99"/>
    <w:unhideWhenUsed/>
    <w:rsid w:val="00B547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5"/>
    <w:link w:val="ae"/>
    <w:uiPriority w:val="99"/>
    <w:rsid w:val="00B547F0"/>
  </w:style>
  <w:style w:type="character" w:customStyle="1" w:styleId="32">
    <w:name w:val="Заголовок 3 Знак"/>
    <w:basedOn w:val="a5"/>
    <w:link w:val="31"/>
    <w:uiPriority w:val="9"/>
    <w:semiHidden/>
    <w:rsid w:val="00CA21AA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f0">
    <w:name w:val="Balloon Text"/>
    <w:basedOn w:val="a3"/>
    <w:link w:val="af1"/>
    <w:uiPriority w:val="99"/>
    <w:semiHidden/>
    <w:unhideWhenUsed/>
    <w:rsid w:val="009436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basedOn w:val="a5"/>
    <w:link w:val="af0"/>
    <w:uiPriority w:val="99"/>
    <w:semiHidden/>
    <w:rsid w:val="009436DC"/>
    <w:rPr>
      <w:rFonts w:ascii="Tahoma" w:hAnsi="Tahoma" w:cs="Tahoma"/>
      <w:sz w:val="16"/>
      <w:szCs w:val="16"/>
    </w:rPr>
  </w:style>
  <w:style w:type="table" w:styleId="af2">
    <w:name w:val="Table Grid"/>
    <w:basedOn w:val="a6"/>
    <w:uiPriority w:val="59"/>
    <w:rsid w:val="006933A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3">
    <w:name w:val="К. Таблица"/>
    <w:basedOn w:val="a3"/>
    <w:qFormat/>
    <w:rsid w:val="006933A2"/>
    <w:pPr>
      <w:spacing w:after="0" w:line="240" w:lineRule="auto"/>
      <w:jc w:val="center"/>
    </w:pPr>
    <w:rPr>
      <w:rFonts w:ascii="Times New Roman" w:hAnsi="Times New Roman" w:cs="Times New Roman"/>
      <w:sz w:val="24"/>
      <w:szCs w:val="24"/>
    </w:rPr>
  </w:style>
  <w:style w:type="paragraph" w:customStyle="1" w:styleId="210">
    <w:name w:val="Основной текст 21"/>
    <w:basedOn w:val="a3"/>
    <w:rsid w:val="002B44AD"/>
    <w:pPr>
      <w:spacing w:after="0" w:line="240" w:lineRule="auto"/>
      <w:jc w:val="both"/>
    </w:pPr>
    <w:rPr>
      <w:rFonts w:ascii="Times New Roman" w:eastAsia="Times New Roman" w:hAnsi="Times New Roman" w:cs="Times New Roman"/>
      <w:sz w:val="28"/>
      <w:szCs w:val="20"/>
    </w:rPr>
  </w:style>
  <w:style w:type="paragraph" w:styleId="af4">
    <w:name w:val="List Paragraph"/>
    <w:basedOn w:val="a3"/>
    <w:uiPriority w:val="34"/>
    <w:qFormat/>
    <w:rsid w:val="00480967"/>
    <w:pPr>
      <w:ind w:left="720"/>
      <w:contextualSpacing/>
    </w:pPr>
  </w:style>
  <w:style w:type="paragraph" w:customStyle="1" w:styleId="a">
    <w:name w:val="К. Список литературы"/>
    <w:basedOn w:val="a4"/>
    <w:qFormat/>
    <w:rsid w:val="00DF6CB7"/>
    <w:pPr>
      <w:numPr>
        <w:numId w:val="10"/>
      </w:numPr>
    </w:pPr>
  </w:style>
  <w:style w:type="paragraph" w:customStyle="1" w:styleId="21">
    <w:name w:val="К. Нумерованый 2"/>
    <w:basedOn w:val="a4"/>
    <w:qFormat/>
    <w:rsid w:val="005506BA"/>
    <w:pPr>
      <w:numPr>
        <w:ilvl w:val="1"/>
        <w:numId w:val="2"/>
      </w:numPr>
      <w:ind w:firstLine="709"/>
    </w:pPr>
    <w:rPr>
      <w:lang w:eastAsia="en-US"/>
    </w:rPr>
  </w:style>
  <w:style w:type="paragraph" w:customStyle="1" w:styleId="10">
    <w:name w:val="К. Нумерованый 1"/>
    <w:basedOn w:val="a4"/>
    <w:qFormat/>
    <w:rsid w:val="00575584"/>
    <w:pPr>
      <w:numPr>
        <w:numId w:val="2"/>
      </w:numPr>
      <w:jc w:val="center"/>
    </w:pPr>
    <w:rPr>
      <w:lang w:eastAsia="en-US"/>
    </w:rPr>
  </w:style>
  <w:style w:type="paragraph" w:customStyle="1" w:styleId="30">
    <w:name w:val="К. Нумерованый 3"/>
    <w:basedOn w:val="a4"/>
    <w:qFormat/>
    <w:rsid w:val="005506BA"/>
    <w:pPr>
      <w:numPr>
        <w:ilvl w:val="2"/>
        <w:numId w:val="2"/>
      </w:numPr>
      <w:ind w:left="709" w:firstLine="709"/>
    </w:pPr>
  </w:style>
  <w:style w:type="character" w:styleId="af5">
    <w:name w:val="Placeholder Text"/>
    <w:basedOn w:val="a5"/>
    <w:uiPriority w:val="99"/>
    <w:semiHidden/>
    <w:rsid w:val="00AE69E7"/>
    <w:rPr>
      <w:color w:val="808080"/>
    </w:rPr>
  </w:style>
  <w:style w:type="paragraph" w:styleId="af6">
    <w:name w:val="caption"/>
    <w:basedOn w:val="a3"/>
    <w:next w:val="a3"/>
    <w:uiPriority w:val="35"/>
    <w:unhideWhenUsed/>
    <w:qFormat/>
    <w:rsid w:val="00D61D8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a1">
    <w:name w:val="К. Формула №"/>
    <w:basedOn w:val="a4"/>
    <w:next w:val="a4"/>
    <w:qFormat/>
    <w:rsid w:val="00D61D8E"/>
    <w:pPr>
      <w:numPr>
        <w:ilvl w:val="6"/>
        <w:numId w:val="1"/>
      </w:numPr>
      <w:jc w:val="right"/>
    </w:pPr>
  </w:style>
  <w:style w:type="paragraph" w:customStyle="1" w:styleId="af7">
    <w:name w:val="К. Нумерация формул"/>
    <w:basedOn w:val="a4"/>
    <w:next w:val="a4"/>
    <w:qFormat/>
    <w:rsid w:val="004710F5"/>
    <w:pPr>
      <w:ind w:firstLine="0"/>
    </w:pPr>
  </w:style>
  <w:style w:type="numbering" w:customStyle="1" w:styleId="2">
    <w:name w:val="Стиль2"/>
    <w:uiPriority w:val="99"/>
    <w:rsid w:val="004710F5"/>
    <w:pPr>
      <w:numPr>
        <w:numId w:val="12"/>
      </w:numPr>
    </w:pPr>
  </w:style>
  <w:style w:type="paragraph" w:styleId="af8">
    <w:name w:val="Normal (Web)"/>
    <w:basedOn w:val="a3"/>
    <w:uiPriority w:val="99"/>
    <w:semiHidden/>
    <w:unhideWhenUsed/>
    <w:rsid w:val="00A472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3">
    <w:name w:val="Normal"/>
    <w:qFormat/>
  </w:style>
  <w:style w:type="paragraph" w:styleId="11">
    <w:name w:val="heading 1"/>
    <w:basedOn w:val="a3"/>
    <w:next w:val="a4"/>
    <w:link w:val="12"/>
    <w:uiPriority w:val="9"/>
    <w:qFormat/>
    <w:rsid w:val="00B547F0"/>
    <w:pPr>
      <w:keepNext/>
      <w:keepLines/>
      <w:spacing w:before="480" w:after="0"/>
      <w:jc w:val="center"/>
      <w:outlineLvl w:val="0"/>
    </w:pPr>
    <w:rPr>
      <w:rFonts w:ascii="Times New Roman" w:eastAsiaTheme="majorEastAsia" w:hAnsi="Times New Roman" w:cstheme="majorBidi"/>
      <w:bCs/>
      <w:caps/>
      <w:sz w:val="28"/>
      <w:szCs w:val="28"/>
    </w:rPr>
  </w:style>
  <w:style w:type="paragraph" w:styleId="22">
    <w:name w:val="heading 2"/>
    <w:basedOn w:val="a3"/>
    <w:next w:val="a3"/>
    <w:link w:val="23"/>
    <w:uiPriority w:val="9"/>
    <w:semiHidden/>
    <w:unhideWhenUsed/>
    <w:qFormat/>
    <w:rsid w:val="00FB517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3"/>
    <w:next w:val="a3"/>
    <w:link w:val="32"/>
    <w:uiPriority w:val="9"/>
    <w:semiHidden/>
    <w:unhideWhenUsed/>
    <w:qFormat/>
    <w:rsid w:val="00CA21A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customStyle="1" w:styleId="1">
    <w:name w:val="К. заголовок 1"/>
    <w:basedOn w:val="a3"/>
    <w:next w:val="a4"/>
    <w:link w:val="13"/>
    <w:qFormat/>
    <w:rsid w:val="00626BF2"/>
    <w:pPr>
      <w:numPr>
        <w:numId w:val="1"/>
      </w:numPr>
      <w:spacing w:after="280" w:line="360" w:lineRule="auto"/>
      <w:ind w:left="0"/>
      <w:jc w:val="center"/>
      <w:outlineLvl w:val="0"/>
    </w:pPr>
    <w:rPr>
      <w:rFonts w:ascii="Times New Roman" w:eastAsia="Times New Roman" w:hAnsi="Times New Roman" w:cs="Times New Roman"/>
      <w:caps/>
      <w:color w:val="000000"/>
      <w:sz w:val="28"/>
      <w:szCs w:val="28"/>
    </w:rPr>
  </w:style>
  <w:style w:type="character" w:customStyle="1" w:styleId="13">
    <w:name w:val="К. заголовок 1 Знак"/>
    <w:link w:val="1"/>
    <w:rsid w:val="00626BF2"/>
    <w:rPr>
      <w:rFonts w:ascii="Times New Roman" w:eastAsia="Times New Roman" w:hAnsi="Times New Roman" w:cs="Times New Roman"/>
      <w:caps/>
      <w:color w:val="000000"/>
      <w:sz w:val="28"/>
      <w:szCs w:val="28"/>
    </w:rPr>
  </w:style>
  <w:style w:type="paragraph" w:customStyle="1" w:styleId="20">
    <w:name w:val="К. заголовок 2"/>
    <w:basedOn w:val="22"/>
    <w:next w:val="a4"/>
    <w:link w:val="24"/>
    <w:qFormat/>
    <w:rsid w:val="001B216F"/>
    <w:pPr>
      <w:keepLines w:val="0"/>
      <w:numPr>
        <w:ilvl w:val="1"/>
        <w:numId w:val="1"/>
      </w:numPr>
      <w:spacing w:before="0" w:line="240" w:lineRule="auto"/>
    </w:pPr>
    <w:rPr>
      <w:rFonts w:ascii="Times New Roman" w:eastAsia="Times New Roman" w:hAnsi="Times New Roman" w:cs="Times New Roman"/>
      <w:b w:val="0"/>
      <w:bCs w:val="0"/>
      <w:color w:val="000000"/>
      <w:sz w:val="28"/>
      <w:szCs w:val="24"/>
    </w:rPr>
  </w:style>
  <w:style w:type="character" w:customStyle="1" w:styleId="24">
    <w:name w:val="К. заголовок 2 Знак"/>
    <w:link w:val="20"/>
    <w:rsid w:val="001B216F"/>
    <w:rPr>
      <w:rFonts w:ascii="Times New Roman" w:eastAsia="Times New Roman" w:hAnsi="Times New Roman" w:cs="Times New Roman"/>
      <w:color w:val="000000"/>
      <w:sz w:val="28"/>
      <w:szCs w:val="24"/>
    </w:rPr>
  </w:style>
  <w:style w:type="paragraph" w:customStyle="1" w:styleId="a2">
    <w:name w:val="К. Название рисунка"/>
    <w:basedOn w:val="a4"/>
    <w:next w:val="a4"/>
    <w:qFormat/>
    <w:rsid w:val="00786215"/>
    <w:pPr>
      <w:numPr>
        <w:ilvl w:val="8"/>
        <w:numId w:val="1"/>
      </w:numPr>
      <w:ind w:left="0" w:firstLine="720"/>
      <w:jc w:val="left"/>
      <w:outlineLvl w:val="8"/>
    </w:pPr>
    <w:rPr>
      <w:lang w:eastAsia="en-US"/>
    </w:rPr>
  </w:style>
  <w:style w:type="paragraph" w:customStyle="1" w:styleId="a4">
    <w:name w:val="К. Основной"/>
    <w:basedOn w:val="a8"/>
    <w:link w:val="a9"/>
    <w:qFormat/>
    <w:rsid w:val="0037725B"/>
    <w:pPr>
      <w:spacing w:after="0" w:line="360" w:lineRule="auto"/>
      <w:ind w:firstLine="720"/>
      <w:jc w:val="both"/>
    </w:pPr>
    <w:rPr>
      <w:rFonts w:ascii="Times New Roman" w:eastAsia="Times New Roman" w:hAnsi="Times New Roman" w:cs="Times New Roman"/>
      <w:color w:val="000000"/>
      <w:sz w:val="28"/>
      <w:szCs w:val="28"/>
    </w:rPr>
  </w:style>
  <w:style w:type="character" w:customStyle="1" w:styleId="a9">
    <w:name w:val="К. Основной Знак"/>
    <w:link w:val="a4"/>
    <w:rsid w:val="0037725B"/>
    <w:rPr>
      <w:rFonts w:ascii="Times New Roman" w:eastAsia="Times New Roman" w:hAnsi="Times New Roman" w:cs="Times New Roman"/>
      <w:color w:val="000000"/>
      <w:sz w:val="28"/>
      <w:szCs w:val="28"/>
    </w:rPr>
  </w:style>
  <w:style w:type="paragraph" w:customStyle="1" w:styleId="a0">
    <w:name w:val="К. Название таблицы"/>
    <w:basedOn w:val="a4"/>
    <w:next w:val="a4"/>
    <w:qFormat/>
    <w:rsid w:val="005016B0"/>
    <w:pPr>
      <w:numPr>
        <w:ilvl w:val="5"/>
        <w:numId w:val="1"/>
      </w:numPr>
      <w:ind w:firstLine="720"/>
    </w:pPr>
  </w:style>
  <w:style w:type="paragraph" w:customStyle="1" w:styleId="3">
    <w:name w:val="К. заголовок 3"/>
    <w:basedOn w:val="a4"/>
    <w:next w:val="a4"/>
    <w:qFormat/>
    <w:rsid w:val="00FB517C"/>
    <w:pPr>
      <w:numPr>
        <w:ilvl w:val="2"/>
        <w:numId w:val="1"/>
      </w:numPr>
    </w:pPr>
    <w:rPr>
      <w:color w:val="auto"/>
      <w:lang w:val="en-US"/>
    </w:rPr>
  </w:style>
  <w:style w:type="paragraph" w:styleId="a8">
    <w:name w:val="Body Text"/>
    <w:basedOn w:val="a3"/>
    <w:link w:val="aa"/>
    <w:uiPriority w:val="99"/>
    <w:semiHidden/>
    <w:unhideWhenUsed/>
    <w:rsid w:val="00FB517C"/>
    <w:pPr>
      <w:spacing w:after="120"/>
    </w:pPr>
  </w:style>
  <w:style w:type="character" w:customStyle="1" w:styleId="aa">
    <w:name w:val="Основной текст Знак"/>
    <w:basedOn w:val="a5"/>
    <w:link w:val="a8"/>
    <w:uiPriority w:val="99"/>
    <w:semiHidden/>
    <w:rsid w:val="00FB517C"/>
  </w:style>
  <w:style w:type="character" w:customStyle="1" w:styleId="23">
    <w:name w:val="Заголовок 2 Знак"/>
    <w:basedOn w:val="a5"/>
    <w:link w:val="22"/>
    <w:uiPriority w:val="9"/>
    <w:semiHidden/>
    <w:rsid w:val="00FB517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ab">
    <w:name w:val="Hyperlink"/>
    <w:uiPriority w:val="99"/>
    <w:rsid w:val="00B547F0"/>
    <w:rPr>
      <w:color w:val="0000FF"/>
      <w:u w:val="single"/>
    </w:rPr>
  </w:style>
  <w:style w:type="paragraph" w:styleId="14">
    <w:name w:val="toc 1"/>
    <w:basedOn w:val="a3"/>
    <w:next w:val="a3"/>
    <w:autoRedefine/>
    <w:uiPriority w:val="39"/>
    <w:qFormat/>
    <w:rsid w:val="00B94653"/>
    <w:pPr>
      <w:spacing w:before="120" w:after="120" w:line="240" w:lineRule="auto"/>
      <w:ind w:firstLine="720"/>
    </w:pPr>
    <w:rPr>
      <w:rFonts w:ascii="Times New Roman" w:eastAsia="Times New Roman" w:hAnsi="Times New Roman" w:cs="Times New Roman"/>
      <w:bCs/>
      <w:color w:val="000000"/>
      <w:sz w:val="28"/>
      <w:szCs w:val="28"/>
    </w:rPr>
  </w:style>
  <w:style w:type="paragraph" w:styleId="25">
    <w:name w:val="toc 2"/>
    <w:basedOn w:val="a3"/>
    <w:next w:val="a3"/>
    <w:autoRedefine/>
    <w:uiPriority w:val="39"/>
    <w:unhideWhenUsed/>
    <w:qFormat/>
    <w:rsid w:val="00B94653"/>
    <w:pPr>
      <w:spacing w:after="0" w:line="240" w:lineRule="auto"/>
      <w:ind w:left="200" w:firstLine="720"/>
    </w:pPr>
    <w:rPr>
      <w:rFonts w:ascii="Times New Roman" w:eastAsia="Times New Roman" w:hAnsi="Times New Roman" w:cs="Times New Roman"/>
      <w:color w:val="000000"/>
      <w:sz w:val="28"/>
      <w:szCs w:val="28"/>
    </w:rPr>
  </w:style>
  <w:style w:type="character" w:customStyle="1" w:styleId="12">
    <w:name w:val="Заголовок 1 Знак"/>
    <w:basedOn w:val="a5"/>
    <w:link w:val="11"/>
    <w:uiPriority w:val="9"/>
    <w:rsid w:val="00B547F0"/>
    <w:rPr>
      <w:rFonts w:ascii="Times New Roman" w:eastAsiaTheme="majorEastAsia" w:hAnsi="Times New Roman" w:cstheme="majorBidi"/>
      <w:bCs/>
      <w:caps/>
      <w:sz w:val="28"/>
      <w:szCs w:val="28"/>
    </w:rPr>
  </w:style>
  <w:style w:type="paragraph" w:styleId="ac">
    <w:name w:val="header"/>
    <w:basedOn w:val="a3"/>
    <w:link w:val="ad"/>
    <w:uiPriority w:val="99"/>
    <w:unhideWhenUsed/>
    <w:rsid w:val="00B547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5"/>
    <w:link w:val="ac"/>
    <w:uiPriority w:val="99"/>
    <w:rsid w:val="00B547F0"/>
  </w:style>
  <w:style w:type="paragraph" w:styleId="ae">
    <w:name w:val="footer"/>
    <w:basedOn w:val="a3"/>
    <w:link w:val="af"/>
    <w:uiPriority w:val="99"/>
    <w:unhideWhenUsed/>
    <w:rsid w:val="00B547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5"/>
    <w:link w:val="ae"/>
    <w:uiPriority w:val="99"/>
    <w:rsid w:val="00B547F0"/>
  </w:style>
  <w:style w:type="character" w:customStyle="1" w:styleId="32">
    <w:name w:val="Заголовок 3 Знак"/>
    <w:basedOn w:val="a5"/>
    <w:link w:val="31"/>
    <w:uiPriority w:val="9"/>
    <w:semiHidden/>
    <w:rsid w:val="00CA21AA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f0">
    <w:name w:val="Balloon Text"/>
    <w:basedOn w:val="a3"/>
    <w:link w:val="af1"/>
    <w:uiPriority w:val="99"/>
    <w:semiHidden/>
    <w:unhideWhenUsed/>
    <w:rsid w:val="009436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basedOn w:val="a5"/>
    <w:link w:val="af0"/>
    <w:uiPriority w:val="99"/>
    <w:semiHidden/>
    <w:rsid w:val="009436DC"/>
    <w:rPr>
      <w:rFonts w:ascii="Tahoma" w:hAnsi="Tahoma" w:cs="Tahoma"/>
      <w:sz w:val="16"/>
      <w:szCs w:val="16"/>
    </w:rPr>
  </w:style>
  <w:style w:type="table" w:styleId="af2">
    <w:name w:val="Table Grid"/>
    <w:basedOn w:val="a6"/>
    <w:uiPriority w:val="59"/>
    <w:rsid w:val="006933A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3">
    <w:name w:val="К. Таблица"/>
    <w:basedOn w:val="a3"/>
    <w:qFormat/>
    <w:rsid w:val="006933A2"/>
    <w:pPr>
      <w:spacing w:after="0" w:line="240" w:lineRule="auto"/>
      <w:jc w:val="center"/>
    </w:pPr>
    <w:rPr>
      <w:rFonts w:ascii="Times New Roman" w:hAnsi="Times New Roman" w:cs="Times New Roman"/>
      <w:sz w:val="24"/>
      <w:szCs w:val="24"/>
    </w:rPr>
  </w:style>
  <w:style w:type="paragraph" w:customStyle="1" w:styleId="210">
    <w:name w:val="Основной текст 21"/>
    <w:basedOn w:val="a3"/>
    <w:rsid w:val="002B44AD"/>
    <w:pPr>
      <w:spacing w:after="0" w:line="240" w:lineRule="auto"/>
      <w:jc w:val="both"/>
    </w:pPr>
    <w:rPr>
      <w:rFonts w:ascii="Times New Roman" w:eastAsia="Times New Roman" w:hAnsi="Times New Roman" w:cs="Times New Roman"/>
      <w:sz w:val="28"/>
      <w:szCs w:val="20"/>
    </w:rPr>
  </w:style>
  <w:style w:type="paragraph" w:styleId="af4">
    <w:name w:val="List Paragraph"/>
    <w:basedOn w:val="a3"/>
    <w:uiPriority w:val="34"/>
    <w:qFormat/>
    <w:rsid w:val="00480967"/>
    <w:pPr>
      <w:ind w:left="720"/>
      <w:contextualSpacing/>
    </w:pPr>
  </w:style>
  <w:style w:type="paragraph" w:customStyle="1" w:styleId="a">
    <w:name w:val="К. Список литературы"/>
    <w:basedOn w:val="a4"/>
    <w:qFormat/>
    <w:rsid w:val="00DF6CB7"/>
    <w:pPr>
      <w:numPr>
        <w:numId w:val="10"/>
      </w:numPr>
    </w:pPr>
  </w:style>
  <w:style w:type="paragraph" w:customStyle="1" w:styleId="21">
    <w:name w:val="К. Нумерованый 2"/>
    <w:basedOn w:val="a4"/>
    <w:qFormat/>
    <w:rsid w:val="005506BA"/>
    <w:pPr>
      <w:numPr>
        <w:ilvl w:val="1"/>
        <w:numId w:val="2"/>
      </w:numPr>
      <w:ind w:firstLine="709"/>
    </w:pPr>
    <w:rPr>
      <w:lang w:eastAsia="en-US"/>
    </w:rPr>
  </w:style>
  <w:style w:type="paragraph" w:customStyle="1" w:styleId="10">
    <w:name w:val="К. Нумерованый 1"/>
    <w:basedOn w:val="a4"/>
    <w:qFormat/>
    <w:rsid w:val="00575584"/>
    <w:pPr>
      <w:numPr>
        <w:numId w:val="2"/>
      </w:numPr>
      <w:jc w:val="center"/>
    </w:pPr>
    <w:rPr>
      <w:lang w:eastAsia="en-US"/>
    </w:rPr>
  </w:style>
  <w:style w:type="paragraph" w:customStyle="1" w:styleId="30">
    <w:name w:val="К. Нумерованый 3"/>
    <w:basedOn w:val="a4"/>
    <w:qFormat/>
    <w:rsid w:val="005506BA"/>
    <w:pPr>
      <w:numPr>
        <w:ilvl w:val="2"/>
        <w:numId w:val="2"/>
      </w:numPr>
      <w:ind w:left="709" w:firstLine="709"/>
    </w:pPr>
  </w:style>
  <w:style w:type="character" w:styleId="af5">
    <w:name w:val="Placeholder Text"/>
    <w:basedOn w:val="a5"/>
    <w:uiPriority w:val="99"/>
    <w:semiHidden/>
    <w:rsid w:val="00AE69E7"/>
    <w:rPr>
      <w:color w:val="808080"/>
    </w:rPr>
  </w:style>
  <w:style w:type="paragraph" w:styleId="af6">
    <w:name w:val="caption"/>
    <w:basedOn w:val="a3"/>
    <w:next w:val="a3"/>
    <w:uiPriority w:val="35"/>
    <w:unhideWhenUsed/>
    <w:qFormat/>
    <w:rsid w:val="00D61D8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a1">
    <w:name w:val="К. Формула №"/>
    <w:basedOn w:val="a4"/>
    <w:next w:val="a4"/>
    <w:qFormat/>
    <w:rsid w:val="00D61D8E"/>
    <w:pPr>
      <w:numPr>
        <w:ilvl w:val="6"/>
        <w:numId w:val="1"/>
      </w:numPr>
      <w:jc w:val="right"/>
    </w:pPr>
  </w:style>
  <w:style w:type="paragraph" w:customStyle="1" w:styleId="af7">
    <w:name w:val="К. Нумерация формул"/>
    <w:basedOn w:val="a4"/>
    <w:next w:val="a4"/>
    <w:qFormat/>
    <w:rsid w:val="004710F5"/>
    <w:pPr>
      <w:ind w:firstLine="0"/>
    </w:pPr>
  </w:style>
  <w:style w:type="numbering" w:customStyle="1" w:styleId="2">
    <w:name w:val="Стиль2"/>
    <w:uiPriority w:val="99"/>
    <w:rsid w:val="004710F5"/>
    <w:pPr>
      <w:numPr>
        <w:numId w:val="12"/>
      </w:numPr>
    </w:pPr>
  </w:style>
  <w:style w:type="paragraph" w:styleId="af8">
    <w:name w:val="Normal (Web)"/>
    <w:basedOn w:val="a3"/>
    <w:uiPriority w:val="99"/>
    <w:semiHidden/>
    <w:unhideWhenUsed/>
    <w:rsid w:val="00A472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UNTERS.AUTOOPEN" wne:name="Project.Counter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967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95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0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4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1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63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47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60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809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312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49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852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83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52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37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5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83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43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70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7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chart" Target="charts/chart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hyperlink" Target="http://dnr-live.ru/pensii-v-dnr-itogi-2018-i-planyi-minsotspolitiki-na-2019/" TargetMode="Externa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hart" Target="charts/chart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Microsoft_Excel1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Microsoft_Excel2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Microsoft_Excel3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ru-RU"/>
  <c:roundedCorners val="1"/>
  <mc:AlternateContent xmlns:mc="http://schemas.openxmlformats.org/markup-compatibility/2006">
    <mc:Choice xmlns:c14="http://schemas.microsoft.com/office/drawing/2007/8/2/chart" Requires="c14">
      <c14:style val="109"/>
    </mc:Choice>
    <mc:Fallback>
      <c:style val="9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Норматив</c:v>
                </c:pt>
              </c:strCache>
            </c:strRef>
          </c:tx>
          <c:marker>
            <c:symbol val="none"/>
          </c:marker>
          <c:cat>
            <c:numRef>
              <c:f>Лист1!$A$2:$A$4</c:f>
              <c:numCache>
                <c:formatCode>General</c:formatCode>
                <c:ptCount val="3"/>
                <c:pt idx="0">
                  <c:v>2017</c:v>
                </c:pt>
                <c:pt idx="1">
                  <c:v>2018</c:v>
                </c:pt>
                <c:pt idx="2">
                  <c:v>2019</c:v>
                </c:pt>
              </c:numCache>
            </c:numRef>
          </c:cat>
          <c:val>
            <c:numRef>
              <c:f>Лист1!$B$2:$B$4</c:f>
              <c:numCache>
                <c:formatCode>General</c:formatCode>
                <c:ptCount val="3"/>
                <c:pt idx="0">
                  <c:v>1</c:v>
                </c:pt>
                <c:pt idx="1">
                  <c:v>1</c:v>
                </c:pt>
                <c:pt idx="2">
                  <c:v>1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Лист1!$C$1</c:f>
              <c:strCache>
                <c:ptCount val="1"/>
                <c:pt idx="0">
                  <c:v>Фактическое
значение
</c:v>
                </c:pt>
              </c:strCache>
            </c:strRef>
          </c:tx>
          <c:marker>
            <c:symbol val="none"/>
          </c:marker>
          <c:cat>
            <c:numRef>
              <c:f>Лист1!$A$2:$A$4</c:f>
              <c:numCache>
                <c:formatCode>General</c:formatCode>
                <c:ptCount val="3"/>
                <c:pt idx="0">
                  <c:v>2017</c:v>
                </c:pt>
                <c:pt idx="1">
                  <c:v>2018</c:v>
                </c:pt>
                <c:pt idx="2">
                  <c:v>2019</c:v>
                </c:pt>
              </c:numCache>
            </c:numRef>
          </c:cat>
          <c:val>
            <c:numRef>
              <c:f>Лист1!$C$2:$C$4</c:f>
              <c:numCache>
                <c:formatCode>General</c:formatCode>
                <c:ptCount val="3"/>
                <c:pt idx="0">
                  <c:v>2.04</c:v>
                </c:pt>
                <c:pt idx="1">
                  <c:v>2.2799999999999998</c:v>
                </c:pt>
                <c:pt idx="2">
                  <c:v>2.06</c:v>
                </c:pt>
              </c:numCache>
            </c:numRef>
          </c:val>
          <c:smooth val="1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01544832"/>
        <c:axId val="201546368"/>
      </c:lineChart>
      <c:catAx>
        <c:axId val="2015448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201546368"/>
        <c:crosses val="autoZero"/>
        <c:auto val="1"/>
        <c:lblAlgn val="ctr"/>
        <c:lblOffset val="100"/>
        <c:noMultiLvlLbl val="0"/>
      </c:catAx>
      <c:valAx>
        <c:axId val="20154636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201544832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ru-RU"/>
  <c:roundedCorners val="1"/>
  <mc:AlternateContent xmlns:mc="http://schemas.openxmlformats.org/markup-compatibility/2006">
    <mc:Choice xmlns:c14="http://schemas.microsoft.com/office/drawing/2007/8/2/chart" Requires="c14">
      <c14:style val="109"/>
    </mc:Choice>
    <mc:Fallback>
      <c:style val="9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Норматив</c:v>
                </c:pt>
              </c:strCache>
            </c:strRef>
          </c:tx>
          <c:marker>
            <c:symbol val="none"/>
          </c:marker>
          <c:cat>
            <c:numRef>
              <c:f>Лист1!$A$2:$A$4</c:f>
              <c:numCache>
                <c:formatCode>General</c:formatCode>
                <c:ptCount val="3"/>
                <c:pt idx="0">
                  <c:v>2017</c:v>
                </c:pt>
                <c:pt idx="1">
                  <c:v>2018</c:v>
                </c:pt>
                <c:pt idx="2">
                  <c:v>2019</c:v>
                </c:pt>
              </c:numCache>
            </c:numRef>
          </c:cat>
          <c:val>
            <c:numRef>
              <c:f>Лист1!$B$2:$B$4</c:f>
              <c:numCache>
                <c:formatCode>General</c:formatCode>
                <c:ptCount val="3"/>
                <c:pt idx="0">
                  <c:v>1</c:v>
                </c:pt>
                <c:pt idx="1">
                  <c:v>1</c:v>
                </c:pt>
                <c:pt idx="2">
                  <c:v>1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Лист1!$C$1</c:f>
              <c:strCache>
                <c:ptCount val="1"/>
                <c:pt idx="0">
                  <c:v>Фактическое 
значение 
</c:v>
                </c:pt>
              </c:strCache>
            </c:strRef>
          </c:tx>
          <c:marker>
            <c:symbol val="none"/>
          </c:marker>
          <c:cat>
            <c:numRef>
              <c:f>Лист1!$A$2:$A$4</c:f>
              <c:numCache>
                <c:formatCode>General</c:formatCode>
                <c:ptCount val="3"/>
                <c:pt idx="0">
                  <c:v>2017</c:v>
                </c:pt>
                <c:pt idx="1">
                  <c:v>2018</c:v>
                </c:pt>
                <c:pt idx="2">
                  <c:v>2019</c:v>
                </c:pt>
              </c:numCache>
            </c:numRef>
          </c:cat>
          <c:val>
            <c:numRef>
              <c:f>Лист1!$C$2:$C$4</c:f>
              <c:numCache>
                <c:formatCode>General</c:formatCode>
                <c:ptCount val="3"/>
                <c:pt idx="0">
                  <c:v>1.23</c:v>
                </c:pt>
                <c:pt idx="1">
                  <c:v>2.129</c:v>
                </c:pt>
                <c:pt idx="2">
                  <c:v>1.8</c:v>
                </c:pt>
              </c:numCache>
            </c:numRef>
          </c:val>
          <c:smooth val="1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01559040"/>
        <c:axId val="201573120"/>
      </c:lineChart>
      <c:catAx>
        <c:axId val="20155904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201573120"/>
        <c:crosses val="autoZero"/>
        <c:auto val="1"/>
        <c:lblAlgn val="ctr"/>
        <c:lblOffset val="100"/>
        <c:noMultiLvlLbl val="0"/>
      </c:catAx>
      <c:valAx>
        <c:axId val="201573120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201559040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1"/>
    </mc:Choice>
    <mc:Fallback>
      <c:style val="1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Фактическое значение</c:v>
                </c:pt>
              </c:strCache>
            </c:strRef>
          </c:tx>
          <c:marker>
            <c:symbol val="none"/>
          </c:marker>
          <c:cat>
            <c:strRef>
              <c:f>Лист1!$A$2:$A$4</c:f>
              <c:strCache>
                <c:ptCount val="3"/>
                <c:pt idx="0">
                  <c:v>Категория 1</c:v>
                </c:pt>
                <c:pt idx="1">
                  <c:v>Категория 2</c:v>
                </c:pt>
                <c:pt idx="2">
                  <c:v>Категория 3</c:v>
                </c:pt>
              </c:strCache>
            </c:strRef>
          </c:cat>
          <c:val>
            <c:numRef>
              <c:f>Лист1!$C$2:$C$4</c:f>
              <c:numCache>
                <c:formatCode>General</c:formatCode>
                <c:ptCount val="3"/>
                <c:pt idx="0">
                  <c:v>0.2</c:v>
                </c:pt>
                <c:pt idx="1">
                  <c:v>0.2</c:v>
                </c:pt>
                <c:pt idx="2">
                  <c:v>0.2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Лист1!$C$1</c:f>
              <c:strCache>
                <c:ptCount val="1"/>
                <c:pt idx="0">
                  <c:v>Норматив 0,20</c:v>
                </c:pt>
              </c:strCache>
            </c:strRef>
          </c:tx>
          <c:marker>
            <c:symbol val="none"/>
          </c:marker>
          <c:cat>
            <c:strRef>
              <c:f>Лист1!$A$2:$A$4</c:f>
              <c:strCache>
                <c:ptCount val="3"/>
                <c:pt idx="0">
                  <c:v>Категория 1</c:v>
                </c:pt>
                <c:pt idx="1">
                  <c:v>Категория 2</c:v>
                </c:pt>
                <c:pt idx="2">
                  <c:v>Категория 3</c:v>
                </c:pt>
              </c:strCache>
            </c:strRef>
          </c:cat>
          <c:val>
            <c:numRef>
              <c:f>Лист1!$B$2:$B$4</c:f>
              <c:numCache>
                <c:formatCode>General</c:formatCode>
                <c:ptCount val="3"/>
                <c:pt idx="0">
                  <c:v>8.9999999999999993E-3</c:v>
                </c:pt>
                <c:pt idx="1">
                  <c:v>1.0999999999999999E-2</c:v>
                </c:pt>
                <c:pt idx="2">
                  <c:v>4.2000000000000003E-2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Лист1!$D$1</c:f>
              <c:strCache>
                <c:ptCount val="1"/>
                <c:pt idx="0">
                  <c:v>Норматив 0,25</c:v>
                </c:pt>
              </c:strCache>
            </c:strRef>
          </c:tx>
          <c:marker>
            <c:symbol val="none"/>
          </c:marker>
          <c:cat>
            <c:strRef>
              <c:f>Лист1!$A$2:$A$4</c:f>
              <c:strCache>
                <c:ptCount val="3"/>
                <c:pt idx="0">
                  <c:v>Категория 1</c:v>
                </c:pt>
                <c:pt idx="1">
                  <c:v>Категория 2</c:v>
                </c:pt>
                <c:pt idx="2">
                  <c:v>Категория 3</c:v>
                </c:pt>
              </c:strCache>
            </c:strRef>
          </c:cat>
          <c:val>
            <c:numRef>
              <c:f>Лист1!$D$2:$D$4</c:f>
              <c:numCache>
                <c:formatCode>General</c:formatCode>
                <c:ptCount val="3"/>
                <c:pt idx="0">
                  <c:v>0.25</c:v>
                </c:pt>
                <c:pt idx="1">
                  <c:v>0.25</c:v>
                </c:pt>
                <c:pt idx="2">
                  <c:v>0.25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02037120"/>
        <c:axId val="202038656"/>
      </c:lineChart>
      <c:catAx>
        <c:axId val="202037120"/>
        <c:scaling>
          <c:orientation val="minMax"/>
        </c:scaling>
        <c:delete val="0"/>
        <c:axPos val="b"/>
        <c:majorTickMark val="out"/>
        <c:minorTickMark val="none"/>
        <c:tickLblPos val="nextTo"/>
        <c:crossAx val="202038656"/>
        <c:crosses val="autoZero"/>
        <c:auto val="1"/>
        <c:lblAlgn val="ctr"/>
        <c:lblOffset val="100"/>
        <c:noMultiLvlLbl val="0"/>
      </c:catAx>
      <c:valAx>
        <c:axId val="202038656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202037120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Props1.xml><?xml version="1.0" encoding="utf-8"?>
<ds:datastoreItem xmlns:ds="http://schemas.openxmlformats.org/officeDocument/2006/customXml" ds:itemID="{ABE07B45-BE37-4508-8681-F9550FF1B1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35</Pages>
  <Words>6933</Words>
  <Characters>39519</Characters>
  <Application>Microsoft Office Word</Application>
  <DocSecurity>0</DocSecurity>
  <Lines>329</Lines>
  <Paragraphs>92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Antis Smith</dc:creator>
  <cp:lastModifiedBy>Antis Smith</cp:lastModifiedBy>
  <cp:revision>22</cp:revision>
  <cp:lastPrinted>2019-06-10T17:58:00Z</cp:lastPrinted>
  <dcterms:created xsi:type="dcterms:W3CDTF">2020-11-05T16:22:00Z</dcterms:created>
  <dcterms:modified xsi:type="dcterms:W3CDTF">2020-11-06T13:27:00Z</dcterms:modified>
</cp:coreProperties>
</file>