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eastAsia="SimHei"/>
          <w:b/>
          <w:bCs/>
          <w:color w:val="101820"/>
          <w:sz w:val="36"/>
          <w:szCs w:val="36"/>
        </w:rPr>
        <w:t xml:space="preserve">ПРОТОКОЛ ТЕСТИРОВАНИЯ</w:t>
      </w:r>
    </w:p>
    <w:p>
      <w:pPr>
        <w:spacing w:after="300"/>
        <w:jc w:val="left"/>
      </w:pPr>
      <w:r>
        <w:rPr>
          <w:rFonts w:ascii="Calibri" w:eastAsia="Microsoft YaHei"/>
          <w:color w:val="506070"/>
          <w:sz w:val="26"/>
          <w:szCs w:val="26"/>
        </w:rPr>
        <w:t xml:space="preserve">Bitrix24 Tasks — Форма создания задач</w:t>
      </w:r>
    </w:p>
    <w:tbl>
      <w:tblPr>
        <w:tblW w:type="pct" w:w="100%"/>
        <w:tblBorders>
          <w:top w:val="single" w:color="8090A0" w:sz="2"/>
          <w:left w:val="none"/>
          <w:bottom w:val="single" w:color="8090A0" w:sz="2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Версия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v7.14.1</w:t>
            </w:r>
          </w:p>
        </w:tc>
      </w:tr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Дата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27.05.2026</w:t>
            </w:r>
          </w:p>
        </w:tc>
      </w:tr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Компонент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Наблюдатели + EOD-комментарий</w:t>
            </w:r>
          </w:p>
        </w:tc>
      </w:tr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Тип бага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Логическая ошибка — перетирание данных API</w:t>
            </w:r>
          </w:p>
        </w:tc>
      </w:tr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Серьёзность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High — данные наблюдателя теряются</w:t>
            </w:r>
          </w:p>
        </w:tc>
      </w:tr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Статус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Исправлено (v7.14.1)</w:t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1. Описание ошибки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При создании задачи в Bitrix24 через форму, если пользователь выбирал наблюдателя (например, Андрея — ID 116 или Владимира — ID 1) и при этом стояла галочка EOD, в итоговой задаче наблюдателем оказывался только бот «Айти Лаб Bot» (ID 154). Человек-наблюдатель, выбранный через чип в форме, пропадал из задачи. Это критическая логическая ошибка — данные, которые пользователь явно указал в интерфейсе, терялись при отправке API-запроса, и пользователь не получал никакого уведомления о потере данных.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Ошибка затрагивала все сценарии, где EOD-галка включена одновременно с выбранным наблюдателем-человеком. Поскольку EOD включена по умолчанию, а наблюдатель — обязательный элемент для большинства задач, баг проявлялся практически при каждом создании задачи, делая выбор наблюдателя в форме бессмысленным — человек всё равно не попадал в итоговую задачу в Bitrix24.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2. Корневая причина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Функция addObserver() в файле index.html использует для добавления наблюдателя метод tasks.task.update с полем AUDITORS. Проблема в том, что AUDITORS в Bitrix24 REST API работает в режиме полной замены (replace), а не добавления (append). Когда передаётся AUDITORS: [116], API устанавливает список наблюдателей задачи ровно в [116] — затирая любых наблюдателей, которые уже были. Если затем вызвать AUDITORS: [154], API заменит весь список на [154], и предыдущий наблюдатель (116) исчезнет.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Порядок вызовов в handleSubmit() был следующим: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Шаг 1: addObserver(hook, tid, selectedObsId)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       → tasks.task.update { AUDITORS: [116] }  ✔ Андрей наблюдатель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/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Шаг 2: addObserver(hook, tid, '154')  // EOD — добавляем бота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       → tasks.task.update { AUDITORS: [154] }  ❌ ПЕРЕЗАПИСЬ! Только бот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Второй вызов полностью затирал список наблюдателей, установленный первым вызовом. Это классическая ошибка при работе с API, которые используют семантику replace вместо append. Разработчик предполагал, что каждый вызов addObserver добавляет нового наблюдателя к уже существующим, но на деле каждый вызов устанавливал полный список заново.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3. Условия воспроизведения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Для воспроизведения ошибки необходимо выполнение двух условий одновременно:</w:t>
      </w:r>
    </w:p>
    <w:p>
      <w:pPr>
        <w:spacing w:after="60" w:line="312"/>
      </w:pPr>
      <w:r>
        <w:rPr>
          <w:rFonts w:ascii="Calibri" w:eastAsia="SimHei"/>
          <w:b/>
          <w:bCs/>
          <w:color w:val="101820"/>
          <w:sz w:val="24"/>
          <w:szCs w:val="24"/>
        </w:rPr>
        <w:t xml:space="preserve">Условие 1: </w:t>
      </w:r>
      <w:r>
        <w:rPr>
          <w:rFonts w:ascii="Calibri" w:eastAsia="Microsoft YaHei"/>
          <w:color w:val="182030"/>
          <w:sz w:val="24"/>
          <w:szCs w:val="24"/>
        </w:rPr>
        <w:t xml:space="preserve">Выбран наблюдатель-человек (АМ или ВМ) через чип в карточке «Команда». Это устанавливает selectedObsId в значение «11» или «1».</w:t>
      </w:r>
    </w:p>
    <w:p>
      <w:pPr>
        <w:spacing w:after="60" w:line="312"/>
      </w:pPr>
      <w:r>
        <w:rPr>
          <w:rFonts w:ascii="Calibri" w:eastAsia="SimHei"/>
          <w:b/>
          <w:bCs/>
          <w:color w:val="101820"/>
          <w:sz w:val="24"/>
          <w:szCs w:val="24"/>
        </w:rPr>
        <w:t xml:space="preserve">Условие 2: </w:t>
      </w:r>
      <w:r>
        <w:rPr>
          <w:rFonts w:ascii="Calibri" w:eastAsia="Microsoft YaHei"/>
          <w:color w:val="182030"/>
          <w:sz w:val="24"/>
          <w:szCs w:val="24"/>
        </w:rPr>
        <w:t xml:space="preserve">Включена галочка EOD (по умолчанию она включена). Это приводит к вызову addObserver с userId=154 для добавления бота как наблюдателя.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Если оба условия выполнены, последовательность API-вызовов приводит к перетиранию. Если EOD выключен — баг не проявляется, потому что второй вызов addObserver не происходит. Если наблюдатель не выбран — первый вызов addObserver не происходит, и бот добавляется корректно как единственный наблюдатель.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4. Пошаговое воспроизведение</w:t>
      </w:r>
    </w:p>
    <w:tbl>
      <w:tblPr>
        <w:tblW w:type="pct" w:w="100%"/>
        <w:tblBorders>
          <w:top w:val="single" w:color="8090A0" w:sz="2"/>
          <w:left w:val="none"/>
          <w:bottom w:val="single" w:color="8090A0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Шаг</w:t>
            </w:r>
          </w:p>
        </w:tc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Действие</w:t>
            </w:r>
          </w:p>
        </w:tc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Открыть форму, ввести вебхук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Форма готова к работе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Заполнить название задачи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Обязательное поле заполнено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Выбрать разработчика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selectedDevId = 18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Выбрать постановщика АМ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selectedMgrId = 116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Выбрать наблюдателя АМ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selectedObsId = 116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EOD галка включена (по умолчанию)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eodCheck = true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Выбрать проект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selectedProjId = 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Нажать «Создать задачу»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Задача создана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Открыть задачу в Bitrix24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Наблюдатель: только бот! Андрей пропал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5. Как возникла ошибка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Ошибка возникла на этапе проектирования архитектуры EOD-функционала в версии v7.9. Когда было принято решение использовать отдельный вебхук бота (ID 154) для отправки EOD-комментариев, возникла дополнительная задача: бот должен быть наблюдателем задачи, иначе Bitrix24 не позволит ему оставить комментарий (возвращает «Недостаточно прав»).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Разработчик добавил вызов addObserver(hook, tid, '154') после основного addObserver для наблюдателя-человека, не учтя, что Bitrix24 API работает в режиме replace. Это типичная ошибка при работе с API, которые не документируют явно семантику полей (append vs replace).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Почему ошибка не была обнаружена сразу при тестировании: при ручной проверке в Bitrix24 наблюдатель отображается в задаче, но без детального сравнения списка до и после трудно заметить, что один из наблюдателей пропал. Бот как наблюдатель виден в задаче, и создатель формы не проверял, что выбранный им человек-наблюдатель также присутствует. Только при систематическом тестировании — сравнении ожидаемого списка наблюдателей с фактическим — ошибка становится очевидной.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6. Внесённые исправления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01820"/>
        </w:rPr>
        <w:t xml:space="preserve">6.1. Пакетное добавление наблюдателей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Вместо двух последовательных вызовов addObserver() с разными userId, теперь все ID наблюдателей собираются в один массив и отправляются одним API-запросом. Новая функция addObserversBatch() формирует один вызов tasks.task.update с AUDITORS: [116, 154], что корректно устанавливает обоих наблюдателей без перетирания.</w:t>
      </w:r>
    </w:p>
    <w:p>
      <w:pPr>
        <w:spacing w:after="60" w:line="312"/>
      </w:pPr>
      <w:r>
        <w:rPr>
          <w:rFonts w:ascii="Calibri" w:eastAsia="SimHei"/>
          <w:b/>
          <w:bCs/>
          <w:color w:val="101820"/>
          <w:sz w:val="24"/>
          <w:szCs w:val="24"/>
        </w:rPr>
        <w:t xml:space="preserve">Было (v7.13):</w:t>
      </w:r>
      <w:r>
        <w:rPr>
          <w:rFonts w:ascii="Calibri" w:eastAsia="Microsoft YaHei"/>
          <w:color w:val="182030"/>
          <w:sz w:val="24"/>
          <w:szCs w:val="24"/>
        </w:rPr>
        <w:t xml:space="preserve"/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addObserver(hook, tid, selectedObsId)  // AUDITORS: [116]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addObserver(hook, tid, '154')          // AUDITORS: [154] → ПЕРЕЗАПИСЬ!</w:t>
      </w:r>
    </w:p>
    <w:p>
      <w:pPr>
        <w:spacing w:after="60" w:line="312"/>
      </w:pPr>
      <w:r>
        <w:rPr>
          <w:rFonts w:ascii="Calibri" w:eastAsia="SimHei"/>
          <w:b/>
          <w:bCs/>
          <w:color w:val="101820"/>
          <w:sz w:val="24"/>
          <w:szCs w:val="24"/>
        </w:rPr>
        <w:t xml:space="preserve">Стало (v7.14):</w:t>
      </w:r>
      <w:r>
        <w:rPr>
          <w:rFonts w:ascii="Calibri" w:eastAsia="Microsoft YaHei"/>
          <w:color w:val="182030"/>
          <w:sz w:val="24"/>
          <w:szCs w:val="24"/>
        </w:rPr>
        <w:t xml:space="preserve"/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const observerIds = [];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if (selectedObsId) observerIds.push(parseInt(selectedObsId));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if (eodOn) observerIds.push(154);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addObserversBatch(hook, tid, observerIds)</w:t>
      </w:r>
    </w:p>
    <w:p>
      <w:pPr>
        <w:spacing w:after="60" w:line="280"/>
        <w:ind w:left="480"/>
      </w:pPr>
      <w:r>
        <w:rPr>
          <w:rFonts w:ascii="JetBrains Mono" w:eastAsia="Microsoft YaHei"/>
          <w:color w:val="B04040"/>
          <w:sz w:val="20"/>
          <w:szCs w:val="20"/>
        </w:rPr>
        <w:t xml:space="preserve">  // AUDITORS: [116, 154] → Оба наблюдателя ✔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01820"/>
        </w:rPr>
        <w:t xml:space="preserve">6.2. Фоллбэк для единичного добавления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Старая функция addObserver() переименована в addObserverSingle() и используется как фоллбэк внутри addObserversBatch(), если основной запрос tasks.task.update завершается неудачей. Это сохраняет совместимость с предыдущими сценариями, когда добавление наблюдателя работает через альтернативные эндпоинты (task.observers.add и т.д.).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01820"/>
        </w:rPr>
        <w:t xml:space="preserve">6.3. Логика выбора наблюдателя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Постановщик и наблюдатель остаются полностью независимыми блоками выбора. Пользователь выбирает каждого из них вручную через чипы. Никакого автоматического связывания между постановщиком и наблюдателем не введено — это было бы неверным решением, нарушающим принцип явного управления пользователем.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7. Результаты тестирования после исправления</w:t>
      </w:r>
    </w:p>
    <w:tbl>
      <w:tblPr>
        <w:tblW w:type="pct" w:w="100%"/>
        <w:tblBorders>
          <w:top w:val="single" w:color="8090A0" w:sz="2"/>
          <w:left w:val="none"/>
          <w:bottom w:val="single" w:color="8090A0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Сценарий</w:t>
            </w:r>
          </w:p>
        </w:tc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Ожидание</w:t>
            </w:r>
          </w:p>
        </w:tc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Факт v7.14</w:t>
            </w:r>
          </w:p>
        </w:tc>
        <w:tc>
          <w:tcPr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182030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Набл.АМ + EOD вкл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АМ (116) + Бот (154)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АМ (116) + Бот (154)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Набл.ВМ + EOD вкл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ВМ (1) + Бот (154)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ВМ (1) + Бот (154)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Без набл. + EOD вкл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Только Бот (154)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Только Бот (154)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Набл.АМ + EOD выкл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Только АМ (116)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Только АМ (116)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Без набл. + EOD выкл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Без наблюдателей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Без наблюдателей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Постановщик АМ, набл. ВМ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Независимый выбор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Независимый выбор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101820"/>
        </w:rPr>
        <w:t xml:space="preserve">8. Выводы и рекомендации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Исправление полностью устраняет баг перетирания наблюдателей. Все сценарии выбора наблюдателя и EOD теперь работают корректно. Основной урок: при работе с Bitrix24 REST API поле AUDITORS в методе tasks.task.update работает в режиме replace, а не append. Для добавления нескольких наблюдателей необходимо передавать полный список в одном запросе.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Рекомендации для будущей разработки: (1) всегда проверять семантику полей API (replace vs append) перед последовательными вызовами; (2) добавлять интеграционные тесты, которые проверяют итоговое состояние задачи в Bitrix24, а не только успешность API-вызовов; (3) при множественных модификациях одной сущности группировать изменения в один запрос, чтобы избежать промежуточных состояний, приводящих к потере данных.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6"/>
        <w:szCs w:val="16"/>
      </w:rPr>
      <w:t xml:space="preserve">Bitrix24 Tasks — Протокол тестирования v7.14  |  Стр. </w:t>
    </w:r>
    <w:r>
      <w:rPr>
        <w:color w:val="506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10182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10182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2026-05-27T07:20:24.793Z</dcterms:created>
  <dcterms:modified xsi:type="dcterms:W3CDTF">2026-05-27T07:20:24.794Z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