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0" w:right="-270" w:firstLine="0"/>
        <w:rPr/>
      </w:pPr>
      <w:bookmarkStart w:colFirst="0" w:colLast="0" w:name="_n01qh59vcyns" w:id="0"/>
      <w:bookmarkEnd w:id="0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Please prepare a </w:t>
      </w:r>
      <w:r w:rsidDel="00000000" w:rsidR="00000000" w:rsidRPr="00000000">
        <w:rPr>
          <w:b w:val="1"/>
          <w:u w:val="single"/>
          <w:rtl w:val="0"/>
        </w:rPr>
        <w:t xml:space="preserve">90-second</w:t>
      </w:r>
      <w:r w:rsidDel="00000000" w:rsidR="00000000" w:rsidRPr="00000000">
        <w:rPr>
          <w:b w:val="1"/>
          <w:rtl w:val="0"/>
        </w:rPr>
        <w:t xml:space="preserve"> spotlight presentation</w:t>
      </w:r>
      <w:r w:rsidDel="00000000" w:rsidR="00000000" w:rsidRPr="00000000">
        <w:rPr>
          <w:rtl w:val="0"/>
        </w:rPr>
        <w:t xml:space="preserve"> for one of the use cases listed below (topics with a (*) are recommended). You can use the template below for the presentation or prepare some slides.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 let me know if one of the links stops working!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(*) ALCEMY – Optimize cement production ​</w:t>
        <w:br w:type="textWrapping"/>
        <w:t xml:space="preserve">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</w:t>
        </w:r>
      </w:hyperlink>
      <w:r w:rsidDel="00000000" w:rsidR="00000000" w:rsidRPr="00000000">
        <w:rPr>
          <w:rtl w:val="0"/>
        </w:rPr>
        <w:t xml:space="preserve">] | 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(*) AMAZON – Amazon Fresh​ strawberry selection</w:t>
        <w:br w:type="textWrapping"/>
        <w:t xml:space="preserve">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(*) AUVISUS – Intelligent cash registers​</w:t>
        <w:br w:type="textWrapping"/>
        <w:t xml:space="preserve">[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DE</w:t>
        </w:r>
      </w:hyperlink>
      <w:r w:rsidDel="00000000" w:rsidR="00000000" w:rsidRPr="00000000">
        <w:rPr>
          <w:rtl w:val="0"/>
        </w:rPr>
        <w:t xml:space="preserve">] | [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 | [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SWR-Artikel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BAYER – Speed up plant breeding​</w:t>
        <w:br w:type="textWrapping"/>
        <w:t xml:space="preserve">[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BOSCH – Modeling a physical system for system control and calibration ​</w:t>
        <w:br w:type="textWrapping"/>
        <w:t xml:space="preserve">[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(*) BOSCH – Predictive maintenance for lifts​</w:t>
        <w:br w:type="textWrapping"/>
        <w:t xml:space="preserve">[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DE</w:t>
        </w:r>
      </w:hyperlink>
      <w:r w:rsidDel="00000000" w:rsidR="00000000" w:rsidRPr="00000000">
        <w:rPr>
          <w:rtl w:val="0"/>
        </w:rPr>
        <w:t xml:space="preserve">] | [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BOSCH – Reduce CO2 with better use of renewable energy</w:t>
        <w:br w:type="textWrapping"/>
        <w:t xml:space="preserve">[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DE</w:t>
        </w:r>
      </w:hyperlink>
      <w:r w:rsidDel="00000000" w:rsidR="00000000" w:rsidRPr="00000000">
        <w:rPr>
          <w:rtl w:val="0"/>
        </w:rPr>
        <w:t xml:space="preserve">] | [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(*) DEEP MIND – Improve data center cooling efficiency​</w:t>
        <w:br w:type="textWrapping"/>
        <w:t xml:space="preserve">[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 ​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(*) FESTO – Avoid expensive breakdowns caused by malfunctioning pneumatic valves​</w:t>
        <w:br w:type="textWrapping"/>
        <w:t xml:space="preserve">[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DE</w:t>
        </w:r>
      </w:hyperlink>
      <w:r w:rsidDel="00000000" w:rsidR="00000000" w:rsidRPr="00000000">
        <w:rPr>
          <w:rtl w:val="0"/>
        </w:rPr>
        <w:t xml:space="preserve">] | [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 ​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i2X – Real time conversation analytics and coaching​</w:t>
        <w:br w:type="textWrapping"/>
        <w:t xml:space="preserve">[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DE</w:t>
        </w:r>
      </w:hyperlink>
      <w:r w:rsidDel="00000000" w:rsidR="00000000" w:rsidRPr="00000000">
        <w:rPr>
          <w:rtl w:val="0"/>
        </w:rPr>
        <w:t xml:space="preserve">] | [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 | [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WiWo-Artikel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ROLLS ROYCE – Predictive maintenance​</w:t>
        <w:br w:type="textWrapping"/>
        <w:t xml:space="preserve">[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SIEMENS – Learn optimal control strategy (for heating and possibly gas turbines)​</w:t>
        <w:br w:type="textWrapping"/>
        <w:t xml:space="preserve">[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DE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(*) SIEMENS – Improve plant operation through data-driven decision making ​</w:t>
        <w:br w:type="textWrapping"/>
        <w:t xml:space="preserve">[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(*) TESLA – Develop fully-self-driving vehicles​</w:t>
        <w:br w:type="textWrapping"/>
        <w:t xml:space="preserve">[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(*) ZALANDO – Creating individual outfits​</w:t>
        <w:br w:type="textWrapping"/>
        <w:t xml:space="preserve">[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DE</w:t>
        </w:r>
      </w:hyperlink>
      <w:r w:rsidDel="00000000" w:rsidR="00000000" w:rsidRPr="00000000">
        <w:rPr>
          <w:rtl w:val="0"/>
        </w:rPr>
        <w:t xml:space="preserve">] | [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/>
      </w:pPr>
      <w:bookmarkStart w:colFirst="0" w:colLast="0" w:name="_7oskvxpwi77f" w:id="1"/>
      <w:bookmarkEnd w:id="1"/>
      <w:r w:rsidDel="00000000" w:rsidR="00000000" w:rsidRPr="00000000">
        <w:rPr>
          <w:rtl w:val="0"/>
        </w:rPr>
        <w:t xml:space="preserve">Presentation Template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3juz85ntbefh" w:id="2"/>
      <w:bookmarkEnd w:id="2"/>
      <w:r w:rsidDel="00000000" w:rsidR="00000000" w:rsidRPr="00000000">
        <w:rPr>
          <w:rtl w:val="0"/>
        </w:rPr>
        <w:t xml:space="preserve">Problem Overview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aq9v51k68e6j" w:id="3"/>
      <w:bookmarkEnd w:id="3"/>
      <w:r w:rsidDel="00000000" w:rsidR="00000000" w:rsidRPr="00000000">
        <w:rPr>
          <w:rtl w:val="0"/>
        </w:rPr>
        <w:t xml:space="preserve">Situation / Problem / Goal </w:t>
      </w:r>
      <w:r w:rsidDel="00000000" w:rsidR="00000000" w:rsidRPr="00000000">
        <w:rPr>
          <w:b w:val="0"/>
          <w:rtl w:val="0"/>
        </w:rPr>
        <w:t xml:space="preserve">(feel free to add an image!)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b w:val="0"/>
        </w:rPr>
      </w:pPr>
      <w:bookmarkStart w:colFirst="0" w:colLast="0" w:name="_7u2r80pwvtem" w:id="4"/>
      <w:bookmarkEnd w:id="4"/>
      <w:r w:rsidDel="00000000" w:rsidR="00000000" w:rsidRPr="00000000">
        <w:rPr>
          <w:rtl w:val="0"/>
        </w:rPr>
        <w:t xml:space="preserve">Value Generation </w:t>
      </w:r>
      <w:r w:rsidDel="00000000" w:rsidR="00000000" w:rsidRPr="00000000">
        <w:rPr>
          <w:b w:val="0"/>
          <w:rtl w:val="0"/>
        </w:rPr>
        <w:t xml:space="preserve">(i.e., how the company makes or saves money with this)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process optimization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improves existing product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product / SaaS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other: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imsq9ha7moj0" w:id="5"/>
      <w:bookmarkEnd w:id="5"/>
      <w:r w:rsidDel="00000000" w:rsidR="00000000" w:rsidRPr="00000000">
        <w:rPr>
          <w:rtl w:val="0"/>
        </w:rPr>
        <w:t xml:space="preserve">Solution Outline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u4h6oj7fjzq" w:id="6"/>
      <w:bookmarkEnd w:id="6"/>
      <w:r w:rsidDel="00000000" w:rsidR="00000000" w:rsidRPr="00000000">
        <w:rPr>
          <w:rtl w:val="0"/>
        </w:rPr>
        <w:t xml:space="preserve">1 Data Point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structured data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unstructured data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739q89n64fw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ghjfnanpgh0y" w:id="8"/>
      <w:bookmarkEnd w:id="8"/>
      <w:r w:rsidDel="00000000" w:rsidR="00000000" w:rsidRPr="00000000">
        <w:rPr>
          <w:rtl w:val="0"/>
        </w:rPr>
        <w:t xml:space="preserve">Type of ML Solution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 that produces a specific output given the input (→ supervised learning)</w:t>
        <w:br w:type="textWrapping"/>
        <w:t xml:space="preserve">→ Type of model (depends on desired output):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regression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other: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Optional extras?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understand root causes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find optimal inputs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Identify naturally occurring groups in the data (→ clustering)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Identify unusual events in the data, e.g., for monitoring purposes (→ anomaly detection)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Generate personalized recommendations or improve search suggestions (→ recommender systems)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 optimal sequences of actions, e.g., for complex robot movements (→ reinforcement learning)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Other: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gtazi7yd2f58" w:id="9"/>
      <w:bookmarkEnd w:id="9"/>
      <w:r w:rsidDel="00000000" w:rsidR="00000000" w:rsidRPr="00000000">
        <w:rPr>
          <w:rtl w:val="0"/>
        </w:rPr>
      </w:r>
    </w:p>
    <w:sectPr>
      <w:pgSz w:h="15840" w:w="12240" w:orient="portrait"/>
      <w:pgMar w:bottom="1080" w:top="720" w:left="108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esto.com/group/en/cms/13845.htm" TargetMode="External"/><Relationship Id="rId22" Type="http://schemas.openxmlformats.org/officeDocument/2006/relationships/hyperlink" Target="https://i2x.ai/" TargetMode="External"/><Relationship Id="rId21" Type="http://schemas.openxmlformats.org/officeDocument/2006/relationships/hyperlink" Target="https://i2x.ai/de/" TargetMode="External"/><Relationship Id="rId24" Type="http://schemas.openxmlformats.org/officeDocument/2006/relationships/hyperlink" Target="https://diginomica.com/how-rolls-royce-improving-engine-sustainability-real-time-data-and-digital-twins" TargetMode="External"/><Relationship Id="rId23" Type="http://schemas.openxmlformats.org/officeDocument/2006/relationships/hyperlink" Target="https://www.wiwo.de/my/technologie/digitale-welt/wie-kann-ich-ihnen-helfen-jetzt-kontrolliert-die-ki-die-arbeit-im-callcenter/2742234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uvisus.com/" TargetMode="External"/><Relationship Id="rId26" Type="http://schemas.openxmlformats.org/officeDocument/2006/relationships/hyperlink" Target="https://ingenuity.siemens.com/2021/06/evaluation-is-the-key-ai-takes-process-optimization-to-the-next-level/" TargetMode="External"/><Relationship Id="rId25" Type="http://schemas.openxmlformats.org/officeDocument/2006/relationships/hyperlink" Target="https://ingenuity.siemens.com/2021/07/kunstliche-intelligenz-steuert-ihre-anlage-auf-beste-weise/" TargetMode="External"/><Relationship Id="rId28" Type="http://schemas.openxmlformats.org/officeDocument/2006/relationships/hyperlink" Target="https://corporate.zalando.com/de/newsroom/de/storys/algorithmus-mit-modegeschmack" TargetMode="External"/><Relationship Id="rId27" Type="http://schemas.openxmlformats.org/officeDocument/2006/relationships/hyperlink" Target="https://www.teslarati.com/tesla-patent-autopilot-enhance-object-identifica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alcemy.tech/alcemy-fur-zement/" TargetMode="External"/><Relationship Id="rId29" Type="http://schemas.openxmlformats.org/officeDocument/2006/relationships/hyperlink" Target="https://corporate.zalando.com/en/newsroom/en/stories/fashion-savvy-algorithm" TargetMode="External"/><Relationship Id="rId7" Type="http://schemas.openxmlformats.org/officeDocument/2006/relationships/hyperlink" Target="https://alcemy.tech/en/alcemy-fur-zement/" TargetMode="External"/><Relationship Id="rId8" Type="http://schemas.openxmlformats.org/officeDocument/2006/relationships/hyperlink" Target="https://www.aboutamazon.co.uk/innovation/machine-learning-using-algorithms-to-sort-fruit" TargetMode="External"/><Relationship Id="rId11" Type="http://schemas.openxmlformats.org/officeDocument/2006/relationships/hyperlink" Target="https://www.swr.de/wissen/ki-kantine-100.html" TargetMode="External"/><Relationship Id="rId10" Type="http://schemas.openxmlformats.org/officeDocument/2006/relationships/hyperlink" Target="https://auvisus.com/en/" TargetMode="External"/><Relationship Id="rId13" Type="http://schemas.openxmlformats.org/officeDocument/2006/relationships/hyperlink" Target="https://www.bosch-ai.com/research/research-applications/ai-based-dynamic-modeling/" TargetMode="External"/><Relationship Id="rId12" Type="http://schemas.openxmlformats.org/officeDocument/2006/relationships/hyperlink" Target="https://www.cropscience.bayer.com/innovations/data-science/a/how-math-and-data-science-accelerate-innovation-while-conserving" TargetMode="External"/><Relationship Id="rId15" Type="http://schemas.openxmlformats.org/officeDocument/2006/relationships/hyperlink" Target="https://bosch.io/customers/building/monitoring-lifts-in-the-business-park/" TargetMode="External"/><Relationship Id="rId14" Type="http://schemas.openxmlformats.org/officeDocument/2006/relationships/hyperlink" Target="https://bosch.io/de/kunden/gebaeude/verschiedenste-aufzuege-eine-ueberwachungsloesung/" TargetMode="External"/><Relationship Id="rId17" Type="http://schemas.openxmlformats.org/officeDocument/2006/relationships/hyperlink" Target="https://bosch.io/customers/industrial-iot/bosch-carbon-neutral-production/" TargetMode="External"/><Relationship Id="rId16" Type="http://schemas.openxmlformats.org/officeDocument/2006/relationships/hyperlink" Target="https://bosch.io/de/kunden/industrial-iot/bosch-co2-neutrale-produktion/" TargetMode="External"/><Relationship Id="rId19" Type="http://schemas.openxmlformats.org/officeDocument/2006/relationships/hyperlink" Target="https://www.festo.com/group/de/cms/13845.htm" TargetMode="External"/><Relationship Id="rId18" Type="http://schemas.openxmlformats.org/officeDocument/2006/relationships/hyperlink" Target="https://deepmind.com/blog/article/deepmind-ai-reduces-google-data-centre-cooling-bill-4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