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Математическое моделирование</w:t>
      </w:r>
    </w:p>
    <w:p>
      <w:pPr>
        <w:pStyle w:val="Author"/>
      </w:pPr>
      <w:r>
        <w:t xml:space="preserve">Амуничников Антон, 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bookmarkStart w:id="20" w:name="структура-презентации"/>
    <w:p>
      <w:pPr>
        <w:pStyle w:val="Heading3"/>
      </w:pPr>
      <w:r>
        <w:rPr>
          <w:rStyle w:val="SectionNumber"/>
        </w:rPr>
        <w:t xml:space="preserve">1</w:t>
      </w:r>
      <w:r>
        <w:tab/>
      </w:r>
      <w:r>
        <w:rPr>
          <w:b/>
          <w:bCs/>
        </w:rPr>
        <w:t xml:space="preserve">Структура презентации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Введение</w:t>
      </w:r>
    </w:p>
    <w:p>
      <w:pPr>
        <w:pStyle w:val="Compact"/>
        <w:numPr>
          <w:ilvl w:val="1"/>
          <w:numId w:val="1002"/>
        </w:numPr>
      </w:pPr>
      <w:r>
        <w:t xml:space="preserve">Краткое описание проблемы электрического пробоя.</w:t>
      </w:r>
    </w:p>
    <w:p>
      <w:pPr>
        <w:pStyle w:val="Compact"/>
        <w:numPr>
          <w:ilvl w:val="1"/>
          <w:numId w:val="1002"/>
        </w:numPr>
      </w:pPr>
      <w:r>
        <w:t xml:space="preserve">Актуальность темы (например, важность для электроники, энергетики, безопасности).</w:t>
      </w:r>
    </w:p>
    <w:p>
      <w:pPr>
        <w:pStyle w:val="Compact"/>
        <w:numPr>
          <w:ilvl w:val="1"/>
          <w:numId w:val="1002"/>
        </w:numPr>
      </w:pPr>
      <w:r>
        <w:t xml:space="preserve">Цель презентации.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Теоретическое описание задачи</w:t>
      </w:r>
    </w:p>
    <w:p>
      <w:pPr>
        <w:pStyle w:val="Compact"/>
        <w:numPr>
          <w:ilvl w:val="1"/>
          <w:numId w:val="1003"/>
        </w:numPr>
      </w:pPr>
      <w:r>
        <w:t xml:space="preserve">Что такое электрический пробой?</w:t>
      </w:r>
    </w:p>
    <w:p>
      <w:pPr>
        <w:pStyle w:val="Compact"/>
        <w:numPr>
          <w:ilvl w:val="1"/>
          <w:numId w:val="1003"/>
        </w:numPr>
      </w:pPr>
      <w:r>
        <w:t xml:space="preserve">Физические основы явления.</w:t>
      </w:r>
    </w:p>
    <w:p>
      <w:pPr>
        <w:pStyle w:val="Compact"/>
        <w:numPr>
          <w:ilvl w:val="1"/>
          <w:numId w:val="1003"/>
        </w:numPr>
      </w:pPr>
      <w:r>
        <w:t xml:space="preserve">Условия, при которых происходит пробой.</w:t>
      </w:r>
    </w:p>
    <w:p>
      <w:pPr>
        <w:pStyle w:val="Compact"/>
        <w:numPr>
          <w:ilvl w:val="1"/>
          <w:numId w:val="1003"/>
        </w:numPr>
      </w:pPr>
      <w:r>
        <w:t xml:space="preserve">Типы электрического пробоя (например, пробой в газах, жидкостях, твердых диэлектриках).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Описание модели</w:t>
      </w:r>
    </w:p>
    <w:p>
      <w:pPr>
        <w:pStyle w:val="Compact"/>
        <w:numPr>
          <w:ilvl w:val="1"/>
          <w:numId w:val="1004"/>
        </w:numPr>
      </w:pPr>
      <w:r>
        <w:t xml:space="preserve">Какие модели используются для описания электрического пробоя?</w:t>
      </w:r>
    </w:p>
    <w:p>
      <w:pPr>
        <w:pStyle w:val="Compact"/>
        <w:numPr>
          <w:ilvl w:val="1"/>
          <w:numId w:val="1004"/>
        </w:numPr>
      </w:pPr>
      <w:r>
        <w:t xml:space="preserve">Основные уравнения и принципы (например, закон Пашена для пробоя в газах).</w:t>
      </w:r>
    </w:p>
    <w:p>
      <w:pPr>
        <w:pStyle w:val="Compact"/>
        <w:numPr>
          <w:ilvl w:val="1"/>
          <w:numId w:val="1004"/>
        </w:numPr>
      </w:pPr>
      <w:r>
        <w:t xml:space="preserve">Примеры численных или аналитических моделей.</w:t>
      </w:r>
    </w:p>
    <w:p>
      <w:pPr>
        <w:pStyle w:val="Compact"/>
        <w:numPr>
          <w:ilvl w:val="1"/>
          <w:numId w:val="1004"/>
        </w:numPr>
      </w:pPr>
      <w:r>
        <w:t xml:space="preserve">Графики, схемы или диаграммы, иллюстрирующие процесс.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Применение модели</w:t>
      </w:r>
    </w:p>
    <w:p>
      <w:pPr>
        <w:pStyle w:val="Compact"/>
        <w:numPr>
          <w:ilvl w:val="1"/>
          <w:numId w:val="1005"/>
        </w:numPr>
      </w:pPr>
      <w:r>
        <w:t xml:space="preserve">Как модель помогает предсказать пробой?</w:t>
      </w:r>
    </w:p>
    <w:p>
      <w:pPr>
        <w:pStyle w:val="Compact"/>
        <w:numPr>
          <w:ilvl w:val="1"/>
          <w:numId w:val="1005"/>
        </w:numPr>
      </w:pPr>
      <w:r>
        <w:t xml:space="preserve">Примеры использования модели в реальных задачах (например, проектирование изоляции, защита оборудования).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Заключение</w:t>
      </w:r>
    </w:p>
    <w:p>
      <w:pPr>
        <w:pStyle w:val="Compact"/>
        <w:numPr>
          <w:ilvl w:val="1"/>
          <w:numId w:val="1006"/>
        </w:numPr>
      </w:pPr>
      <w:r>
        <w:t xml:space="preserve">Итоги и выводы.</w:t>
      </w:r>
    </w:p>
    <w:p>
      <w:pPr>
        <w:pStyle w:val="Compact"/>
        <w:numPr>
          <w:ilvl w:val="1"/>
          <w:numId w:val="1006"/>
        </w:numPr>
      </w:pPr>
      <w:r>
        <w:t xml:space="preserve">Перспективы исследования (например, улучшение моделей, применение в новых технологиях).</w:t>
      </w:r>
    </w:p>
    <w:p>
      <w:r>
        <w:pict>
          <v:rect style="width:0;height:1.5pt" o:hralign="center" o:hrstd="t" o:hr="t"/>
        </w:pict>
      </w:r>
    </w:p>
    <w:bookmarkEnd w:id="20"/>
    <w:bookmarkStart w:id="26" w:name="подробное-содержание"/>
    <w:p>
      <w:pPr>
        <w:pStyle w:val="Heading3"/>
      </w:pPr>
      <w:r>
        <w:rPr>
          <w:rStyle w:val="SectionNumber"/>
        </w:rPr>
        <w:t xml:space="preserve">2</w:t>
      </w:r>
      <w:r>
        <w:tab/>
      </w:r>
      <w:r>
        <w:rPr>
          <w:b/>
          <w:bCs/>
        </w:rPr>
        <w:t xml:space="preserve">Подробное содержание</w:t>
      </w:r>
    </w:p>
    <w:bookmarkStart w:id="21" w:name="введение"/>
    <w:p>
      <w:pPr>
        <w:pStyle w:val="Heading4"/>
      </w:pPr>
      <w:r>
        <w:rPr>
          <w:rStyle w:val="SectionNumber"/>
        </w:rPr>
        <w:t xml:space="preserve">2.1</w:t>
      </w:r>
      <w:r>
        <w:tab/>
      </w:r>
      <w:r>
        <w:t xml:space="preserve">1. Введение</w:t>
      </w:r>
    </w:p>
    <w:p>
      <w:pPr>
        <w:pStyle w:val="Compact"/>
        <w:numPr>
          <w:ilvl w:val="0"/>
          <w:numId w:val="1007"/>
        </w:numPr>
      </w:pPr>
      <w:r>
        <w:t xml:space="preserve">Электрический пробой — это явление, при котором диэлектрик (газ, жидкость или твердое тело) теряет свои изоляционные свойства под действием сильного электрического поля.</w:t>
      </w:r>
    </w:p>
    <w:p>
      <w:pPr>
        <w:pStyle w:val="Compact"/>
        <w:numPr>
          <w:ilvl w:val="0"/>
          <w:numId w:val="1007"/>
        </w:numPr>
      </w:pPr>
      <w:r>
        <w:t xml:space="preserve">Актуальность: пробой может привести к повреждению оборудования, авариям в энергосистемах, поэтому важно понимать и предсказывать это явление.</w:t>
      </w:r>
    </w:p>
    <w:bookmarkEnd w:id="21"/>
    <w:bookmarkStart w:id="22" w:name="теоретическое-описание-задачи"/>
    <w:p>
      <w:pPr>
        <w:pStyle w:val="Heading4"/>
      </w:pPr>
      <w:r>
        <w:rPr>
          <w:rStyle w:val="SectionNumber"/>
        </w:rPr>
        <w:t xml:space="preserve">2.2</w:t>
      </w:r>
      <w:r>
        <w:tab/>
      </w:r>
      <w:r>
        <w:t xml:space="preserve">2. Теоретическое описание задачи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Электрический пробой</w:t>
      </w:r>
      <w:r>
        <w:t xml:space="preserve"> </w:t>
      </w:r>
      <w:r>
        <w:t xml:space="preserve">возникает, когда напряженность электрического поля превышает критическое значение, что приводит к ионизации среды и образованию проводящего канала.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Условия пробоя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В газах: зависит от давления, расстояния между электродами, состава газа (закон Пашена).</w:t>
      </w:r>
    </w:p>
    <w:p>
      <w:pPr>
        <w:pStyle w:val="Compact"/>
        <w:numPr>
          <w:ilvl w:val="1"/>
          <w:numId w:val="1009"/>
        </w:numPr>
      </w:pPr>
      <w:r>
        <w:t xml:space="preserve">В жидкостях: влияние примесей, температуры, давления.</w:t>
      </w:r>
    </w:p>
    <w:p>
      <w:pPr>
        <w:pStyle w:val="Compact"/>
        <w:numPr>
          <w:ilvl w:val="1"/>
          <w:numId w:val="1009"/>
        </w:numPr>
      </w:pPr>
      <w:r>
        <w:t xml:space="preserve">В твердых диэлектриках: дефекты структуры, локальные перегревы.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Типы пробоя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Тепловой пробой (из-за перегрева).</w:t>
      </w:r>
    </w:p>
    <w:p>
      <w:pPr>
        <w:pStyle w:val="Compact"/>
        <w:numPr>
          <w:ilvl w:val="1"/>
          <w:numId w:val="1010"/>
        </w:numPr>
      </w:pPr>
      <w:r>
        <w:t xml:space="preserve">Электронный пробой (из-за ударной ионизации).</w:t>
      </w:r>
    </w:p>
    <w:p>
      <w:pPr>
        <w:pStyle w:val="Compact"/>
        <w:numPr>
          <w:ilvl w:val="1"/>
          <w:numId w:val="1010"/>
        </w:numPr>
      </w:pPr>
      <w:r>
        <w:t xml:space="preserve">Пробой поверхностный (вдоль поверхности диэлектрика).</w:t>
      </w:r>
    </w:p>
    <w:bookmarkEnd w:id="22"/>
    <w:bookmarkStart w:id="23" w:name="описание-модели"/>
    <w:p>
      <w:pPr>
        <w:pStyle w:val="Heading4"/>
      </w:pPr>
      <w:r>
        <w:rPr>
          <w:rStyle w:val="SectionNumber"/>
        </w:rPr>
        <w:t xml:space="preserve">2.3</w:t>
      </w:r>
      <w:r>
        <w:tab/>
      </w:r>
      <w:r>
        <w:t xml:space="preserve">3. Описание модели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Модель пробоя в газах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Закон Пашена: ( V_b =</w:t>
      </w:r>
      <w:r>
        <w:t xml:space="preserve"> </w:t>
      </w:r>
      <w:r>
        <w:t xml:space="preserve"> </w:t>
      </w:r>
      <w:r>
        <w:t xml:space="preserve">), где ( V_b ) — напряжение пробоя, ( p ) — давление, ( d ) — расстояние между электродами, ( A ) и ( B ) — константы.</w:t>
      </w:r>
    </w:p>
    <w:p>
      <w:pPr>
        <w:pStyle w:val="Compact"/>
        <w:numPr>
          <w:ilvl w:val="1"/>
          <w:numId w:val="1012"/>
        </w:numPr>
      </w:pPr>
      <w:r>
        <w:t xml:space="preserve">Иллюстрация зависимости напряжения пробоя от давления и расстояния.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Модель пробоя в твердых диэлектриках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Учет локальных дефектов, тепловых процессов.</w:t>
      </w:r>
    </w:p>
    <w:p>
      <w:pPr>
        <w:pStyle w:val="Compact"/>
        <w:numPr>
          <w:ilvl w:val="1"/>
          <w:numId w:val="1013"/>
        </w:numPr>
      </w:pPr>
      <w:r>
        <w:t xml:space="preserve">Использование уравнений теплопроводности и электродинамики.</w:t>
      </w:r>
    </w:p>
    <w:bookmarkEnd w:id="23"/>
    <w:bookmarkStart w:id="24" w:name="применение-модели"/>
    <w:p>
      <w:pPr>
        <w:pStyle w:val="Heading4"/>
      </w:pPr>
      <w:r>
        <w:rPr>
          <w:rStyle w:val="SectionNumber"/>
        </w:rPr>
        <w:t xml:space="preserve">2.4</w:t>
      </w:r>
      <w:r>
        <w:tab/>
      </w:r>
      <w:r>
        <w:t xml:space="preserve">4. Применение модели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Пример 1</w:t>
      </w:r>
      <w:r>
        <w:t xml:space="preserve">: Расчет напряжения пробоя в высоковольтных кабелях.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Пример 2</w:t>
      </w:r>
      <w:r>
        <w:t xml:space="preserve">: Проектирование изоляции в трансформаторах.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Пример 3</w:t>
      </w:r>
      <w:r>
        <w:t xml:space="preserve">: Моделирование пробоя в вакуумных системах.</w:t>
      </w:r>
    </w:p>
    <w:bookmarkEnd w:id="24"/>
    <w:bookmarkStart w:id="25" w:name="заключение"/>
    <w:p>
      <w:pPr>
        <w:pStyle w:val="Heading4"/>
      </w:pPr>
      <w:r>
        <w:rPr>
          <w:rStyle w:val="SectionNumber"/>
        </w:rPr>
        <w:t xml:space="preserve">2.5</w:t>
      </w:r>
      <w:r>
        <w:tab/>
      </w:r>
      <w:r>
        <w:t xml:space="preserve">5. Заключение</w:t>
      </w:r>
    </w:p>
    <w:p>
      <w:pPr>
        <w:pStyle w:val="Compact"/>
        <w:numPr>
          <w:ilvl w:val="0"/>
          <w:numId w:val="1015"/>
        </w:numPr>
      </w:pPr>
      <w:r>
        <w:t xml:space="preserve">Электрический пробой — сложное явление, требующее учета множества факторов.</w:t>
      </w:r>
    </w:p>
    <w:p>
      <w:pPr>
        <w:pStyle w:val="Compact"/>
        <w:numPr>
          <w:ilvl w:val="0"/>
          <w:numId w:val="1015"/>
        </w:numPr>
      </w:pPr>
      <w:r>
        <w:t xml:space="preserve">Современные модели позволяют предсказывать пробой и улучшать надежность электрооборудования.</w:t>
      </w:r>
    </w:p>
    <w:p>
      <w:pPr>
        <w:pStyle w:val="Compact"/>
        <w:numPr>
          <w:ilvl w:val="0"/>
          <w:numId w:val="1015"/>
        </w:numPr>
      </w:pPr>
      <w:r>
        <w:t xml:space="preserve">Перспективы: использование машинного обучения для уточнения моделей, разработка новых материалов с высокой пробивной прочностью.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визуализация"/>
    <w:p>
      <w:pPr>
        <w:pStyle w:val="Heading3"/>
      </w:pPr>
      <w:r>
        <w:rPr>
          <w:rStyle w:val="SectionNumber"/>
        </w:rPr>
        <w:t xml:space="preserve">3</w:t>
      </w:r>
      <w:r>
        <w:tab/>
      </w:r>
      <w:r>
        <w:rPr>
          <w:b/>
          <w:bCs/>
        </w:rPr>
        <w:t xml:space="preserve">Визуализация</w:t>
      </w:r>
    </w:p>
    <w:p>
      <w:pPr>
        <w:pStyle w:val="Compact"/>
        <w:numPr>
          <w:ilvl w:val="0"/>
          <w:numId w:val="1016"/>
        </w:numPr>
      </w:pPr>
      <w:r>
        <w:t xml:space="preserve">Графики зависимости напряжения пробоя от давления (закон Пашена).</w:t>
      </w:r>
    </w:p>
    <w:p>
      <w:pPr>
        <w:pStyle w:val="Compact"/>
        <w:numPr>
          <w:ilvl w:val="0"/>
          <w:numId w:val="1016"/>
        </w:numPr>
      </w:pPr>
      <w:r>
        <w:t xml:space="preserve">Схемы экспериментальных установок для изучения пробоя.</w:t>
      </w:r>
    </w:p>
    <w:p>
      <w:pPr>
        <w:pStyle w:val="Compact"/>
        <w:numPr>
          <w:ilvl w:val="0"/>
          <w:numId w:val="1016"/>
        </w:numPr>
      </w:pPr>
      <w:r>
        <w:t xml:space="preserve">Диаграммы, иллюстрирующие процесс пробоя в разных средах.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Если нужно, могу помочь с конкретными формулами, графиками или дополнительными материалами! Удачи с презентацией! 😊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Амуничников Антон, НПИбд-01-22</dc:creator>
  <dc:language>ru-RU</dc:language>
  <cp:keywords/>
  <dcterms:created xsi:type="dcterms:W3CDTF">2025-03-10T08:38:11Z</dcterms:created>
  <dcterms:modified xsi:type="dcterms:W3CDTF">2025-03-10T08:38:11Z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Математическое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