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Амуничников Антон,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боевых действий.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Моделирование боевых действий - метод военно-теоретического или военно-технического исследования объектов (систем, явлений, событий, процессов), участвующих (происходящих) в ходе боевых действий, путём создания и изучения их моделей (аналогов) в целях получения знаний о физич., информац. и иных процессах вооруж. борьбы, а также для сравнения вариантов решений командующих (командиров), планов и прогнозов ведения боевых действий, оценки влияния на них различных факторов.</w:t>
      </w:r>
    </w:p>
    <w:p>
      <w:pPr>
        <w:pStyle w:val="BodyText"/>
      </w:pPr>
      <w:r>
        <w:t xml:space="preserve">В зависимости от целей создания и предназначения модели подразделяют на исследовательское, управленч., штабное (адм.), обучающее (учебное). По масштабу моделирование бывает стратегическим, оперативным и тактическим. По природе используемых моделей и сфере их применения различают моделирование материальное (предметное) и идеальное.</w:t>
      </w:r>
    </w:p>
    <w:p>
      <w:pPr>
        <w:pStyle w:val="BodyText"/>
      </w:pPr>
      <w:r>
        <w:t xml:space="preserve">Моделирование боевых действий наиболее широко применяется в интересах обоснования принимаемых решений в области управления войсками (силами) при подготовке и ведении боевых действий, строительстве вооруженных сил, разработке программ развития вооружений, а также при оценке эффективности использования новых образцов оружия, оперативной подготовке штабов и др.</w:t>
      </w:r>
      <w:r>
        <w:t xml:space="preserve"> </w:t>
      </w:r>
      <w:r>
        <w:t xml:space="preserve">[</w:t>
      </w:r>
      <w:r>
        <w:rPr>
          <w:b/>
          <w:bCs/>
        </w:rPr>
        <w:t xml:space="preserve">enc?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</w:t>
      </w:r>
      <w:r>
        <w:t xml:space="preserve"> </w:t>
      </w:r>
      <w:r>
        <w:t xml:space="preserve">[</w:t>
      </w:r>
      <w:r>
        <w:rPr>
          <w:b/>
          <w:bCs/>
        </w:rPr>
        <w:t xml:space="preserve">wiki?</w:t>
      </w:r>
      <w:r>
        <w:t xml:space="preserve">]</w:t>
      </w:r>
      <w:r>
        <w:t xml:space="preserve">.</w:t>
      </w:r>
    </w:p>
    <w:bookmarkEnd w:id="21"/>
    <w:bookmarkStart w:id="28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bookmarkStart w:id="26" w:name="определение-вариан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варианта</w:t>
      </w:r>
    </w:p>
    <w:p>
      <w:pPr>
        <w:pStyle w:val="FirstParagraph"/>
      </w:pPr>
      <w:r>
        <w:t xml:space="preserve">Использую формулу для определения варианта задания (рис. 1).</w:t>
      </w:r>
    </w:p>
    <w:bookmarkStart w:id="25" w:name="fig:1"/>
    <w:p>
      <w:pPr>
        <w:pStyle w:val="CaptionedFigure"/>
      </w:pPr>
      <w:r>
        <w:drawing>
          <wp:inline>
            <wp:extent cx="3733800" cy="1667185"/>
            <wp:effectExtent b="0" l="0" r="0" t="0"/>
            <wp:docPr descr="Рис. 1: Определение вариан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варианта</w:t>
      </w:r>
    </w:p>
    <w:bookmarkEnd w:id="25"/>
    <w:bookmarkEnd w:id="26"/>
    <w:bookmarkStart w:id="27" w:name="задание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24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400 000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100 000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0.76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4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7"/>
    <w:bookmarkEnd w:id="28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X37c647783a0d1e0b6274cff853a0d7e99fafdf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Модель описывается уравнениями: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0.76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4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0.31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0.21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(коэффиценты при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величины, характеризующие степень влияния различных факторов на потери), члены</w:t>
      </w:r>
      <w:r>
        <w:t xml:space="preserve"> </w:t>
      </w:r>
      <m:oMath>
        <m:r>
          <m:rPr>
            <m:sty m:val="p"/>
          </m:rPr>
          <m:t>−</m:t>
        </m:r>
        <m:r>
          <m:t>0.76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0.8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 (коэффиценты при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указывают на эффективность боевых действий со стороны у и х соответственно). Функции P(t) = sin(3t), Q(t) = cos(4t)+2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Построим эту модель на Julia. Подключим библиотеки: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</w:p>
    <w:p>
      <w:pPr>
        <w:pStyle w:val="FirstParagraph"/>
      </w:pPr>
      <w:r>
        <w:t xml:space="preserve">Составим функцию для создания системы уравнений:</w:t>
      </w:r>
    </w:p>
    <w:p>
      <w:pPr>
        <w:pStyle w:val="SourceCode"/>
      </w:pP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sys_reg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Введем параметры:</w:t>
      </w:r>
    </w:p>
    <w:p>
      <w:pPr>
        <w:pStyle w:val="SourceCode"/>
      </w:pP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Обозначим и решим задачу:</w:t>
      </w:r>
    </w:p>
    <w:p>
      <w:pPr>
        <w:pStyle w:val="SourceCode"/>
      </w:pP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(sys_reg, u0, tspan, p)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(problem1)</w:t>
      </w:r>
    </w:p>
    <w:p>
      <w:pPr>
        <w:pStyle w:val="FirstParagraph"/>
      </w:pPr>
      <w:r>
        <w:t xml:space="preserve">Построим график (рис. 2):</w:t>
      </w:r>
    </w:p>
    <w:p>
      <w:pPr>
        <w:pStyle w:val="SourceCode"/>
      </w:pP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войск"</w:t>
      </w:r>
      <w:r>
        <w:rPr>
          <w:rStyle w:val="NormalTok"/>
        </w:rPr>
        <w:t xml:space="preserve">)</w:t>
      </w:r>
    </w:p>
    <w:bookmarkStart w:id="32" w:name="fig:2"/>
    <w:p>
      <w:pPr>
        <w:pStyle w:val="CaptionedFigure"/>
      </w:pPr>
      <w:r>
        <w:drawing>
          <wp:inline>
            <wp:extent cx="3733800" cy="2767307"/>
            <wp:effectExtent b="0" l="0" r="0" t="0"/>
            <wp:docPr descr="Рис. 2: Модель боевых действий между регулярными войсками на Julia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между регулярными войсками на Julia</w:t>
      </w:r>
    </w:p>
    <w:bookmarkEnd w:id="32"/>
    <w:p>
      <w:pPr>
        <w:pStyle w:val="BodyText"/>
      </w:pPr>
      <w:r>
        <w:t xml:space="preserve">Из графика видно, что численность армии Y стала нулевой, что означает победу армии Х. Несмотря на это, после победы численность армии Х продолжает сокращаться, однако с меньшей интенсивностью. Это обусловливается наличием не связанных с боевыми действиями факторов (болезни, травмы, дезертирство).</w:t>
      </w:r>
    </w:p>
    <w:p>
      <w:pPr>
        <w:pStyle w:val="BodyText"/>
      </w:pPr>
      <w:r>
        <w:t xml:space="preserve">Смоделируем то же самое на OpenModelica:</w:t>
      </w:r>
    </w:p>
    <w:p>
      <w:pPr>
        <w:pStyle w:val="SourceCode"/>
      </w:pPr>
      <w:r>
        <w:rPr>
          <w:rStyle w:val="VerbatimChar"/>
        </w:rPr>
        <w:t xml:space="preserve">model lab3_1</w:t>
      </w:r>
      <w:r>
        <w:br/>
      </w:r>
      <w:r>
        <w:rPr>
          <w:rStyle w:val="VerbatimChar"/>
        </w:rPr>
        <w:t xml:space="preserve">  parameter Real a = 0.31;</w:t>
      </w:r>
      <w:r>
        <w:br/>
      </w:r>
      <w:r>
        <w:rPr>
          <w:rStyle w:val="VerbatimChar"/>
        </w:rPr>
        <w:t xml:space="preserve">  parameter Real b = 0.76;</w:t>
      </w:r>
      <w:r>
        <w:br/>
      </w:r>
      <w:r>
        <w:rPr>
          <w:rStyle w:val="VerbatimChar"/>
        </w:rPr>
        <w:t xml:space="preserve">  parameter Real c = 0.8;</w:t>
      </w:r>
      <w:r>
        <w:br/>
      </w:r>
      <w:r>
        <w:rPr>
          <w:rStyle w:val="VerbatimChar"/>
        </w:rPr>
        <w:t xml:space="preserve">  parameter Real h = 0.21;</w:t>
      </w:r>
      <w:r>
        <w:br/>
      </w:r>
      <w:r>
        <w:rPr>
          <w:rStyle w:val="VerbatimChar"/>
        </w:rPr>
        <w:t xml:space="preserve">  parameter Real x0 = 400000;</w:t>
      </w:r>
      <w:r>
        <w:br/>
      </w:r>
      <w:r>
        <w:rPr>
          <w:rStyle w:val="VerbatimChar"/>
        </w:rPr>
        <w:t xml:space="preserve">  parameter Real y0 = 100000;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- b*y+sin(3*time);</w:t>
      </w:r>
      <w:r>
        <w:br/>
      </w:r>
      <w:r>
        <w:rPr>
          <w:rStyle w:val="VerbatimChar"/>
        </w:rPr>
        <w:t xml:space="preserve">  der(y) = -c*x -h*y+cos(4*time)+2;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lab3_1;</w:t>
      </w:r>
    </w:p>
    <w:p>
      <w:pPr>
        <w:pStyle w:val="FirstParagraph"/>
      </w:pPr>
      <w:r>
        <w:t xml:space="preserve">Получим схожий график изменения численности армий (рис. 3):</w:t>
      </w:r>
    </w:p>
    <w:bookmarkStart w:id="36" w:name="fig:3"/>
    <w:p>
      <w:pPr>
        <w:pStyle w:val="CaptionedFigure"/>
      </w:pPr>
      <w:r>
        <w:drawing>
          <wp:inline>
            <wp:extent cx="3733800" cy="1649682"/>
            <wp:effectExtent b="0" l="0" r="0" t="0"/>
            <wp:docPr descr="Рис. 3: Модель боевых действий между регулярными войсками на OpenModelica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боевых действий между регулярными войсками на OpenModelica</w:t>
      </w:r>
    </w:p>
    <w:bookmarkEnd w:id="36"/>
    <w:p>
      <w:pPr>
        <w:pStyle w:val="BodyText"/>
      </w:pPr>
      <w:r>
        <w:t xml:space="preserve">Выводы аналогичны: победу одержала армия Х.</w:t>
      </w:r>
    </w:p>
    <w:bookmarkEnd w:id="37"/>
    <w:bookmarkStart w:id="54" w:name="X9d163e9e19cbcbed7e713f67ec1284c6878c07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10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системе все величины имеют тот же смысл, что и в первой модели.</w:t>
      </w:r>
    </w:p>
    <w:p>
      <w:pPr>
        <w:pStyle w:val="BodyText"/>
      </w:pPr>
      <w:r>
        <w:t xml:space="preserve">Построим эту модель на Julia. Составим функцию для создания системы уравнений:</w:t>
      </w:r>
    </w:p>
    <w:p>
      <w:pPr>
        <w:pStyle w:val="SourceCode"/>
      </w:pP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sys_reg_part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  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  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    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[dx, dy]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Введем параметры:</w:t>
      </w:r>
    </w:p>
    <w:p>
      <w:pPr>
        <w:pStyle w:val="SourceCode"/>
      </w:pPr>
      <w:r>
        <w:br/>
      </w:r>
      <w:r>
        <w:rPr>
          <w:rStyle w:val="NormalTok"/>
        </w:rPr>
        <w:t xml:space="preserve">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Обозначим и решим задачу:</w:t>
      </w:r>
    </w:p>
    <w:p>
      <w:pPr>
        <w:pStyle w:val="SourceCode"/>
      </w:pP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(sys_reg_part, u1, tspan, p)</w:t>
      </w:r>
      <w:r>
        <w:br/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(problem2)</w:t>
      </w:r>
    </w:p>
    <w:p>
      <w:pPr>
        <w:pStyle w:val="FirstParagraph"/>
      </w:pPr>
      <w:r>
        <w:t xml:space="preserve">Построим график (рис. 4):</w:t>
      </w:r>
    </w:p>
    <w:p>
      <w:pPr>
        <w:pStyle w:val="SourceCode"/>
      </w:pP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войск"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topright)</w:t>
      </w:r>
    </w:p>
    <w:bookmarkStart w:id="41" w:name="fig:4"/>
    <w:p>
      <w:pPr>
        <w:pStyle w:val="CaptionedFigure"/>
      </w:pPr>
      <w:r>
        <w:drawing>
          <wp:inline>
            <wp:extent cx="3733800" cy="2770367"/>
            <wp:effectExtent b="0" l="0" r="0" t="0"/>
            <wp:docPr descr="Рис. 4: Модель боевых действий с участием регулярных войск и партизанских отрядов на Julia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боевых действий с участием регулярных войск и партизанских отрядов на Julia</w:t>
      </w:r>
    </w:p>
    <w:bookmarkEnd w:id="41"/>
    <w:p>
      <w:pPr>
        <w:pStyle w:val="BodyText"/>
      </w:pPr>
      <w:r>
        <w:t xml:space="preserve">Победу одерживает армия X, причем численность армии Y уменьшается до нуля за очень короткий интервал. Армия Х после поражения У так же продолжает терять людей всилу факторов, не зависящих от военных действий. Для более детального отслеживания изменения численности армии У сократим временной интервал:</w:t>
      </w:r>
    </w:p>
    <w:p>
      <w:pPr>
        <w:pStyle w:val="SourceCode"/>
      </w:pP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bookmarkStart w:id="45" w:name="fig:5"/>
    <w:p>
      <w:pPr>
        <w:pStyle w:val="CaptionedFigure"/>
      </w:pPr>
      <w:r>
        <w:drawing>
          <wp:inline>
            <wp:extent cx="3733800" cy="2776090"/>
            <wp:effectExtent b="0" l="0" r="0" t="0"/>
            <wp:docPr descr="Рис. 5: Модель боевых действий с участием регулярных войск и партизанских отрядов c меньшим интервалом на Julia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боевых действий с участием регулярных войск и партизанских отрядов c меньшим интервалом на Julia</w:t>
      </w:r>
    </w:p>
    <w:bookmarkEnd w:id="45"/>
    <w:p>
      <w:pPr>
        <w:pStyle w:val="BodyText"/>
      </w:pPr>
      <w:r>
        <w:t xml:space="preserve">За время, когда армия У вымерла, численность армии Х почти не изменилась.</w:t>
      </w:r>
    </w:p>
    <w:p>
      <w:pPr>
        <w:pStyle w:val="BodyText"/>
      </w:pPr>
      <w:r>
        <w:t xml:space="preserve">Cмоделируем то же самое на OpenModelica:</w:t>
      </w:r>
    </w:p>
    <w:p>
      <w:pPr>
        <w:pStyle w:val="SourceCode"/>
      </w:pPr>
      <w:r>
        <w:br/>
      </w:r>
      <w:r>
        <w:rPr>
          <w:rStyle w:val="VerbatimChar"/>
        </w:rPr>
        <w:t xml:space="preserve">model lab3_2</w:t>
      </w:r>
      <w:r>
        <w:br/>
      </w:r>
      <w:r>
        <w:rPr>
          <w:rStyle w:val="VerbatimChar"/>
        </w:rPr>
        <w:t xml:space="preserve">  parameter Real a = 0.21;</w:t>
      </w:r>
      <w:r>
        <w:br/>
      </w:r>
      <w:r>
        <w:rPr>
          <w:rStyle w:val="VerbatimChar"/>
        </w:rPr>
        <w:t xml:space="preserve">  parameter Real b = 0.7;</w:t>
      </w:r>
      <w:r>
        <w:br/>
      </w:r>
      <w:r>
        <w:rPr>
          <w:rStyle w:val="VerbatimChar"/>
        </w:rPr>
        <w:t xml:space="preserve">  parameter Real c = 0.56;</w:t>
      </w:r>
      <w:r>
        <w:br/>
      </w:r>
      <w:r>
        <w:rPr>
          <w:rStyle w:val="VerbatimChar"/>
        </w:rPr>
        <w:t xml:space="preserve">  parameter Real h = 0.15;</w:t>
      </w:r>
      <w:r>
        <w:br/>
      </w:r>
      <w:r>
        <w:rPr>
          <w:rStyle w:val="VerbatimChar"/>
        </w:rPr>
        <w:t xml:space="preserve">  parameter Real x0 = 400000;</w:t>
      </w:r>
      <w:r>
        <w:br/>
      </w:r>
      <w:r>
        <w:rPr>
          <w:rStyle w:val="VerbatimChar"/>
        </w:rPr>
        <w:t xml:space="preserve">  parameter Real y0 = 100000;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- b*y+sin(10*time);</w:t>
      </w:r>
      <w:r>
        <w:br/>
      </w:r>
      <w:r>
        <w:rPr>
          <w:rStyle w:val="VerbatimChar"/>
        </w:rPr>
        <w:t xml:space="preserve">  der(y) = -c*x*y -h*y+cos(10*time);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Получим схожий график изменения численности армий (рис. 6).</w:t>
      </w:r>
    </w:p>
    <w:bookmarkStart w:id="49" w:name="fig:6"/>
    <w:p>
      <w:pPr>
        <w:pStyle w:val="CaptionedFigure"/>
      </w:pPr>
      <w:r>
        <w:drawing>
          <wp:inline>
            <wp:extent cx="3733800" cy="1649682"/>
            <wp:effectExtent b="0" l="0" r="0" t="0"/>
            <wp:docPr descr="Рис. 6: Модель боевых действий с участием регулярных войск и партизанских отрядов на OpenModelica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боевых действий с участием регулярных войск и партизанских отрядов на OpenModelica</w:t>
      </w:r>
    </w:p>
    <w:bookmarkEnd w:id="49"/>
    <w:p>
      <w:pPr>
        <w:pStyle w:val="BodyText"/>
      </w:pPr>
      <w:r>
        <w:t xml:space="preserve">Для более детального отслеживания изменения численности армии У рассмотрим приближенный график (рис. 7).</w:t>
      </w:r>
    </w:p>
    <w:bookmarkStart w:id="53" w:name="fig:7"/>
    <w:p>
      <w:pPr>
        <w:pStyle w:val="CaptionedFigure"/>
      </w:pPr>
      <w:r>
        <w:drawing>
          <wp:inline>
            <wp:extent cx="3733800" cy="1649682"/>
            <wp:effectExtent b="0" l="0" r="0" t="0"/>
            <wp:docPr descr="Рис. 7: Модель боевых действий с участием регулярных войск и партизанских отрядов с приближением на OpenModelica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боевых действий с участием регулярных войск и партизанских отрядов с приближением на OpenModelica</w:t>
      </w:r>
    </w:p>
    <w:bookmarkEnd w:id="53"/>
    <w:p>
      <w:pPr>
        <w:pStyle w:val="BodyText"/>
      </w:pPr>
      <w:r>
        <w:t xml:space="preserve">На графике теперь видно, как происходит вымирание людей в армии Y. За этот интервал армия X почти не потеряла людей.</w:t>
      </w:r>
    </w:p>
    <w:p>
      <w:pPr>
        <w:pStyle w:val="BodyText"/>
      </w:pPr>
      <w:r>
        <w:t xml:space="preserve">Сравнивая графики на Julia и OpenModelica можно заметить, что линии в Julia более плавные. Это связано с точностью вычислений: в Julia она выше.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построена математическая модель боевых действий с использованием Julia и OpenModelica.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creator>Амуничников Антон, НПИбд-01-22</dc:creator>
  <dc:language>ru-RU</dc:language>
  <cp:keywords/>
  <dcterms:created xsi:type="dcterms:W3CDTF">2025-03-22T11:50:17Z</dcterms:created>
  <dcterms:modified xsi:type="dcterms:W3CDTF">2025-03-22T11:50:17Z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