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5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Амуничников Антон,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</w:t>
      </w:r>
      <w:r>
        <w:rPr>
          <w:b/>
          <w:bCs/>
        </w:rPr>
        <w:t xml:space="preserve">Volterra:bash?</w:t>
      </w:r>
      <w:r>
        <w:t xml:space="preserve">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1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bookmarkStart w:id="26" w:name="определение-вариан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варианта</w:t>
      </w:r>
    </w:p>
    <w:p>
      <w:pPr>
        <w:pStyle w:val="FirstParagraph"/>
      </w:pPr>
      <w:r>
        <w:t xml:space="preserve">Использую формулу для определения варианта задания (рис. 1).</w:t>
      </w:r>
    </w:p>
    <w:bookmarkStart w:id="25" w:name="fig:1"/>
    <w:p>
      <w:pPr>
        <w:pStyle w:val="CaptionedFigure"/>
      </w:pPr>
      <w:r>
        <w:drawing>
          <wp:inline>
            <wp:extent cx="3733800" cy="2668975"/>
            <wp:effectExtent b="0" l="0" r="0" t="0"/>
            <wp:docPr descr="Рис. 1: Определение вариан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</w:t>
      </w:r>
    </w:p>
    <w:bookmarkEnd w:id="25"/>
    <w:bookmarkEnd w:id="26"/>
    <w:bookmarkStart w:id="27" w:name="задание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0.039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системы.</w:t>
      </w:r>
    </w:p>
    <w:bookmarkEnd w:id="27"/>
    <w:bookmarkEnd w:id="28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решить систему дифференциальных уравнений для построения графиков и нахождения стационарного состояния на Julia и OpenModelica.</w:t>
      </w:r>
    </w:p>
    <w:bookmarkStart w:id="45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p>
      <w:pPr>
        <w:pStyle w:val="FirstParagraph"/>
      </w:pPr>
      <w:r>
        <w:t xml:space="preserve">Напишем код программы для решения системы ДУ:</w:t>
      </w:r>
    </w:p>
    <w:p>
      <w:pPr>
        <w:pStyle w:val="SourceCode"/>
      </w:pP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создание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задачи и ее решение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</w:p>
    <w:p>
      <w:pPr>
        <w:pStyle w:val="FirstParagraph"/>
      </w:pPr>
      <w:r>
        <w:t xml:space="preserve">Построим график изменения численности хищников и численности жертв, а также график зависимости численности хищников от численности жертв: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Просмотрим график изменения численности хищников и жертв (рис. 2), а также график зависимости численности хищников от численности жертв (рис. 3).</w:t>
      </w:r>
    </w:p>
    <w:bookmarkStart w:id="32" w:name="fig:2"/>
    <w:p>
      <w:pPr>
        <w:pStyle w:val="CaptionedFigure"/>
      </w:pPr>
      <w:r>
        <w:drawing>
          <wp:inline>
            <wp:extent cx="3733800" cy="2599175"/>
            <wp:effectExtent b="0" l="0" r="0" t="0"/>
            <wp:docPr descr="Рис. 2: График изменения численности хищников и численности жертв на Julia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хищников и численности жертв на Julia</w:t>
      </w:r>
    </w:p>
    <w:bookmarkEnd w:id="32"/>
    <w:bookmarkStart w:id="36" w:name="fig:3"/>
    <w:p>
      <w:pPr>
        <w:pStyle w:val="CaptionedFigure"/>
      </w:pPr>
      <w:r>
        <w:drawing>
          <wp:inline>
            <wp:extent cx="3733800" cy="2699380"/>
            <wp:effectExtent b="0" l="0" r="0" t="0"/>
            <wp:docPr descr="Рис. 3: График зависимости численности хищников от численности жертв на Julia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зависимости численности хищников от численности жертв на Julia</w:t>
      </w:r>
    </w:p>
    <w:bookmarkEnd w:id="36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Для нахождения стационарного состояния системы найдем стационарную точку в соответствии с формулами: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результате,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0.49</m:t>
            </m:r>
          </m:num>
          <m:den>
            <m:r>
              <m:t>0.059</m:t>
            </m:r>
          </m:den>
        </m:f>
        <m:r>
          <m:rPr>
            <m:sty m:val="p"/>
          </m:rPr>
          <m:t>=</m:t>
        </m:r>
        <m:r>
          <m:t>8.305084745762713</m:t>
        </m:r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0.29</m:t>
            </m:r>
          </m:num>
          <m:den>
            <m:r>
              <m:t>0.039</m:t>
            </m:r>
          </m:den>
        </m:f>
        <m:r>
          <m:rPr>
            <m:sty m:val="p"/>
          </m:rPr>
          <m:t>=</m:t>
        </m:r>
        <m:r>
          <m:t>7.435897435897435</m:t>
        </m:r>
      </m:oMath>
    </w:p>
    <w:p>
      <w:pPr>
        <w:pStyle w:val="BodyText"/>
      </w:pPr>
      <w:r>
        <w:t xml:space="preserve">Проверим, что точка действительно является стационарная, подставив ее в начальные условия:</w:t>
      </w:r>
    </w:p>
    <w:p>
      <w:pPr>
        <w:pStyle w:val="SourceCode"/>
      </w:pP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[xs, ys]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u0_s,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(prob2)</w:t>
      </w:r>
    </w:p>
    <w:p>
      <w:pPr>
        <w:pStyle w:val="FirstParagraph"/>
      </w:pPr>
      <w:r>
        <w:t xml:space="preserve">Построим график изменения численности хищников и жертв (рис. 4):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bookmarkStart w:id="40" w:name="fig:4"/>
    <w:p>
      <w:pPr>
        <w:pStyle w:val="CaptionedFigure"/>
      </w:pPr>
      <w:r>
        <w:drawing>
          <wp:inline>
            <wp:extent cx="3733800" cy="2886468"/>
            <wp:effectExtent b="0" l="0" r="0" t="0"/>
            <wp:docPr descr="Рис. 4: График изменения численности хищников и численности жертв в стационарном состоянии на Julia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численности хищников и численности жертв в стационарном состоянии на Julia</w:t>
      </w:r>
    </w:p>
    <w:bookmarkEnd w:id="40"/>
    <w:p>
      <w:pPr>
        <w:pStyle w:val="BodyText"/>
      </w:pPr>
      <w:r>
        <w:t xml:space="preserve">На получившемся графике видим две прямые, параллельных оси абсцисс. Это означает, что с течением времени численность хищников и жертв не изменяется, что соответствует стационарному состоянию. Следовательно, стационарная точка найдена верно.</w:t>
      </w:r>
    </w:p>
    <w:p>
      <w:pPr>
        <w:pStyle w:val="BodyText"/>
      </w:pPr>
      <w:r>
        <w:t xml:space="preserve">Фазовый портрет в стационарном состоянии будет выглядеть следующим образом:</w:t>
      </w:r>
    </w:p>
    <w:p>
      <w:pPr>
        <w:pStyle w:val="SourceCode"/>
      </w:pP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((xs, ys),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xlims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ylims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box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"Стационарная точка"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график, на котором отмечена найденная стационарная точка (рис. 5).</w:t>
      </w:r>
    </w:p>
    <w:bookmarkStart w:id="44" w:name="fig:5"/>
    <w:p>
      <w:pPr>
        <w:pStyle w:val="CaptionedFigure"/>
      </w:pPr>
      <w:r>
        <w:drawing>
          <wp:inline>
            <wp:extent cx="3733800" cy="2712329"/>
            <wp:effectExtent b="0" l="0" r="0" t="0"/>
            <wp:docPr descr="Рис. 5: График зависимости численности хищников от численности жертв в стационарном состоянии на Juli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зависимости численности хищников от численности жертв в стационарном состоянии на Julia</w:t>
      </w:r>
    </w:p>
    <w:bookmarkEnd w:id="44"/>
    <w:bookmarkEnd w:id="45"/>
    <w:bookmarkStart w:id="62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Реализуем то же самое на OpenModelica. Зададим параметры и систему ДУ: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parameter Real a = 0.29;</w:t>
      </w:r>
      <w:r>
        <w:br/>
      </w:r>
      <w:r>
        <w:rPr>
          <w:rStyle w:val="VerbatimChar"/>
        </w:rPr>
        <w:t xml:space="preserve">  parameter Real b = 0.039;</w:t>
      </w:r>
      <w:r>
        <w:br/>
      </w:r>
      <w:r>
        <w:rPr>
          <w:rStyle w:val="VerbatimChar"/>
        </w:rPr>
        <w:t xml:space="preserve">  parameter Real c = 0.49;</w:t>
      </w:r>
      <w:r>
        <w:br/>
      </w:r>
      <w:r>
        <w:rPr>
          <w:rStyle w:val="VerbatimChar"/>
        </w:rPr>
        <w:t xml:space="preserve">  parameter Real d = 0.059;</w:t>
      </w:r>
      <w:r>
        <w:br/>
      </w:r>
      <w:r>
        <w:rPr>
          <w:rStyle w:val="VerbatimChar"/>
        </w:rPr>
        <w:t xml:space="preserve">  parameter Real x0 = 8;</w:t>
      </w:r>
      <w:r>
        <w:br/>
      </w:r>
      <w:r>
        <w:rPr>
          <w:rStyle w:val="VerbatimChar"/>
        </w:rPr>
        <w:t xml:space="preserve">  parameter Real y0 = 17;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-a*x + b*x*y;</w:t>
      </w:r>
      <w:r>
        <w:br/>
      </w:r>
      <w:r>
        <w:rPr>
          <w:rStyle w:val="VerbatimChar"/>
        </w:rPr>
        <w:t xml:space="preserve">    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Просмотрим график изменения численности хищников и жертв (рис. 6), а также график зависимости численности хищников от численности жертв (рис. 7).</w:t>
      </w:r>
    </w:p>
    <w:bookmarkStart w:id="49" w:name="fig:6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6: График изменения численности хищников и численности жертв на OpenModelica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численности хищников и численности жертв на OpenModelica</w:t>
      </w:r>
    </w:p>
    <w:bookmarkEnd w:id="49"/>
    <w:bookmarkStart w:id="53" w:name="fig:7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7: График зависимости численности хищников от численности жертв на OpenModelica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зависимости численности хищников от численности жертв на OpenModelica</w:t>
      </w:r>
    </w:p>
    <w:bookmarkEnd w:id="53"/>
    <w:p>
      <w:pPr>
        <w:pStyle w:val="BodyText"/>
      </w:pPr>
      <w:r>
        <w:t xml:space="preserve">Графики идентичны тем, что получены выше.</w:t>
      </w:r>
    </w:p>
    <w:p>
      <w:pPr>
        <w:pStyle w:val="BodyText"/>
      </w:pPr>
      <w:r>
        <w:t xml:space="preserve">Построим графики в стационарном состоянии. Для этого в качестве начальных значений зададим в параметрах</w:t>
      </w:r>
      <w:r>
        <w:t xml:space="preserve"> </w:t>
      </w:r>
      <w:r>
        <w:rPr>
          <w:rStyle w:val="VerbatimChar"/>
        </w:rPr>
        <w:t xml:space="preserve">x0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y0</w:t>
      </w:r>
      <w:r>
        <w:t xml:space="preserve"> </w:t>
      </w:r>
      <w:r>
        <w:t xml:space="preserve">найденную выше стационарную точку. Запустим симуляцию: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parameter Real a = 0.29;</w:t>
      </w:r>
      <w:r>
        <w:br/>
      </w:r>
      <w:r>
        <w:rPr>
          <w:rStyle w:val="VerbatimChar"/>
        </w:rPr>
        <w:t xml:space="preserve">  parameter Real b = 0.039;</w:t>
      </w:r>
      <w:r>
        <w:br/>
      </w:r>
      <w:r>
        <w:rPr>
          <w:rStyle w:val="VerbatimChar"/>
        </w:rPr>
        <w:t xml:space="preserve">  parameter Real c = 0.49;</w:t>
      </w:r>
      <w:r>
        <w:br/>
      </w:r>
      <w:r>
        <w:rPr>
          <w:rStyle w:val="VerbatimChar"/>
        </w:rPr>
        <w:t xml:space="preserve">  parameter Real d = 0.059;</w:t>
      </w:r>
      <w:r>
        <w:br/>
      </w:r>
      <w:r>
        <w:rPr>
          <w:rStyle w:val="VerbatimChar"/>
        </w:rPr>
        <w:t xml:space="preserve">  parameter Real x0 = 0.49/0.059;</w:t>
      </w:r>
      <w:r>
        <w:br/>
      </w:r>
      <w:r>
        <w:rPr>
          <w:rStyle w:val="VerbatimChar"/>
        </w:rPr>
        <w:t xml:space="preserve">  parameter Real y0 = 0.29/0.039;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-a*x + b*x*y;</w:t>
      </w:r>
      <w:r>
        <w:br/>
      </w:r>
      <w:r>
        <w:rPr>
          <w:rStyle w:val="VerbatimChar"/>
        </w:rPr>
        <w:t xml:space="preserve">    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Просмотрим график изменения численности хищников и жертв (рис. 8), а также график зависимости численности хищников от численности жертв (рис. 9).</w:t>
      </w:r>
    </w:p>
    <w:bookmarkStart w:id="57" w:name="fig:8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8: График изменения численности хищников и численности жертв в стационарном состоянии на OpenModelica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изменения численности хищников и численности жертв в стационарном состоянии на OpenModelica</w:t>
      </w:r>
    </w:p>
    <w:bookmarkEnd w:id="57"/>
    <w:p>
      <w:pPr>
        <w:pStyle w:val="BodyText"/>
      </w:pPr>
      <w:r>
        <w:t xml:space="preserve">На получившемся графике видим две прямые, параллельных оси абсцисс. Это означает, что с течением времени численность хищников и жертв не изменяется, что соответствует стационарному состоянию. Следовательно, стационарная точка найдена верно.</w:t>
      </w:r>
    </w:p>
    <w:p>
      <w:pPr>
        <w:pStyle w:val="BodyText"/>
      </w:pPr>
      <w:r>
        <w:t xml:space="preserve">Фазовый портрет в стационарном состоянии будет выглядеть следующим образом:</w:t>
      </w:r>
    </w:p>
    <w:bookmarkStart w:id="61" w:name="fig:9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9: График зависимости численности хищников от численности жертв в стационарном состоянии на OpenModelica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зависимости численности хищников от численности жертв в стационарном состоянии на OpenModelica</w:t>
      </w:r>
    </w:p>
    <w:bookmarkEnd w:id="61"/>
    <w:p>
      <w:pPr>
        <w:pStyle w:val="BodyText"/>
      </w:pPr>
      <w:r>
        <w:t xml:space="preserve">Полученные графики идентичны. Никаких особых различий не видно. Действительно, если начальное условие соответствует стационарной точке, то система находится в стационарном состоянии, то есть число хищников и жертв не изменяется.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Лотки-Вольтерры.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Амуничников Антон, НПИбд-01-22</dc:creator>
  <dc:language>ru-RU</dc:language>
  <cp:keywords/>
  <dcterms:created xsi:type="dcterms:W3CDTF">2025-04-12T11:34:54Z</dcterms:created>
  <dcterms:modified xsi:type="dcterms:W3CDTF">2025-04-12T11:34:54Z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