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4.png" ContentType="image/png"/>
  <Override PartName="/word/media/rId69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№4</w:t>
      </w:r>
    </w:p>
    <w:p>
      <w:pPr>
        <w:pStyle w:val="Subtitle"/>
      </w:pPr>
      <w:r>
        <w:t xml:space="preserve">Дисциплина: Моделирование сетей передачи данных</w:t>
      </w:r>
    </w:p>
    <w:p>
      <w:pPr>
        <w:pStyle w:val="Author"/>
      </w:pPr>
      <w:r>
        <w:t xml:space="preserve">Амуничников Антон 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 производительности приложений в виртуальной сети, а также получение навыков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Задайте простейшую топологию, состоящую из двух хостов и коммутатора с назначенной по умолчанию mininet сетью 10.0.0.0/8.</w:t>
      </w:r>
    </w:p>
    <w:p>
      <w:pPr>
        <w:pStyle w:val="Compact"/>
        <w:numPr>
          <w:ilvl w:val="0"/>
          <w:numId w:val="1001"/>
        </w:numPr>
      </w:pPr>
      <w:r>
        <w:t xml:space="preserve">Проведите интерактивные эксперименты по добавлению/изменению задержки, джиттера, значения корреляции для джиттера и задержки, распределения времени задержки в эмулируемой глобальной сети.</w:t>
      </w:r>
    </w:p>
    <w:p>
      <w:pPr>
        <w:pStyle w:val="Compact"/>
        <w:numPr>
          <w:ilvl w:val="0"/>
          <w:numId w:val="1001"/>
        </w:numPr>
      </w:pPr>
      <w:r>
        <w:t xml:space="preserve">Реализуйте воспроизводимый эксперимент по заданию значения задержки в эмулируемой глобальной сети. Постройте график.</w:t>
      </w:r>
    </w:p>
    <w:p>
      <w:pPr>
        <w:pStyle w:val="Compact"/>
        <w:numPr>
          <w:ilvl w:val="0"/>
          <w:numId w:val="1001"/>
        </w:numPr>
      </w:pPr>
      <w:r>
        <w:t xml:space="preserve">Самостоятельно реализуйте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Mininet</w:t>
      </w:r>
      <w:r>
        <w:t xml:space="preserve">[</w:t>
      </w:r>
      <w:r>
        <w:rPr>
          <w:b/>
          <w:bCs/>
        </w:rPr>
        <w:t xml:space="preserve">mininet?</w:t>
      </w:r>
      <w:r>
        <w:t xml:space="preserve">]</w:t>
      </w:r>
      <w:r>
        <w:t xml:space="preserve"> </w:t>
      </w:r>
      <w:r>
        <w:t xml:space="preserve">–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утилитами(ifconfig, ping) и даже получать доступ к терминалу. На коммутаторы можно добавлять различные правила и маршрутизировать трафик.</w:t>
      </w:r>
    </w:p>
    <w:bookmarkEnd w:id="22"/>
    <w:bookmarkStart w:id="110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39" w:name="запуск-лабораторной-топологии"/>
    <w:p>
      <w:pPr>
        <w:pStyle w:val="Heading2"/>
      </w:pPr>
      <w:r>
        <w:t xml:space="preserve">4.1 Запуск лабораторной топологии</w:t>
      </w:r>
    </w:p>
    <w:p>
      <w:pPr>
        <w:pStyle w:val="FirstParagraph"/>
      </w:pPr>
      <w:r>
        <w:t xml:space="preserve">Запустим виртуальную среду с mininet. Из основной ОС подключимся к виртуальной машине. В виртуальной машине mininet при необходимости исправим права запуска X-соединения. Скопируем значение куки (MIT magic cookie) своего пользователя mininet в файл для пользователя root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2285814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8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Исправление прав запуска X-соединения</w:t>
            </w:r>
          </w:p>
          <w:bookmarkEnd w:id="26"/>
        </w:tc>
      </w:tr>
    </w:tbl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 умолчанию mininet сетью 10.0.0.0/8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2285814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8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Простейшая топология</w:t>
            </w:r>
          </w:p>
          <w:bookmarkEnd w:id="30"/>
        </w:tc>
      </w:tr>
    </w:tbl>
    <w:p>
      <w:pPr>
        <w:pStyle w:val="BodyText"/>
      </w:pPr>
      <w:r>
        <w:t xml:space="preserve">На хостах h1 и h2 введем команду ifconfig, чтобы отобразить информацию, относящуюся к их сетевым интерфейсам и назначенным им IP-адресам. В дальнейшем при работе с NETEM и командой tc будут использоваться интерфейсы h1-eth0 и h2-eth0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3433274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33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ifconfig на хостах h1 и h2</w:t>
            </w:r>
          </w:p>
          <w:bookmarkEnd w:id="34"/>
        </w:tc>
      </w:tr>
    </w:tbl>
    <w:p>
      <w:pPr>
        <w:pStyle w:val="BodyText"/>
      </w:pPr>
      <w:r>
        <w:t xml:space="preserve">Проверим подключение между хостами h1 и h2 с помощью команды ping с параметром -c 6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3433274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33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Проверка подключения между хостами</w:t>
            </w:r>
          </w:p>
          <w:bookmarkEnd w:id="38"/>
        </w:tc>
      </w:tr>
    </w:tbl>
    <w:bookmarkEnd w:id="39"/>
    <w:bookmarkStart w:id="74" w:name="интерактивные-эксперименты"/>
    <w:p>
      <w:pPr>
        <w:pStyle w:val="Heading2"/>
      </w:pPr>
      <w:r>
        <w:t xml:space="preserve">4.2 Интерактивные эксперименты</w:t>
      </w:r>
    </w:p>
    <w:bookmarkStart w:id="48" w:name="Xa05deb6c59ca3b8e1111124cc50409c62744b4c"/>
    <w:p>
      <w:pPr>
        <w:pStyle w:val="Heading3"/>
      </w:pPr>
      <w:r>
        <w:t xml:space="preserve">4.2.1 Добавление/изменение задержки в эмулируемой глобальной сети</w:t>
      </w:r>
    </w:p>
    <w:p>
      <w:pPr>
        <w:pStyle w:val="FirstParagraph"/>
      </w:pPr>
      <w:r>
        <w:t xml:space="preserve">Сетевые эмуляторы задают задержки на интерфейсе. Например, задержка, вносимая в интерфейс коммутатора A, который подключён к интерфейсу коммутатора B, может представлять собой задержку распространения WAN, соединяющей оба коммутатора.</w:t>
      </w:r>
    </w:p>
    <w:p>
      <w:pPr>
        <w:pStyle w:val="BodyText"/>
      </w:pPr>
      <w:r>
        <w:t xml:space="preserve">На хосте h1 добавим задержку в 100 мс к выходному интерфейсу.</w:t>
      </w:r>
    </w:p>
    <w:p>
      <w:pPr>
        <w:pStyle w:val="BodyText"/>
      </w:pPr>
      <w:r>
        <w:rPr>
          <w:rStyle w:val="VerbatimChar"/>
        </w:rPr>
        <w:t xml:space="preserve">sudo tc qdisc add dev h1-eth0 root netem delay 100ms</w:t>
      </w:r>
    </w:p>
    <w:p>
      <w:pPr>
        <w:pStyle w:val="Compact"/>
        <w:numPr>
          <w:ilvl w:val="0"/>
          <w:numId w:val="1002"/>
        </w:numPr>
      </w:pPr>
      <w:r>
        <w:t xml:space="preserve">sudo: выполнить команду с более высокими привилегиями;</w:t>
      </w:r>
    </w:p>
    <w:p>
      <w:pPr>
        <w:pStyle w:val="Compact"/>
        <w:numPr>
          <w:ilvl w:val="0"/>
          <w:numId w:val="1002"/>
        </w:numPr>
      </w:pPr>
      <w:r>
        <w:t xml:space="preserve">tc: вызвать управление трафиком Linux;</w:t>
      </w:r>
    </w:p>
    <w:p>
      <w:pPr>
        <w:pStyle w:val="Compact"/>
        <w:numPr>
          <w:ilvl w:val="0"/>
          <w:numId w:val="1002"/>
        </w:numPr>
      </w:pPr>
      <w:r>
        <w:t xml:space="preserve">qdisc: изменить дисциплину очередей сетевого планировщика;</w:t>
      </w:r>
    </w:p>
    <w:p>
      <w:pPr>
        <w:pStyle w:val="Compact"/>
        <w:numPr>
          <w:ilvl w:val="0"/>
          <w:numId w:val="1002"/>
        </w:numPr>
      </w:pPr>
      <w:r>
        <w:t xml:space="preserve">add: создать новое правило;</w:t>
      </w:r>
    </w:p>
    <w:p>
      <w:pPr>
        <w:pStyle w:val="Compact"/>
        <w:numPr>
          <w:ilvl w:val="0"/>
          <w:numId w:val="1002"/>
        </w:numPr>
      </w:pPr>
      <w:r>
        <w:t xml:space="preserve">dev h1-eth0: указать интерфейс, на котором будет применяться правило;</w:t>
      </w:r>
    </w:p>
    <w:p>
      <w:pPr>
        <w:pStyle w:val="Compact"/>
        <w:numPr>
          <w:ilvl w:val="0"/>
          <w:numId w:val="1002"/>
        </w:numPr>
      </w:pPr>
      <w:r>
        <w:t xml:space="preserve">netem: использовать эмулятор сети;</w:t>
      </w:r>
    </w:p>
    <w:p>
      <w:pPr>
        <w:pStyle w:val="Compact"/>
        <w:numPr>
          <w:ilvl w:val="0"/>
          <w:numId w:val="1002"/>
        </w:numPr>
      </w:pPr>
      <w:r>
        <w:t xml:space="preserve">delay 100ms: задержка ввода 100 мс.</w:t>
      </w:r>
    </w:p>
    <w:p>
      <w:pPr>
        <w:pStyle w:val="FirstParagraph"/>
      </w:pPr>
      <w:r>
        <w:t xml:space="preserve">Проверим, что соединение от хоста h1 к хосту h2 имеет задержку 100 мс, используя команду ping с параметром -c 6 с хоста h1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 Минимальное - (100.467), среднее - (101.597), максимальное - (102.384), стандартное отклонение времени (0.656) приема-передачи.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005"/>
          <w:p>
            <w:pPr>
              <w:pStyle w:val="Compact"/>
              <w:jc w:val="center"/>
            </w:pPr>
            <w:r>
              <w:drawing>
                <wp:inline>
                  <wp:extent cx="3733800" cy="2389024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8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Добавление задержки в 100мс</w:t>
            </w:r>
          </w:p>
          <w:bookmarkEnd w:id="43"/>
        </w:tc>
      </w:tr>
    </w:tbl>
    <w:p>
      <w:pPr>
        <w:pStyle w:val="BodyText"/>
      </w:pPr>
      <w:r>
        <w:t xml:space="preserve">Для эмуляции глобальной сети с двунаправленной задержкой необходимо к соответствующему интерфейсу на хосте h2 также добавим задержку в 100 миллисекунд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p>
      <w:pPr>
        <w:pStyle w:val="BodyText"/>
      </w:pPr>
      <w:r>
        <w:t xml:space="preserve">Проверим, что соединение между хостом h1 и хостом h2 имеет RTT в 200 мс (100 мс от хоста h1 к хосту h2 и 100 мс от хоста h2 к хосту h1), повторив команду ping с параметром -c 6 на терминале хоста h1. Минимальное - (202.068), среднее - (202.884), максимальное - (204.777), стандартное отклонение времени (0.943) приема-передачи.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6"/>
          <w:p>
            <w:pPr>
              <w:pStyle w:val="Compact"/>
              <w:jc w:val="center"/>
            </w:pPr>
            <w:r>
              <w:drawing>
                <wp:inline>
                  <wp:extent cx="3733800" cy="4444132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44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Двунаправленная задержка соединения</w:t>
            </w:r>
          </w:p>
          <w:bookmarkEnd w:id="47"/>
        </w:tc>
      </w:tr>
    </w:tbl>
    <w:bookmarkEnd w:id="48"/>
    <w:bookmarkStart w:id="53" w:name="X0311b37f5b4acc5e4ce3a1e76004fe686562490"/>
    <w:p>
      <w:pPr>
        <w:pStyle w:val="Heading3"/>
      </w:pPr>
      <w:r>
        <w:t xml:space="preserve">4.2.2 Изменение задержки в эмулируемой глобальной сети</w:t>
      </w:r>
    </w:p>
    <w:p>
      <w:pPr>
        <w:pStyle w:val="FirstParagraph"/>
      </w:pPr>
      <w:r>
        <w:t xml:space="preserve">Изменим задержку со 100 мс до 50 мс для отправителя h1 и для получателя h2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p>
      <w:pPr>
        <w:pStyle w:val="BodyText"/>
      </w:pPr>
      <w:r>
        <w:t xml:space="preserve">Проверим, что соединение от хоста h1 к хосту h2 имеет задержку 100 мс, используя команду ping с параметром -c 6 с терминала хоста h1. Минимальное - (101.050), среднее - (101.253), максимальное - (108.223), стандартное отклонение времени (2.475) приема-передачи.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7"/>
          <w:p>
            <w:pPr>
              <w:pStyle w:val="Compact"/>
              <w:jc w:val="center"/>
            </w:pPr>
            <w:r>
              <w:drawing>
                <wp:inline>
                  <wp:extent cx="3733800" cy="4444132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44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Изменение задержки на 50мс</w:t>
            </w:r>
          </w:p>
          <w:bookmarkEnd w:id="52"/>
        </w:tc>
      </w:tr>
    </w:tbl>
    <w:bookmarkEnd w:id="53"/>
    <w:bookmarkStart w:id="58" w:name="X4b1971bd7d6868101a21bf87913c822919662d8"/>
    <w:p>
      <w:pPr>
        <w:pStyle w:val="Heading3"/>
      </w:pPr>
      <w:r>
        <w:t xml:space="preserve">4.2.3 Восстановление исходных значений (удаление правил) задержки в эмулируемой глобальной сети</w:t>
      </w:r>
    </w:p>
    <w:p>
      <w:pPr>
        <w:pStyle w:val="FirstParagraph"/>
      </w:pPr>
      <w:r>
        <w:t xml:space="preserve">Восстановим конфигурацию по умолчанию, удалив все правила, применённые к сетевому планировщику соответствующего интерфейса. Для отправителя h1:</w:t>
      </w:r>
      <w:r>
        <w:t xml:space="preserve"> </w:t>
      </w:r>
      <w:r>
        <w:rPr>
          <w:rStyle w:val="VerbatimChar"/>
        </w:rPr>
        <w:t xml:space="preserve">sudo tc qdisc del dev h1-eth0 root netem</w:t>
      </w:r>
      <w:r>
        <w:t xml:space="preserve">. Для получателя h2:</w:t>
      </w:r>
      <w:r>
        <w:t xml:space="preserve"> </w:t>
      </w:r>
      <w:r>
        <w:rPr>
          <w:rStyle w:val="VerbatimChar"/>
        </w:rPr>
        <w:t xml:space="preserve">sudo tc qdisc del dev h2-eth0 root netem</w:t>
      </w:r>
      <w:r>
        <w:t xml:space="preserve">. Проверим, что соединение между хостом h1 и хостом h2 не имеет явно установленной задержки, используя команду ping с параметром -c 6 с терминала хоста h1. Минимальное - (0.145), среднее - (1.256), максимальное - (4.875), стандартное отклонение времени (1.655) приема-передачи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8"/>
          <w:p>
            <w:pPr>
              <w:pStyle w:val="Compact"/>
              <w:jc w:val="center"/>
            </w:pPr>
            <w:r>
              <w:drawing>
                <wp:inline>
                  <wp:extent cx="3733800" cy="444413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44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Восстановление исходных значений задержки</w:t>
            </w:r>
          </w:p>
          <w:bookmarkEnd w:id="57"/>
        </w:tc>
      </w:tr>
    </w:tbl>
    <w:bookmarkEnd w:id="58"/>
    <w:bookmarkStart w:id="63" w:name="Xdebb674f7e30cbeab70759e0c17a17f7ec27932"/>
    <w:p>
      <w:pPr>
        <w:pStyle w:val="Heading3"/>
      </w:pPr>
      <w:r>
        <w:t xml:space="preserve">4.2.4 Добавление значения дрожания задержки в интерфейс подключения к эмулируемой глобальной сети</w:t>
      </w:r>
    </w:p>
    <w:p>
      <w:pPr>
        <w:pStyle w:val="FirstParagraph"/>
      </w:pPr>
      <w:r>
        <w:t xml:space="preserve">Добавим на узле h1 задержку в 100 мс со случайным отклонением 10 мс. Проверим, что соединение от хоста h1 к хосту h2 имеет задержку 100 мс со случайным отклонением ±10 мс, используя в терминале хоста h1 команду ping с параметром -c 6. Восстановим конфигурацию интерфейса по умолчанию на узле h1. Минимальное - (91.961), среднее - (99.758), максимальное - (106.319), стандартное отклонение времени (5.130) приема-передачи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9"/>
          <w:p>
            <w:pPr>
              <w:pStyle w:val="Compact"/>
              <w:jc w:val="center"/>
            </w:pPr>
            <w:r>
              <w:drawing>
                <wp:inline>
                  <wp:extent cx="3733800" cy="2331348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13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Добавление значения дрожания задержки в интерфейс подключения</w:t>
            </w:r>
          </w:p>
          <w:bookmarkEnd w:id="62"/>
        </w:tc>
      </w:tr>
    </w:tbl>
    <w:bookmarkEnd w:id="63"/>
    <w:bookmarkStart w:id="68" w:name="X66402653c11d4877af3cded03298d8f6d7e8c0f"/>
    <w:p>
      <w:pPr>
        <w:pStyle w:val="Heading3"/>
      </w:pPr>
      <w:r>
        <w:t xml:space="preserve">4.2.5 Добавление значения корреляции для джиттера и задержки в интерфейс подключения к эмулируемой глобальной сети</w:t>
      </w:r>
    </w:p>
    <w:p>
      <w:pPr>
        <w:pStyle w:val="FirstParagraph"/>
      </w:pPr>
      <w:r>
        <w:t xml:space="preserve">Добавим на интерфейсе хоста h1 задержку в 100 мс с вариацией ±10 мс и значением корреляции в 25%. Убедимся, что все пакеты, покидающие устройство h1 на интерфейсе h1-eth0, будут иметь время задержки 100 мс со случайным отклонением ±10 мс, при этом время передачи следующего пакета зависит от предыдущего значения на 25%. Используем для этого в терминале хоста h1 команду ping с параметром -c 20. Восстановим конфигурацию интерфейса по умолчанию на узле h1. Минимальное - (91.887), среднее - (102.565), максимальное - (111.050), стандартное отклонение времени (5.730) приема-передачи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0"/>
          <w:p>
            <w:pPr>
              <w:pStyle w:val="Compact"/>
              <w:jc w:val="center"/>
            </w:pPr>
            <w:r>
              <w:drawing>
                <wp:inline>
                  <wp:extent cx="3733800" cy="233134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13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Добавление значения корреляции для джиттера и задержки в интерфейс подключения</w:t>
            </w:r>
          </w:p>
          <w:bookmarkEnd w:id="67"/>
        </w:tc>
      </w:tr>
    </w:tbl>
    <w:bookmarkEnd w:id="68"/>
    <w:bookmarkStart w:id="73" w:name="X6f889865dd8d9d6669be724e62203d63f86222e"/>
    <w:p>
      <w:pPr>
        <w:pStyle w:val="Heading3"/>
      </w:pPr>
      <w:r>
        <w:t xml:space="preserve">4.2.6 Распределение задержки в интерфейсе подключения к эмулируемой глобальной сети</w:t>
      </w:r>
    </w:p>
    <w:p>
      <w:pPr>
        <w:pStyle w:val="FirstParagraph"/>
      </w:pPr>
      <w:r>
        <w:t xml:space="preserve">Зададим нормальное распределение задержки на узле h1 в эмулируемой сети. Убедимся, что все пакеты, покидающие хост h1 на интерфейсе h1-eth0, будут иметь время задержки, которое распределено в диапазоне 100 мс ±20 мс. Используем для этого команду ping на терминале хоста h1 с параметром -c 10. Восстановим конфигурацию интерфейса по умолчанию на узле h1. Минимальное - (74.585), среднее - (105.367), максимальное - (126.328), стандартное отклонение времени (16.340) приема-передачи. Завершим работу mininet в интерактивном режиме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1"/>
          <w:p>
            <w:pPr>
              <w:pStyle w:val="Compact"/>
              <w:jc w:val="center"/>
            </w:pPr>
            <w:r>
              <w:drawing>
                <wp:inline>
                  <wp:extent cx="3733800" cy="2331348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313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Распределение задержки в интерфейсе подключения</w:t>
            </w:r>
          </w:p>
          <w:bookmarkEnd w:id="72"/>
        </w:tc>
      </w:tr>
    </w:tbl>
    <w:bookmarkEnd w:id="73"/>
    <w:bookmarkEnd w:id="74"/>
    <w:bookmarkStart w:id="109" w:name="воспроизведение-экспериментов"/>
    <w:p>
      <w:pPr>
        <w:pStyle w:val="Heading2"/>
      </w:pPr>
      <w:r>
        <w:t xml:space="preserve">4.3 Воспроизведение экспериментов</w:t>
      </w:r>
    </w:p>
    <w:bookmarkStart w:id="75" w:name="предварительная-подготовка"/>
    <w:p>
      <w:pPr>
        <w:pStyle w:val="Heading3"/>
      </w:pPr>
      <w:r>
        <w:t xml:space="preserve">4.3.1 Предварительная подготовка</w:t>
      </w:r>
    </w:p>
    <w:p>
      <w:pPr>
        <w:pStyle w:val="FirstParagraph"/>
      </w:pPr>
      <w:r>
        <w:t xml:space="preserve">Обновим репозитории программного обеспечения на виртуальной машине:</w:t>
      </w:r>
      <w:r>
        <w:t xml:space="preserve"> </w:t>
      </w:r>
      <w:r>
        <w:rPr>
          <w:rStyle w:val="VerbatimChar"/>
        </w:rPr>
        <w:t xml:space="preserve">sudo apt-get update</w:t>
      </w:r>
      <w:r>
        <w:t xml:space="preserve">. Установим пакет geeqie — понадобится для просмотра файлов png:</w:t>
      </w:r>
      <w:r>
        <w:t xml:space="preserve"> </w:t>
      </w:r>
      <w:r>
        <w:rPr>
          <w:rStyle w:val="VerbatimChar"/>
        </w:rPr>
        <w:t xml:space="preserve">sudo apt install geeqie</w:t>
      </w:r>
      <w:r>
        <w:t xml:space="preserve">.</w:t>
      </w:r>
    </w:p>
    <w:p>
      <w:pPr>
        <w:pStyle w:val="BodyText"/>
      </w:pPr>
      <w:r>
        <w:t xml:space="preserve">Для каждого воспроизводимого эксперимента expname создадим свой каталог, в котором будут размещаться файлы эксперимента:</w:t>
      </w:r>
      <w:r>
        <w:t xml:space="preserve"> </w:t>
      </w:r>
      <w:r>
        <w:rPr>
          <w:rStyle w:val="VerbatimChar"/>
        </w:rPr>
        <w:t xml:space="preserve">mkdir -p ~/work/lab_netem_i/expname</w:t>
      </w:r>
      <w:r>
        <w:t xml:space="preserve">. Здесь expname может принимать значения simple-delay, change-delay,</w:t>
      </w:r>
      <w:r>
        <w:t xml:space="preserve"> </w:t>
      </w:r>
      <w:r>
        <w:t xml:space="preserve">jitter-delay, correlation-delay и т.п. Для каждого случая создадим скрипт для проведения эксперимента lab_netem_i.py и скрипт для визуализации результатов ping_plot.</w:t>
      </w:r>
    </w:p>
    <w:bookmarkEnd w:id="75"/>
    <w:bookmarkStart w:id="108" w:name="X18f200114efb5711f3edb444686d879a103aae3"/>
    <w:p>
      <w:pPr>
        <w:pStyle w:val="Heading3"/>
      </w:pPr>
      <w:r>
        <w:t xml:space="preserve">4.3.2 Добавление задержки для интерфейса, подключающегося к эмулируемой глобальной сети</w:t>
      </w:r>
    </w:p>
    <w:p>
      <w:pPr>
        <w:pStyle w:val="FirstParagraph"/>
      </w:pPr>
      <w:r>
        <w:t xml:space="preserve">С помощью API Mininet воспроизведем эксперимент по добавлению задержки для интерфейса хоста, подключающегося к эмулируемой глобальной сети.</w:t>
      </w:r>
    </w:p>
    <w:p>
      <w:pPr>
        <w:pStyle w:val="BodyText"/>
      </w:pPr>
      <w:r>
        <w:t xml:space="preserve">В виртуальной среде mininet в своём рабочем каталоге с проектами создадим каталог simple-delay и перейдем в него.</w:t>
      </w:r>
    </w:p>
    <w:p>
      <w:pPr>
        <w:pStyle w:val="SourceCode"/>
      </w:pPr>
      <w:r>
        <w:rPr>
          <w:rStyle w:val="VerbatimChar"/>
        </w:rPr>
        <w:t xml:space="preserve">mkdir -p ~/work/lab_netem_i/simple-delay</w:t>
      </w:r>
      <w:r>
        <w:br/>
      </w:r>
      <w:r>
        <w:rPr>
          <w:rStyle w:val="VerbatimChar"/>
        </w:rPr>
        <w:t xml:space="preserve">cd ~/work/lab_netem_i/simple-delay</w:t>
      </w:r>
    </w:p>
    <w:p>
      <w:pPr>
        <w:pStyle w:val="FirstParagraph"/>
      </w:pPr>
      <w:r>
        <w:t xml:space="preserve">Создадим скрипт для эксперимента lab_netem_i.py.</w:t>
      </w:r>
    </w:p>
    <w:p>
      <w:pPr>
        <w:pStyle w:val="SourceCode"/>
      </w:pPr>
      <w:r>
        <w:rPr>
          <w:rStyle w:val="VerbatimChar"/>
        </w:rPr>
        <w:t xml:space="preserve">#!/usr/bin/env python</w:t>
      </w:r>
      <w:r>
        <w:br/>
      </w:r>
      <w:r>
        <w:br/>
      </w:r>
      <w:r>
        <w:rPr>
          <w:rStyle w:val="VerbatimChar"/>
        </w:rPr>
        <w:t xml:space="preserve">"""</w:t>
      </w:r>
      <w:r>
        <w:br/>
      </w:r>
      <w:r>
        <w:rPr>
          <w:rStyle w:val="VerbatimChar"/>
        </w:rPr>
        <w:t xml:space="preserve">Simple experiment.</w:t>
      </w:r>
      <w:r>
        <w:br/>
      </w:r>
      <w:r>
        <w:rPr>
          <w:rStyle w:val="VerbatimChar"/>
        </w:rPr>
        <w:t xml:space="preserve">Output: ping.dat</w:t>
      </w:r>
      <w:r>
        <w:br/>
      </w:r>
      <w:r>
        <w:rPr>
          <w:rStyle w:val="VerbatimChar"/>
        </w:rPr>
        <w:t xml:space="preserve">"""</w:t>
      </w:r>
      <w:r>
        <w:br/>
      </w:r>
      <w:r>
        <w:br/>
      </w:r>
      <w:r>
        <w:rPr>
          <w:rStyle w:val="VerbatimChar"/>
        </w:rPr>
        <w:t xml:space="preserve">from mininet.net import Mininet</w:t>
      </w:r>
      <w:r>
        <w:br/>
      </w:r>
      <w:r>
        <w:rPr>
          <w:rStyle w:val="VerbatimChar"/>
        </w:rPr>
        <w:t xml:space="preserve">from mininet.node import Controller</w:t>
      </w:r>
      <w:r>
        <w:br/>
      </w:r>
      <w:r>
        <w:rPr>
          <w:rStyle w:val="VerbatimChar"/>
        </w:rPr>
        <w:t xml:space="preserve">from mininet.cli import CLI</w:t>
      </w:r>
      <w:r>
        <w:br/>
      </w:r>
      <w:r>
        <w:br/>
      </w:r>
      <w:r>
        <w:rPr>
          <w:rStyle w:val="VerbatimChar"/>
        </w:rPr>
        <w:t xml:space="preserve">from mininet.log import setLogLevel, info</w:t>
      </w:r>
      <w:r>
        <w:br/>
      </w:r>
      <w:r>
        <w:rPr>
          <w:rStyle w:val="VerbatimChar"/>
        </w:rPr>
        <w:t xml:space="preserve">import time</w:t>
      </w:r>
      <w:r>
        <w:br/>
      </w:r>
      <w:r>
        <w:br/>
      </w:r>
      <w:r>
        <w:rPr>
          <w:rStyle w:val="VerbatimChar"/>
        </w:rPr>
        <w:t xml:space="preserve">def emptyNet():</w:t>
      </w:r>
      <w:r>
        <w:br/>
      </w:r>
      <w:r>
        <w:br/>
      </w:r>
      <w:r>
        <w:rPr>
          <w:rStyle w:val="VerbatimChar"/>
        </w:rPr>
        <w:t xml:space="preserve">  "Create an empty network and add nodes to it."</w:t>
      </w:r>
      <w:r>
        <w:br/>
      </w:r>
      <w:r>
        <w:br/>
      </w:r>
      <w:r>
        <w:rPr>
          <w:rStyle w:val="VerbatimChar"/>
        </w:rPr>
        <w:t xml:space="preserve">  net = Mininet( controller=Controller, waitConnected=True )</w:t>
      </w:r>
      <w:r>
        <w:br/>
      </w:r>
      <w:r>
        <w:br/>
      </w:r>
      <w:r>
        <w:rPr>
          <w:rStyle w:val="VerbatimChar"/>
        </w:rPr>
        <w:t xml:space="preserve">  info( '*** Adding controller\n' )</w:t>
      </w:r>
      <w:r>
        <w:br/>
      </w:r>
      <w:r>
        <w:rPr>
          <w:rStyle w:val="VerbatimChar"/>
        </w:rPr>
        <w:t xml:space="preserve">  net.addController( 'c0' )</w:t>
      </w:r>
      <w:r>
        <w:br/>
      </w:r>
      <w:r>
        <w:br/>
      </w:r>
      <w:r>
        <w:rPr>
          <w:rStyle w:val="VerbatimChar"/>
        </w:rPr>
        <w:t xml:space="preserve">  info( '*** Adding hosts\n' )</w:t>
      </w:r>
      <w:r>
        <w:br/>
      </w:r>
      <w:r>
        <w:rPr>
          <w:rStyle w:val="VerbatimChar"/>
        </w:rPr>
        <w:t xml:space="preserve">  h1 = net.addHost( 'h1', ip='10.0.0.1' )</w:t>
      </w:r>
      <w:r>
        <w:br/>
      </w:r>
      <w:r>
        <w:rPr>
          <w:rStyle w:val="VerbatimChar"/>
        </w:rPr>
        <w:t xml:space="preserve">  h2 = net.addHost( 'h2', ip='10.0.0.2' )</w:t>
      </w:r>
      <w:r>
        <w:br/>
      </w:r>
      <w:r>
        <w:br/>
      </w:r>
      <w:r>
        <w:rPr>
          <w:rStyle w:val="VerbatimChar"/>
        </w:rPr>
        <w:t xml:space="preserve">  info( '*** Adding switch\n' )</w:t>
      </w:r>
      <w:r>
        <w:br/>
      </w:r>
      <w:r>
        <w:rPr>
          <w:rStyle w:val="VerbatimChar"/>
        </w:rPr>
        <w:t xml:space="preserve">  s1 = net.addSwitch( 's1' )</w:t>
      </w:r>
      <w:r>
        <w:br/>
      </w:r>
      <w:r>
        <w:br/>
      </w:r>
      <w:r>
        <w:rPr>
          <w:rStyle w:val="VerbatimChar"/>
        </w:rPr>
        <w:t xml:space="preserve">  info( '*** Creating links\n' )</w:t>
      </w:r>
      <w:r>
        <w:br/>
      </w:r>
      <w:r>
        <w:rPr>
          <w:rStyle w:val="VerbatimChar"/>
        </w:rPr>
        <w:t xml:space="preserve">  net.addLink( h1, s1 )</w:t>
      </w:r>
      <w:r>
        <w:br/>
      </w:r>
      <w:r>
        <w:rPr>
          <w:rStyle w:val="VerbatimChar"/>
        </w:rPr>
        <w:t xml:space="preserve">  net.addLink( h2, s1 )</w:t>
      </w:r>
      <w:r>
        <w:br/>
      </w:r>
      <w:r>
        <w:br/>
      </w:r>
      <w:r>
        <w:rPr>
          <w:rStyle w:val="VerbatimChar"/>
        </w:rPr>
        <w:t xml:space="preserve">  info( '*** Starting network\n')</w:t>
      </w:r>
      <w:r>
        <w:br/>
      </w:r>
      <w:r>
        <w:rPr>
          <w:rStyle w:val="VerbatimChar"/>
        </w:rPr>
        <w:t xml:space="preserve">  net.start()</w:t>
      </w:r>
      <w:r>
        <w:br/>
      </w:r>
      <w:r>
        <w:br/>
      </w:r>
      <w:r>
        <w:rPr>
          <w:rStyle w:val="VerbatimChar"/>
        </w:rPr>
        <w:t xml:space="preserve">  info( '*** Set delay\n')</w:t>
      </w:r>
      <w:r>
        <w:br/>
      </w:r>
      <w:r>
        <w:rPr>
          <w:rStyle w:val="VerbatimChar"/>
        </w:rPr>
        <w:t xml:space="preserve">  h1.cmdPrint( 'tc qdisc add dev h1-eth0 root netem delay 100ms' )</w:t>
      </w:r>
      <w:r>
        <w:br/>
      </w:r>
      <w:r>
        <w:rPr>
          <w:rStyle w:val="VerbatimChar"/>
        </w:rPr>
        <w:t xml:space="preserve">  h2.cmdPrint( 'tc qdisc add dev h2-eth0 root netem delay 100ms' )</w:t>
      </w:r>
      <w:r>
        <w:br/>
      </w:r>
      <w:r>
        <w:br/>
      </w:r>
      <w:r>
        <w:rPr>
          <w:rStyle w:val="VerbatimChar"/>
        </w:rPr>
        <w:t xml:space="preserve">  time.sleep(10) # Wait 10 seconds</w:t>
      </w:r>
      <w:r>
        <w:br/>
      </w:r>
      <w:r>
        <w:br/>
      </w:r>
      <w:r>
        <w:rPr>
          <w:rStyle w:val="VerbatimChar"/>
        </w:rPr>
        <w:t xml:space="preserve">  info( '*** Ping\n')</w:t>
      </w:r>
      <w:r>
        <w:br/>
      </w:r>
      <w:r>
        <w:rPr>
          <w:rStyle w:val="VerbatimChar"/>
        </w:rPr>
        <w:t xml:space="preserve">  h1.cmdPrint( 'ping -c 100', h2.IP(), '| grep "time=" | awk \'{print $5, $7}\' | sed -e \'s/time=//g\' -e \'s/icmp_seq=//g\' &gt; ping.dat' )</w:t>
      </w:r>
      <w:r>
        <w:br/>
      </w:r>
      <w:r>
        <w:br/>
      </w:r>
      <w:r>
        <w:rPr>
          <w:rStyle w:val="VerbatimChar"/>
        </w:rPr>
        <w:t xml:space="preserve">  info( '*** Stopping network' )</w:t>
      </w:r>
      <w:r>
        <w:br/>
      </w:r>
      <w:r>
        <w:rPr>
          <w:rStyle w:val="VerbatimChar"/>
        </w:rPr>
        <w:t xml:space="preserve">  net.stop()</w:t>
      </w:r>
      <w:r>
        <w:br/>
      </w:r>
      <w:r>
        <w:br/>
      </w:r>
      <w:r>
        <w:rPr>
          <w:rStyle w:val="VerbatimChar"/>
        </w:rPr>
        <w:t xml:space="preserve">if __name__ == '__main__':</w:t>
      </w:r>
      <w:r>
        <w:br/>
      </w:r>
      <w:r>
        <w:rPr>
          <w:rStyle w:val="VerbatimChar"/>
        </w:rPr>
        <w:t xml:space="preserve">  setLogLevel( 'info' )</w:t>
      </w:r>
      <w:r>
        <w:br/>
      </w:r>
      <w:r>
        <w:rPr>
          <w:rStyle w:val="VerbatimChar"/>
        </w:rPr>
        <w:t xml:space="preserve">  emptyNet()</w:t>
      </w:r>
    </w:p>
    <w:p>
      <w:pPr>
        <w:pStyle w:val="FirstParagraph"/>
      </w:pPr>
      <w:r>
        <w:t xml:space="preserve">Создадим скрипт для визуализации ping_plot результатов эксперимента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2"/>
          <w:p>
            <w:pPr>
              <w:pStyle w:val="Compact"/>
              <w:jc w:val="center"/>
            </w:pPr>
            <w:r>
              <w:drawing>
                <wp:inline>
                  <wp:extent cx="3733800" cy="2318162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18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Скрипт для визуализации ping_plot</w:t>
            </w:r>
          </w:p>
          <w:bookmarkEnd w:id="79"/>
        </w:tc>
      </w:tr>
    </w:tbl>
    <w:p>
      <w:pPr>
        <w:pStyle w:val="BodyText"/>
      </w:pPr>
      <w:r>
        <w:t xml:space="preserve">Зададим права доступа к файлу скрипта:</w:t>
      </w:r>
      <w:r>
        <w:t xml:space="preserve"> </w:t>
      </w:r>
      <w:r>
        <w:rPr>
          <w:rStyle w:val="VerbatimChar"/>
        </w:rPr>
        <w:t xml:space="preserve">chmod +x ping_plot</w:t>
      </w:r>
      <w:r>
        <w:t xml:space="preserve"> </w:t>
      </w:r>
      <w:r>
        <w:t xml:space="preserve">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013"/>
          <w:p>
            <w:pPr>
              <w:pStyle w:val="Compact"/>
              <w:jc w:val="center"/>
            </w:pPr>
            <w:r>
              <w:drawing>
                <wp:inline>
                  <wp:extent cx="3733800" cy="1168709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6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Создание каталогов, права к файлу скрипта</w:t>
            </w:r>
          </w:p>
          <w:bookmarkEnd w:id="83"/>
        </w:tc>
      </w:tr>
    </w:tbl>
    <w:p>
      <w:pPr>
        <w:pStyle w:val="BodyText"/>
      </w:pPr>
      <w:r>
        <w:t xml:space="preserve">Создадим Makefile для управления процессом проведения эксперимента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4"/>
          <w:p>
            <w:pPr>
              <w:pStyle w:val="Compact"/>
              <w:jc w:val="center"/>
            </w:pPr>
            <w:r>
              <w:drawing>
                <wp:inline>
                  <wp:extent cx="3733800" cy="2103677"/>
                  <wp:effectExtent b="0" l="0" r="0" t="0"/>
                  <wp:docPr descr="" title="" id="8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036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Makefile для управления процессом проведения эксперимента</w:t>
            </w:r>
          </w:p>
          <w:bookmarkEnd w:id="87"/>
        </w:tc>
      </w:tr>
    </w:tbl>
    <w:p>
      <w:pPr>
        <w:pStyle w:val="BodyText"/>
      </w:pPr>
      <w:r>
        <w:t xml:space="preserve">Выполним эксперимент. Продемонстрируем построенный в результате выполнения скриптов график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1" w:name="fig-015"/>
          <w:p>
            <w:pPr>
              <w:pStyle w:val="Compact"/>
              <w:jc w:val="center"/>
            </w:pPr>
            <w:r>
              <w:drawing>
                <wp:inline>
                  <wp:extent cx="3733800" cy="2463135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63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Результат выполнения скрипта</w:t>
            </w:r>
          </w:p>
          <w:bookmarkEnd w:id="91"/>
        </w:tc>
      </w:tr>
    </w:tbl>
    <w:p>
      <w:pPr>
        <w:pStyle w:val="BodyText"/>
      </w:pPr>
      <w:r>
        <w:t xml:space="preserve">Из файла ping.dat удалим первую строку и заново постройте график. Продемонстрируем построенный в результате график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5" w:name="fig-016"/>
          <w:p>
            <w:pPr>
              <w:pStyle w:val="Compact"/>
              <w:jc w:val="center"/>
            </w:pPr>
            <w:r>
              <w:drawing>
                <wp:inline>
                  <wp:extent cx="3733800" cy="2803313"/>
                  <wp:effectExtent b="0" l="0" r="0" t="0"/>
                  <wp:docPr descr="" title="" id="93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9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03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Результат выполнения скрипта</w:t>
            </w:r>
          </w:p>
          <w:bookmarkEnd w:id="95"/>
        </w:tc>
      </w:tr>
    </w:tbl>
    <w:p>
      <w:pPr>
        <w:pStyle w:val="BodyText"/>
      </w:pPr>
      <w:r>
        <w:t xml:space="preserve">Разработаем скрипт для вычисления на основе данных файла ping.dat минимального, среднего, максимального и стандартного отклонения времени приёма-передачи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017"/>
          <w:p>
            <w:pPr>
              <w:pStyle w:val="Compact"/>
              <w:jc w:val="center"/>
            </w:pPr>
            <w:r>
              <w:drawing>
                <wp:inline>
                  <wp:extent cx="3733800" cy="1907325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Cкрипт rtt.py</w:t>
            </w:r>
          </w:p>
          <w:bookmarkEnd w:id="99"/>
        </w:tc>
      </w:tr>
    </w:tbl>
    <w:p>
      <w:pPr>
        <w:pStyle w:val="BodyText"/>
      </w:pPr>
      <w:r>
        <w:t xml:space="preserve">Продемонстрируем работу скрипта с выводом значений на экран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3" w:name="fig-018"/>
          <w:p>
            <w:pPr>
              <w:pStyle w:val="Compact"/>
              <w:jc w:val="center"/>
            </w:pPr>
            <w:r>
              <w:drawing>
                <wp:inline>
                  <wp:extent cx="3733800" cy="834746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34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Результат работы скрипта rtt.py</w:t>
            </w:r>
          </w:p>
          <w:bookmarkEnd w:id="103"/>
        </w:tc>
      </w:tr>
    </w:tbl>
    <w:p>
      <w:pPr>
        <w:pStyle w:val="BodyText"/>
      </w:pPr>
      <w:r>
        <w:t xml:space="preserve">Продемонстрируем работу скрипта с выводом значений на экран. Добавим правило запуска скрипта в Makefile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7" w:name="fig-019"/>
          <w:p>
            <w:pPr>
              <w:pStyle w:val="Compact"/>
              <w:jc w:val="center"/>
            </w:pPr>
            <w:r>
              <w:drawing>
                <wp:inline>
                  <wp:extent cx="3733800" cy="1907325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Добавление правила запуска скрипта в Makefile</w:t>
            </w:r>
          </w:p>
          <w:bookmarkEnd w:id="107"/>
        </w:tc>
      </w:tr>
    </w:tbl>
    <w:bookmarkEnd w:id="108"/>
    <w:bookmarkEnd w:id="109"/>
    <w:bookmarkEnd w:id="110"/>
    <w:bookmarkStart w:id="111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познакомился с NETEM – инструментом для тестирования производительности приложений в виртуальной сети, а также получил навыки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End w:id="112"/>
    <w:bookmarkEnd w:id="11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Амуничников Антон Игоревич</dc:creator>
  <dc:language>ru-RU</dc:language>
  <cp:keywords/>
  <dcterms:created xsi:type="dcterms:W3CDTF">2025-10-25T15:35:58Z</dcterms:created>
  <dcterms:modified xsi:type="dcterms:W3CDTF">2025-10-25T15:35:58Z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subtitle">
    <vt:lpwstr>Дисциплина: Моделирование сетей передачи данных</vt:lpwstr>
  </property>
  <property fmtid="{D5CDD505-2E9C-101B-9397-08002B2CF9AE}" pid="15" name="toc-title">
    <vt:lpwstr>Содержание</vt:lpwstr>
  </property>
</Properties>
</file>