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Date despre program</w:t>
      </w:r>
    </w:p>
    <w:p/>
    <w:p>
      <w:pPr>
        <w:pStyle w:val="Heading1"/>
      </w:pPr>
      <w:r>
        <w:t>2. Informații despre disciplină</w:t>
      </w:r>
    </w:p>
    <w:p/>
    <w:p>
      <w:pPr>
        <w:pStyle w:val="Heading1"/>
      </w:pPr>
      <w:r>
        <w:t>3. Buget de timp pe semestru</w:t>
      </w:r>
    </w:p>
    <w:p/>
    <w:p>
      <w:pPr>
        <w:pStyle w:val="Heading1"/>
      </w:pPr>
      <w:r>
        <w:t>4. Precondiții (acolo unde este cazul)</w:t>
      </w:r>
    </w:p>
    <w:p/>
    <w:p>
      <w:pPr>
        <w:pStyle w:val="Heading1"/>
      </w:pPr>
      <w:r>
        <w:t>5. Condiții (acolo unde este cazul)</w:t>
      </w:r>
    </w:p>
    <w:p/>
    <w:p>
      <w:pPr>
        <w:pStyle w:val="Heading1"/>
      </w:pPr>
      <w:r>
        <w:t>6. Competențe specifice</w:t>
      </w:r>
    </w:p>
    <w:p/>
    <w:p>
      <w:pPr>
        <w:pStyle w:val="Heading1"/>
      </w:pPr>
      <w:r>
        <w:t>7. Obiectivele disciplinei</w:t>
      </w:r>
    </w:p>
    <w:p/>
    <w:p>
      <w:pPr>
        <w:pStyle w:val="Heading1"/>
      </w:pPr>
      <w:r>
        <w:t>8. Conținuturi</w:t>
      </w:r>
    </w:p>
    <w:p>
      <w:pPr>
        <w:pStyle w:val="Heading2"/>
      </w:pPr>
      <w:r>
        <w:t>8.1 Plan de curs</w:t>
      </w:r>
    </w:p>
    <w:p/>
    <w:p>
      <w:pPr>
        <w:pStyle w:val="Heading2"/>
      </w:pPr>
      <w:r>
        <w:t>8.2 Plan de seminar</w:t>
      </w:r>
    </w:p>
    <w:p/>
    <w:p>
      <w:pPr>
        <w:pStyle w:val="Heading2"/>
      </w:pPr>
      <w:r>
        <w:t>8.3 Plan de laborator</w:t>
      </w:r>
    </w:p>
    <w:p/>
    <w:p>
      <w:pPr>
        <w:pStyle w:val="Heading1"/>
      </w:pPr>
      <w:r>
        <w:t>9. Relația cu mediul socio-economic și academic</w:t>
      </w:r>
    </w:p>
    <w:p/>
    <w:p>
      <w:pPr>
        <w:pStyle w:val="Heading1"/>
      </w:pPr>
      <w:r>
        <w:t>10. Evaluare</w:t>
      </w:r>
    </w:p>
    <w:p/>
    <w:p>
      <w:pPr>
        <w:pStyle w:val="Heading1"/>
      </w:pPr>
      <w:r>
        <w:t>11. Bibliografie</w:t>
      </w:r>
    </w:p>
    <w:p/>
    <w:p>
      <w:pPr>
        <w:pStyle w:val="Heading1"/>
      </w:pPr>
      <w:r>
        <w:t>12. Aprobări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Titular curs</w:t>
            </w:r>
          </w:p>
        </w:tc>
        <w:tc>
          <w:tcPr>
            <w:tcW w:type="dxa" w:w="4320"/>
          </w:tcPr>
          <w:p>
            <w:r>
              <w:t>Titular seminar/laborator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