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DE4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65AA07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013B2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D214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9604375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A76E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98A84AE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B7B5E2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C5121D4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0F8770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47FDB3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AD9FF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ED0B238" w14:textId="396E9891" w:rsidR="000D06E1" w:rsidRP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033F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proofErr w:type="spellStart"/>
      <w:r w:rsidRPr="00C1033F">
        <w:rPr>
          <w:rFonts w:ascii="Times New Roman" w:hAnsi="Times New Roman" w:cs="Times New Roman"/>
          <w:b/>
          <w:bCs/>
          <w:sz w:val="32"/>
          <w:szCs w:val="32"/>
        </w:rPr>
        <w:t>налітичний</w:t>
      </w:r>
      <w:proofErr w:type="spellEnd"/>
      <w:r w:rsidRPr="00C103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033F">
        <w:rPr>
          <w:rFonts w:ascii="Times New Roman" w:hAnsi="Times New Roman" w:cs="Times New Roman"/>
          <w:b/>
          <w:bCs/>
          <w:sz w:val="32"/>
          <w:szCs w:val="32"/>
        </w:rPr>
        <w:t>звіт</w:t>
      </w:r>
      <w:proofErr w:type="spellEnd"/>
      <w:r w:rsidRPr="00C103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ознак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які впливають на ціну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імпортних автомобілів і вантажівок моделі 1985 року</w:t>
      </w:r>
    </w:p>
    <w:p w14:paraId="115CC55F" w14:textId="62DFC998" w:rsidR="00573414" w:rsidRDefault="00573414"/>
    <w:p w14:paraId="3E45B1AC" w14:textId="12BDEB14" w:rsidR="000D06E1" w:rsidRDefault="000D06E1"/>
    <w:p w14:paraId="1AF01EB5" w14:textId="08D6C153" w:rsidR="000D06E1" w:rsidRDefault="000D06E1"/>
    <w:p w14:paraId="31C35024" w14:textId="2CE63764" w:rsidR="000D06E1" w:rsidRDefault="000D06E1"/>
    <w:p w14:paraId="16E7C7A7" w14:textId="54E320B7" w:rsidR="000D06E1" w:rsidRDefault="000D06E1"/>
    <w:p w14:paraId="286AFE86" w14:textId="2BB31FB1" w:rsidR="000D06E1" w:rsidRDefault="000D06E1"/>
    <w:p w14:paraId="11D387F2" w14:textId="7B12FCB1" w:rsidR="000D06E1" w:rsidRDefault="000D06E1"/>
    <w:p w14:paraId="227511D5" w14:textId="0039D1DA" w:rsidR="000D06E1" w:rsidRDefault="000D06E1"/>
    <w:p w14:paraId="453457E2" w14:textId="041C6215" w:rsidR="000D06E1" w:rsidRDefault="000D06E1"/>
    <w:p w14:paraId="4FEB6D7C" w14:textId="15D40E2F" w:rsidR="000D06E1" w:rsidRDefault="000D06E1"/>
    <w:p w14:paraId="0330D647" w14:textId="039913ED" w:rsidR="000D06E1" w:rsidRDefault="000D06E1"/>
    <w:p w14:paraId="229E0C12" w14:textId="2441D603" w:rsidR="000D06E1" w:rsidRDefault="000D06E1"/>
    <w:p w14:paraId="0CBC06A0" w14:textId="2456D592" w:rsidR="000D06E1" w:rsidRDefault="000D06E1"/>
    <w:p w14:paraId="324C0F07" w14:textId="2AE95E97" w:rsidR="000D06E1" w:rsidRDefault="000D06E1"/>
    <w:p w14:paraId="55DE9D49" w14:textId="3FFF2B84" w:rsidR="000D06E1" w:rsidRDefault="000D06E1"/>
    <w:p w14:paraId="60B22994" w14:textId="731C5740" w:rsidR="00664BF1" w:rsidRPr="00664BF1" w:rsidRDefault="00664B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 даних</w:t>
      </w:r>
    </w:p>
    <w:p w14:paraId="1A60F56B" w14:textId="3B913178" w:rsidR="000D06E1" w:rsidRDefault="00664BF1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759D50D" wp14:editId="13BBD9E2">
            <wp:extent cx="2748242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2" cy="41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E39" w14:textId="214C2B1D" w:rsidR="00664BF1" w:rsidRDefault="00664BF1" w:rsidP="00664B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даних виявлено 16 числових ознак та 10 строкових</w:t>
      </w:r>
    </w:p>
    <w:p w14:paraId="307B48D5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D86E0D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5B6D08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F84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148D3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F317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DAAE9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7C92B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662CB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B9917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89AE4C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4503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2AEDE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1EAA91" w14:textId="35935B86" w:rsidR="00664BF1" w:rsidRP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 дисперсії</w:t>
      </w:r>
    </w:p>
    <w:p w14:paraId="4C23AB93" w14:textId="1F9C6C1C" w:rsidR="00664BF1" w:rsidRDefault="00664BF1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664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EC3607" wp14:editId="51E4578A">
            <wp:extent cx="3048000" cy="2958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15" cy="29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2DC184" w14:textId="41C8690B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ABA7C5" w14:textId="0B2AEB74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За результатами дисперсії було знайдено дві найменш важливі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ознаки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>bore</w:t>
      </w:r>
      <w:proofErr w:type="spellEnd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>stroke</w:t>
      </w:r>
      <w:proofErr w:type="spellEnd"/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A97A53" w14:textId="6F97D074" w:rsidR="00AC26AF" w:rsidRPr="00AC26AF" w:rsidRDefault="00AC26AF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</w:p>
    <w:p w14:paraId="111EBA14" w14:textId="6C37D139" w:rsidR="00AC26AF" w:rsidRDefault="00AC26AF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6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041D4E" wp14:editId="5F34EBF9">
            <wp:extent cx="3101340" cy="363510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41" cy="3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91C" w14:textId="3AC04FBA" w:rsidR="00494F22" w:rsidRPr="00494F22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методу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серед числових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відібрано три найбільш важливі ознаки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 що найбільше впливають на ціну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споряджена маса(</w:t>
      </w:r>
      <w:r>
        <w:rPr>
          <w:rFonts w:ascii="Times New Roman" w:hAnsi="Times New Roman" w:cs="Times New Roman"/>
          <w:sz w:val="28"/>
          <w:szCs w:val="28"/>
          <w:lang w:val="en-US"/>
        </w:rPr>
        <w:t>curb-weight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двигуна(</w:t>
      </w:r>
      <w:r>
        <w:rPr>
          <w:rFonts w:ascii="Times New Roman" w:hAnsi="Times New Roman" w:cs="Times New Roman"/>
          <w:sz w:val="28"/>
          <w:szCs w:val="28"/>
          <w:lang w:val="en-US"/>
        </w:rPr>
        <w:t>engine-size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кількість кінських сил (</w:t>
      </w:r>
      <w:r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430E91" w14:textId="13BAFF6F" w:rsidR="00FA06D8" w:rsidRDefault="00494F22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було проведено кореляційний аналіз.</w:t>
      </w:r>
    </w:p>
    <w:p w14:paraId="07E5FD73" w14:textId="74CE9F89" w:rsidR="00494F22" w:rsidRDefault="00494F22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4F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E0BA74" wp14:editId="614D7D59">
            <wp:extent cx="3939540" cy="2810022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54" cy="28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53AA" w14:textId="3435D07B" w:rsidR="00494F22" w:rsidRPr="006F5736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кореляція </w:t>
      </w:r>
      <w:r w:rsidRPr="00494F22">
        <w:rPr>
          <w:rFonts w:ascii="Times New Roman" w:hAnsi="Times New Roman" w:cs="Times New Roman"/>
          <w:sz w:val="28"/>
          <w:szCs w:val="28"/>
          <w:lang w:val="uk-UA"/>
        </w:rPr>
        <w:t>є позитивною та високою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775135" w14:textId="77777777" w:rsidR="004B3715" w:rsidRDefault="004B3715" w:rsidP="004B37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кореляція</w:t>
      </w:r>
    </w:p>
    <w:p w14:paraId="2A731F38" w14:textId="77777777" w:rsidR="004B3715" w:rsidRDefault="004B3715" w:rsidP="004B37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94BFC05" wp14:editId="431010C0">
            <wp:extent cx="4671060" cy="4005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5" cy="40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92A" w14:textId="27B0A140" w:rsidR="00FA06D8" w:rsidRPr="006F5736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Найбільше значення спостерігається між витратою палива в місті(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city-mpg) </w:t>
      </w:r>
      <w:r>
        <w:rPr>
          <w:rFonts w:ascii="Times New Roman" w:hAnsi="Times New Roman" w:cs="Times New Roman"/>
          <w:sz w:val="28"/>
          <w:szCs w:val="28"/>
          <w:lang w:val="uk-UA"/>
        </w:rPr>
        <w:t>та за містом(</w:t>
      </w:r>
      <w:r>
        <w:rPr>
          <w:rFonts w:ascii="Times New Roman" w:hAnsi="Times New Roman" w:cs="Times New Roman"/>
          <w:sz w:val="28"/>
          <w:szCs w:val="28"/>
          <w:lang w:val="en-US"/>
        </w:rPr>
        <w:t>highway-mpg).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видно що ознаки обрані методом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значно вищий показник кореляції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інших.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 дані співпадають відповідно до </w:t>
      </w:r>
      <w:proofErr w:type="spellStart"/>
      <w:r w:rsidR="00224FE9">
        <w:rPr>
          <w:rFonts w:ascii="Times New Roman" w:hAnsi="Times New Roman" w:cs="Times New Roman"/>
          <w:sz w:val="28"/>
          <w:szCs w:val="28"/>
          <w:lang w:val="uk-UA"/>
        </w:rPr>
        <w:t>кореляці</w:t>
      </w:r>
      <w:proofErr w:type="spellEnd"/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 рядка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де значення кореляції також найвищі в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curb-weight ,engine-size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26A33940" w14:textId="7E10C540" w:rsidR="00FA06D8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Метод </w:t>
      </w:r>
      <w:proofErr w:type="spellStart"/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t>ExtraTreesClassifier</w:t>
      </w:r>
      <w:proofErr w:type="spellEnd"/>
    </w:p>
    <w:p w14:paraId="646C23E2" w14:textId="0CE0F1C3" w:rsidR="0051267D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BDDC02B" wp14:editId="05223892">
            <wp:extent cx="4839375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AA0" w14:textId="7EBF64EA" w:rsidR="0051267D" w:rsidRPr="007D4BBE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є найбільш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продвинутим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дає найбільш репрезентативні результати оскільки враховує також і строкові дані. 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>Таким чином найважливіш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ознак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найбільше впливають на ціну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7D4B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D0E3FC" w14:textId="292793C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1.Витрата палива по трасі (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B5FCBE" w14:textId="7F8D4E86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>Кількість кінських сил</w:t>
      </w:r>
      <w:r w:rsidR="00C00A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CA78C93" w14:textId="6FD2A3A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.Тип двигуна (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DDA292" w14:textId="2E993928" w:rsidR="00224FE9" w:rsidRDefault="00224FE9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224FE9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Споряджена маса (</w:t>
      </w:r>
      <w:proofErr w:type="spellStart"/>
      <w:r w:rsidRPr="00224FE9">
        <w:rPr>
          <w:rFonts w:ascii="Times New Roman" w:hAnsi="Times New Roman" w:cs="Times New Roman"/>
          <w:sz w:val="28"/>
          <w:szCs w:val="28"/>
          <w:lang w:val="uk-UA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0D85B3" w14:textId="6FCEF612" w:rsidR="004B3715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30CC4" w14:textId="105967F9" w:rsidR="004B3715" w:rsidRPr="004B3715" w:rsidRDefault="004B3715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7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4FC8419" w14:textId="04CFF529" w:rsidR="0051267D" w:rsidRPr="005A28AD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проведеного дослідження найбільш важливими ознаками є к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ількість кінських сил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та споряджена маса, які були отримані в результаті використання обох методів та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 xml:space="preserve">аналізу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кореляційн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графік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. Проте виникли деякі розбіжності, які </w:t>
      </w:r>
      <w:proofErr w:type="spellStart"/>
      <w:r w:rsidR="005A28AD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5A28AD">
        <w:rPr>
          <w:rFonts w:ascii="Times New Roman" w:hAnsi="Times New Roman" w:cs="Times New Roman"/>
          <w:sz w:val="28"/>
          <w:szCs w:val="28"/>
          <w:lang w:val="uk-UA"/>
        </w:rPr>
        <w:t>язані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з недосконалістю методу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classif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а саме використання лише числових ознак. Тому в ньому не було враховано ознаку т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ип двигуна (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. Але з моїх спостережень відповідно до даних кореляційного графіка випливає те що в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итрата палива по трасі 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дуже сильно впливає на </w:t>
      </w:r>
      <w:r w:rsidR="005A28AD">
        <w:rPr>
          <w:rFonts w:ascii="Times New Roman" w:hAnsi="Times New Roman" w:cs="Times New Roman"/>
          <w:sz w:val="28"/>
          <w:szCs w:val="28"/>
          <w:lang w:val="en-US"/>
        </w:rPr>
        <w:t xml:space="preserve">price,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але не за позитивною кореляцією 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негативною. Тобто чим менше витрата палива тим дорожче. Метод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classif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це не врахував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й виникла розбіжність. Найдосконалішим методом виявився  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ExtraTreesClassifier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EEC33" w14:textId="071832F4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766A0" w14:textId="07D8D382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6CB5D" w14:textId="65247DE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FF264A" w14:textId="2E6CCC23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E019BB" w14:textId="1647EB8F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49182" w14:textId="75EF09C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2"/>
    <w:rsid w:val="000C1182"/>
    <w:rsid w:val="000D06E1"/>
    <w:rsid w:val="00224FE9"/>
    <w:rsid w:val="00494F22"/>
    <w:rsid w:val="004B3715"/>
    <w:rsid w:val="0051267D"/>
    <w:rsid w:val="00573414"/>
    <w:rsid w:val="005A28AD"/>
    <w:rsid w:val="005D7E91"/>
    <w:rsid w:val="00664BF1"/>
    <w:rsid w:val="006F5736"/>
    <w:rsid w:val="007D4BBE"/>
    <w:rsid w:val="00AC26AF"/>
    <w:rsid w:val="00C00AAB"/>
    <w:rsid w:val="00CB7054"/>
    <w:rsid w:val="00E97CF0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D3F3"/>
  <w15:chartTrackingRefBased/>
  <w15:docId w15:val="{C46848DA-C94B-4A35-86AA-70B62951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5</cp:revision>
  <dcterms:created xsi:type="dcterms:W3CDTF">2023-11-24T16:31:00Z</dcterms:created>
  <dcterms:modified xsi:type="dcterms:W3CDTF">2023-11-24T19:11:00Z</dcterms:modified>
</cp:coreProperties>
</file>