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D1D13" w14:textId="77777777" w:rsidR="009F4E7B" w:rsidRPr="00DB532C" w:rsidRDefault="009F4E7B" w:rsidP="009F4E7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B532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Exercises - Day 1 - Workshop on Dose-Response Meta-Analysis </w:t>
      </w:r>
    </w:p>
    <w:p w14:paraId="734113F4" w14:textId="77777777" w:rsidR="009F4E7B" w:rsidRPr="005C0C67" w:rsidRDefault="009F4E7B" w:rsidP="009F4E7B">
      <w:pP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</w:p>
    <w:p w14:paraId="22A75E5F" w14:textId="77777777" w:rsidR="009F4E7B" w:rsidRPr="00DB532C" w:rsidRDefault="009F4E7B" w:rsidP="009F4E7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B532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Authors: Nicola Orsini and Alessio Crippa</w:t>
      </w:r>
    </w:p>
    <w:p w14:paraId="09DC1731" w14:textId="77777777" w:rsidR="009F4E7B" w:rsidRDefault="009F4E7B" w:rsidP="009F4E7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B725A83" w14:textId="77777777" w:rsidR="009F4E7B" w:rsidRPr="00DB532C" w:rsidRDefault="009F4E7B" w:rsidP="009F4E7B">
      <w:pP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DB532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Group 1: Binary outcome</w:t>
      </w:r>
    </w:p>
    <w:p w14:paraId="4D0737C5" w14:textId="77777777" w:rsidR="009F4E7B" w:rsidRPr="00DB532C" w:rsidRDefault="009F4E7B" w:rsidP="009F4E7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8F354CA" w14:textId="77777777" w:rsidR="009F4E7B" w:rsidRPr="00DB532C" w:rsidRDefault="009F4E7B" w:rsidP="009F4E7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C0C6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BD8A70" wp14:editId="5B74C11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47449186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C8B68A" w14:textId="77777777" w:rsidR="009F4E7B" w:rsidRPr="00DB532C" w:rsidRDefault="009F4E7B" w:rsidP="009F4E7B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DB532C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kern w:val="0"/>
                                <w:sz w:val="22"/>
                                <w:szCs w:val="22"/>
                                <w:lang w:eastAsia="en-GB"/>
                                <w14:ligatures w14:val="none"/>
                              </w:rPr>
                              <w:t>Intended Learning Outcomes:</w:t>
                            </w:r>
                          </w:p>
                          <w:p w14:paraId="5F0FBA5A" w14:textId="77777777" w:rsidR="009F4E7B" w:rsidRPr="00DB532C" w:rsidRDefault="009F4E7B" w:rsidP="009F4E7B">
                            <w:pPr>
                              <w:numPr>
                                <w:ilvl w:val="0"/>
                                <w:numId w:val="1"/>
                              </w:numPr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eastAsia="en-GB"/>
                                <w14:ligatures w14:val="none"/>
                              </w:rPr>
                            </w:pPr>
                            <w:r w:rsidRPr="00DB532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eastAsia="en-GB"/>
                                <w14:ligatures w14:val="none"/>
                              </w:rPr>
                              <w:t>Read and describe individual patient data from multiple studies</w:t>
                            </w:r>
                          </w:p>
                          <w:p w14:paraId="796CF006" w14:textId="77777777" w:rsidR="009F4E7B" w:rsidRPr="00DB532C" w:rsidRDefault="009F4E7B" w:rsidP="009F4E7B">
                            <w:pPr>
                              <w:numPr>
                                <w:ilvl w:val="0"/>
                                <w:numId w:val="1"/>
                              </w:numPr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eastAsia="en-GB"/>
                                <w14:ligatures w14:val="none"/>
                              </w:rPr>
                            </w:pPr>
                            <w:r w:rsidRPr="00DB532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eastAsia="en-GB"/>
                                <w14:ligatures w14:val="none"/>
                              </w:rPr>
                              <w:t xml:space="preserve">Read and describe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eastAsia="en-GB"/>
                                <w14:ligatures w14:val="none"/>
                              </w:rPr>
                              <w:t>aggregated</w:t>
                            </w:r>
                            <w:r w:rsidRPr="00DB532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eastAsia="en-GB"/>
                                <w14:ligatures w14:val="none"/>
                              </w:rPr>
                              <w:t xml:space="preserve"> data from multiple studies</w:t>
                            </w:r>
                          </w:p>
                          <w:p w14:paraId="63411482" w14:textId="77777777" w:rsidR="009F4E7B" w:rsidRPr="00DB532C" w:rsidRDefault="009F4E7B" w:rsidP="009F4E7B">
                            <w:pPr>
                              <w:numPr>
                                <w:ilvl w:val="0"/>
                                <w:numId w:val="1"/>
                              </w:numPr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eastAsia="en-GB"/>
                                <w14:ligatures w14:val="none"/>
                              </w:rPr>
                            </w:pPr>
                            <w:r w:rsidRPr="00DB532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eastAsia="en-GB"/>
                                <w14:ligatures w14:val="none"/>
                              </w:rPr>
                              <w:t>Estimate and interpret a linear trend model in each study</w:t>
                            </w:r>
                          </w:p>
                          <w:p w14:paraId="52BCA281" w14:textId="77777777" w:rsidR="009F4E7B" w:rsidRPr="00DB532C" w:rsidRDefault="009F4E7B" w:rsidP="009F4E7B">
                            <w:pPr>
                              <w:numPr>
                                <w:ilvl w:val="0"/>
                                <w:numId w:val="1"/>
                              </w:numPr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eastAsia="en-GB"/>
                                <w14:ligatures w14:val="none"/>
                              </w:rPr>
                            </w:pPr>
                            <w:r w:rsidRPr="00DB532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eastAsia="en-GB"/>
                                <w14:ligatures w14:val="none"/>
                              </w:rPr>
                              <w:t>Perform and interpret a meta-analysis of linear trends</w:t>
                            </w:r>
                          </w:p>
                          <w:p w14:paraId="29B3228E" w14:textId="77777777" w:rsidR="009F4E7B" w:rsidRPr="00DB532C" w:rsidRDefault="009F4E7B" w:rsidP="009F4E7B">
                            <w:pPr>
                              <w:numPr>
                                <w:ilvl w:val="0"/>
                                <w:numId w:val="1"/>
                              </w:numPr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eastAsia="en-GB"/>
                                <w14:ligatures w14:val="none"/>
                              </w:rPr>
                            </w:pPr>
                            <w:r w:rsidRPr="00DB532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eastAsia="en-GB"/>
                                <w14:ligatures w14:val="none"/>
                              </w:rPr>
                              <w:t>Conduct statistical inference (test, confidence) about the summary dose-response </w:t>
                            </w:r>
                          </w:p>
                          <w:p w14:paraId="58416672" w14:textId="77777777" w:rsidR="009F4E7B" w:rsidRPr="002E0E94" w:rsidRDefault="009F4E7B" w:rsidP="009F4E7B">
                            <w:pPr>
                              <w:numPr>
                                <w:ilvl w:val="0"/>
                                <w:numId w:val="1"/>
                              </w:numPr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 w:rsidRPr="00DB532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eastAsia="en-GB"/>
                                <w14:ligatures w14:val="none"/>
                              </w:rPr>
                              <w:t>Present graphically the estimated summary dose-response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BD8A7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" filled="f" strokeweight=".5pt">
                <v:textbox style="mso-fit-shape-to-text:t">
                  <w:txbxContent>
                    <w:p w14:paraId="70C8B68A" w14:textId="77777777" w:rsidR="009F4E7B" w:rsidRPr="00DB532C" w:rsidRDefault="009F4E7B" w:rsidP="009F4E7B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lang w:eastAsia="en-GB"/>
                          <w14:ligatures w14:val="none"/>
                        </w:rPr>
                      </w:pPr>
                      <w:r w:rsidRPr="00DB532C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kern w:val="0"/>
                          <w:sz w:val="22"/>
                          <w:szCs w:val="22"/>
                          <w:lang w:eastAsia="en-GB"/>
                          <w14:ligatures w14:val="none"/>
                        </w:rPr>
                        <w:t>Intended Learning Outcomes:</w:t>
                      </w:r>
                    </w:p>
                    <w:p w14:paraId="5F0FBA5A" w14:textId="77777777" w:rsidR="009F4E7B" w:rsidRPr="00DB532C" w:rsidRDefault="009F4E7B" w:rsidP="009F4E7B">
                      <w:pPr>
                        <w:numPr>
                          <w:ilvl w:val="0"/>
                          <w:numId w:val="1"/>
                        </w:numPr>
                        <w:textAlignment w:val="baseline"/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2"/>
                          <w:szCs w:val="22"/>
                          <w:lang w:eastAsia="en-GB"/>
                          <w14:ligatures w14:val="none"/>
                        </w:rPr>
                      </w:pPr>
                      <w:r w:rsidRPr="00DB532C"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2"/>
                          <w:szCs w:val="22"/>
                          <w:lang w:eastAsia="en-GB"/>
                          <w14:ligatures w14:val="none"/>
                        </w:rPr>
                        <w:t>Read and describe individual patient data from multiple studies</w:t>
                      </w:r>
                    </w:p>
                    <w:p w14:paraId="796CF006" w14:textId="77777777" w:rsidR="009F4E7B" w:rsidRPr="00DB532C" w:rsidRDefault="009F4E7B" w:rsidP="009F4E7B">
                      <w:pPr>
                        <w:numPr>
                          <w:ilvl w:val="0"/>
                          <w:numId w:val="1"/>
                        </w:numPr>
                        <w:textAlignment w:val="baseline"/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2"/>
                          <w:szCs w:val="22"/>
                          <w:lang w:eastAsia="en-GB"/>
                          <w14:ligatures w14:val="none"/>
                        </w:rPr>
                      </w:pPr>
                      <w:r w:rsidRPr="00DB532C"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2"/>
                          <w:szCs w:val="22"/>
                          <w:lang w:eastAsia="en-GB"/>
                          <w14:ligatures w14:val="none"/>
                        </w:rPr>
                        <w:t xml:space="preserve">Read and describe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2"/>
                          <w:szCs w:val="22"/>
                          <w:lang w:eastAsia="en-GB"/>
                          <w14:ligatures w14:val="none"/>
                        </w:rPr>
                        <w:t>aggregated</w:t>
                      </w:r>
                      <w:r w:rsidRPr="00DB532C"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2"/>
                          <w:szCs w:val="22"/>
                          <w:lang w:eastAsia="en-GB"/>
                          <w14:ligatures w14:val="none"/>
                        </w:rPr>
                        <w:t xml:space="preserve"> data from multiple studies</w:t>
                      </w:r>
                    </w:p>
                    <w:p w14:paraId="63411482" w14:textId="77777777" w:rsidR="009F4E7B" w:rsidRPr="00DB532C" w:rsidRDefault="009F4E7B" w:rsidP="009F4E7B">
                      <w:pPr>
                        <w:numPr>
                          <w:ilvl w:val="0"/>
                          <w:numId w:val="1"/>
                        </w:numPr>
                        <w:textAlignment w:val="baseline"/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2"/>
                          <w:szCs w:val="22"/>
                          <w:lang w:eastAsia="en-GB"/>
                          <w14:ligatures w14:val="none"/>
                        </w:rPr>
                      </w:pPr>
                      <w:r w:rsidRPr="00DB532C"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2"/>
                          <w:szCs w:val="22"/>
                          <w:lang w:eastAsia="en-GB"/>
                          <w14:ligatures w14:val="none"/>
                        </w:rPr>
                        <w:t>Estimate and interpret a linear trend model in each study</w:t>
                      </w:r>
                    </w:p>
                    <w:p w14:paraId="52BCA281" w14:textId="77777777" w:rsidR="009F4E7B" w:rsidRPr="00DB532C" w:rsidRDefault="009F4E7B" w:rsidP="009F4E7B">
                      <w:pPr>
                        <w:numPr>
                          <w:ilvl w:val="0"/>
                          <w:numId w:val="1"/>
                        </w:numPr>
                        <w:textAlignment w:val="baseline"/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2"/>
                          <w:szCs w:val="22"/>
                          <w:lang w:eastAsia="en-GB"/>
                          <w14:ligatures w14:val="none"/>
                        </w:rPr>
                      </w:pPr>
                      <w:r w:rsidRPr="00DB532C"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2"/>
                          <w:szCs w:val="22"/>
                          <w:lang w:eastAsia="en-GB"/>
                          <w14:ligatures w14:val="none"/>
                        </w:rPr>
                        <w:t>Perform and interpret a meta-analysis of linear trends</w:t>
                      </w:r>
                    </w:p>
                    <w:p w14:paraId="29B3228E" w14:textId="77777777" w:rsidR="009F4E7B" w:rsidRPr="00DB532C" w:rsidRDefault="009F4E7B" w:rsidP="009F4E7B">
                      <w:pPr>
                        <w:numPr>
                          <w:ilvl w:val="0"/>
                          <w:numId w:val="1"/>
                        </w:numPr>
                        <w:textAlignment w:val="baseline"/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2"/>
                          <w:szCs w:val="22"/>
                          <w:lang w:eastAsia="en-GB"/>
                          <w14:ligatures w14:val="none"/>
                        </w:rPr>
                      </w:pPr>
                      <w:r w:rsidRPr="00DB532C"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2"/>
                          <w:szCs w:val="22"/>
                          <w:lang w:eastAsia="en-GB"/>
                          <w14:ligatures w14:val="none"/>
                        </w:rPr>
                        <w:t>Conduct statistical inference (test, confidence) about the summary dose-response </w:t>
                      </w:r>
                    </w:p>
                    <w:p w14:paraId="58416672" w14:textId="77777777" w:rsidR="009F4E7B" w:rsidRPr="002E0E94" w:rsidRDefault="009F4E7B" w:rsidP="009F4E7B">
                      <w:pPr>
                        <w:numPr>
                          <w:ilvl w:val="0"/>
                          <w:numId w:val="1"/>
                        </w:numPr>
                        <w:textAlignment w:val="baseline"/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2"/>
                          <w:szCs w:val="22"/>
                          <w14:ligatures w14:val="none"/>
                        </w:rPr>
                      </w:pPr>
                      <w:r w:rsidRPr="00DB532C"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2"/>
                          <w:szCs w:val="22"/>
                          <w:lang w:eastAsia="en-GB"/>
                          <w14:ligatures w14:val="none"/>
                        </w:rPr>
                        <w:t>Present graphically the estimated summary dose-response function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A088328" w14:textId="77777777" w:rsidR="009F4E7B" w:rsidRPr="005C0C67" w:rsidRDefault="009F4E7B" w:rsidP="009F4E7B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539C4ABB" w14:textId="77777777" w:rsidR="009F4E7B" w:rsidRPr="005C0C67" w:rsidRDefault="009F4E7B" w:rsidP="009F4E7B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2DEBC06D" w14:textId="77777777" w:rsidR="009F4E7B" w:rsidRPr="005C0C67" w:rsidRDefault="009F4E7B" w:rsidP="009F4E7B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4841DCEE" w14:textId="77777777" w:rsidR="009F4E7B" w:rsidRPr="005C0C67" w:rsidRDefault="009F4E7B" w:rsidP="009F4E7B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21C56D4E" w14:textId="77777777" w:rsidR="009F4E7B" w:rsidRPr="005C0C67" w:rsidRDefault="009F4E7B" w:rsidP="009F4E7B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2DFF10D2" w14:textId="77777777" w:rsidR="009F4E7B" w:rsidRPr="005C0C67" w:rsidRDefault="009F4E7B" w:rsidP="009F4E7B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2D3506B5" w14:textId="77777777" w:rsidR="009F4E7B" w:rsidRDefault="009F4E7B" w:rsidP="009F4E7B">
      <w:pP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</w:p>
    <w:p w14:paraId="664F0CFE" w14:textId="40D2F0BD" w:rsidR="009F4E7B" w:rsidRPr="00DB532C" w:rsidRDefault="009F4E7B" w:rsidP="009F4E7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B532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Part I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Meta-analysis of linear trend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estimated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 on individual data</w:t>
      </w:r>
    </w:p>
    <w:p w14:paraId="01B251CE" w14:textId="77777777" w:rsidR="009F4E7B" w:rsidRPr="005C0C67" w:rsidRDefault="009F4E7B" w:rsidP="009F4E7B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30F90409" w14:textId="0C296349" w:rsidR="009F4E7B" w:rsidRPr="00DB532C" w:rsidRDefault="009F4E7B" w:rsidP="009F4E7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B532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Let’s consider 12 studies investigating the association between </w:t>
      </w:r>
      <w:r w:rsidRPr="005C0C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b</w:t>
      </w:r>
      <w:r w:rsidRPr="00DB532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ody </w:t>
      </w:r>
      <w:r w:rsidRPr="005C0C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</w:t>
      </w:r>
      <w:r w:rsidRPr="00DB532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ass </w:t>
      </w:r>
      <w:r w:rsidRPr="005C0C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</w:t>
      </w:r>
      <w:r w:rsidRPr="00DB532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ndex </w:t>
      </w:r>
      <w:r w:rsidRPr="005C0C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(BMI) measured </w:t>
      </w:r>
      <w:r w:rsidRPr="00DB532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and the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odds</w:t>
      </w:r>
      <w:r w:rsidRPr="00DB532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of fractures</w:t>
      </w:r>
      <w:r w:rsidRPr="005C0C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 Physical activity, is considered an important confounding factor to adjust for.</w:t>
      </w:r>
      <w:r w:rsidRPr="005C0C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</w:t>
      </w:r>
      <w:r w:rsidRPr="00DB532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data</w:t>
      </w:r>
      <w:r w:rsidRPr="005C0C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set contains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stacked </w:t>
      </w:r>
      <w:r w:rsidRPr="005C0C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individual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patient</w:t>
      </w:r>
      <w:r w:rsidRPr="005C0C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data for the 12 studies</w:t>
      </w:r>
      <w:r w:rsidRPr="00DB532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5C0C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with the</w:t>
      </w:r>
      <w:r w:rsidRPr="00DB532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following variables:</w:t>
      </w:r>
    </w:p>
    <w:p w14:paraId="5C1C8996" w14:textId="77777777" w:rsidR="009F4E7B" w:rsidRPr="002E0E94" w:rsidRDefault="009F4E7B" w:rsidP="009F4E7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E0E94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id</w:t>
      </w:r>
      <w:r w:rsidRPr="002E0E9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identifier of the study</w:t>
      </w:r>
    </w:p>
    <w:p w14:paraId="4DD738CD" w14:textId="77777777" w:rsidR="009F4E7B" w:rsidRPr="002E0E94" w:rsidRDefault="009F4E7B" w:rsidP="009F4E7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E0E94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x</w:t>
      </w:r>
      <w:r w:rsidRPr="002E0E9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BMI measured in kg/m</w:t>
      </w:r>
      <w:r w:rsidRPr="002E0E94">
        <w:rPr>
          <w:rFonts w:ascii="Times New Roman" w:eastAsia="Times New Roman" w:hAnsi="Times New Roman" w:cs="Times New Roman"/>
          <w:color w:val="000000"/>
          <w:kern w:val="0"/>
          <w:vertAlign w:val="superscript"/>
          <w:lang w:eastAsia="en-GB"/>
          <w14:ligatures w14:val="none"/>
        </w:rPr>
        <w:t>2</w:t>
      </w:r>
    </w:p>
    <w:p w14:paraId="54AAED3C" w14:textId="4AEE0125" w:rsidR="009F4E7B" w:rsidRPr="002E0E94" w:rsidRDefault="009F4E7B" w:rsidP="009F4E7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E0E94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y</w:t>
      </w:r>
      <w:r w:rsidRPr="002E0E9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binary outcome (0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=</w:t>
      </w:r>
      <w:r w:rsidRPr="002E0E9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no fractures, 1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=</w:t>
      </w:r>
      <w:r w:rsidRPr="002E0E9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at least one fracture)</w:t>
      </w:r>
    </w:p>
    <w:p w14:paraId="3C5BEBB1" w14:textId="77777777" w:rsidR="009F4E7B" w:rsidRPr="009F4E7B" w:rsidRDefault="009F4E7B" w:rsidP="009F4E7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E0E94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c</w:t>
      </w:r>
      <w:r w:rsidRPr="002E0E9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binary variable for physical activity level (1 = inactive vs 0 = active)</w:t>
      </w:r>
    </w:p>
    <w:p w14:paraId="4D596CE7" w14:textId="22EF5E93" w:rsidR="009F4E7B" w:rsidRPr="002E0E94" w:rsidRDefault="009F4E7B" w:rsidP="009F4E7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z</w:t>
      </w:r>
      <w:r w:rsidRPr="002E0E9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study-level</w:t>
      </w:r>
      <w:r w:rsidRPr="002E0E9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characteristic</w:t>
      </w:r>
      <w:r w:rsidRPr="002E0E9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a </w:t>
      </w:r>
      <w:r w:rsidRPr="002E0E9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=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</w:t>
      </w:r>
      <w:r w:rsidRPr="009F4E7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iabete patients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b</w:t>
      </w:r>
      <w:r w:rsidRPr="002E0E9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=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</w:t>
      </w:r>
      <w:r w:rsidRPr="009F4E7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ompetitive athletes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c = general population</w:t>
      </w:r>
      <w:r w:rsidRPr="002E0E9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</w:t>
      </w:r>
    </w:p>
    <w:p w14:paraId="236AA570" w14:textId="77777777" w:rsidR="009F4E7B" w:rsidRPr="009F4E7B" w:rsidRDefault="009F4E7B" w:rsidP="009F4E7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D6DB76C" w14:textId="77777777" w:rsidR="009F4E7B" w:rsidRPr="005C0C67" w:rsidRDefault="009F4E7B" w:rsidP="009F4E7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B532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5C0C6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Questions </w:t>
      </w:r>
    </w:p>
    <w:p w14:paraId="65228712" w14:textId="77777777" w:rsidR="009F4E7B" w:rsidRPr="00DB532C" w:rsidRDefault="009F4E7B" w:rsidP="009F4E7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8A49966" w14:textId="1241A268" w:rsidR="009F4E7B" w:rsidRPr="009F4E7B" w:rsidRDefault="009F4E7B" w:rsidP="009F4E7B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Describe the main features of the individual data, in particular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the </w:t>
      </w:r>
      <w:r w:rsidRPr="009F4E7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exposure and outcome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distributions</w:t>
      </w:r>
      <w:r w:rsidRPr="009F4E7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5D9DD26B" w14:textId="77777777" w:rsidR="009F4E7B" w:rsidRDefault="009F4E7B" w:rsidP="009F4E7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B532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</w:p>
    <w:p w14:paraId="0A9E3029" w14:textId="674410BB" w:rsidR="009F4E7B" w:rsidRPr="009F4E7B" w:rsidRDefault="009F4E7B" w:rsidP="009F4E7B">
      <w:pPr>
        <w:pStyle w:val="ListParagraph"/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C0C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Create a table with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the </w:t>
      </w:r>
      <w:r w:rsidRPr="005C0C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study-specific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linear trend</w:t>
      </w:r>
      <w:r w:rsidRPr="005C0C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coefficients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and standard error</w:t>
      </w:r>
      <w:r w:rsidRPr="005C0C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for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the exposure-outcome association </w:t>
      </w:r>
      <w:r w:rsidRPr="009F4E7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suitable for conducting a meta-analysis.</w:t>
      </w:r>
    </w:p>
    <w:p w14:paraId="71AA4DD6" w14:textId="77777777" w:rsidR="009F4E7B" w:rsidRPr="00DB532C" w:rsidRDefault="009F4E7B" w:rsidP="009F4E7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B532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</w:p>
    <w:p w14:paraId="2D790CBF" w14:textId="77777777" w:rsidR="009F4E7B" w:rsidRPr="002E0E94" w:rsidRDefault="009F4E7B" w:rsidP="009F4E7B">
      <w:pPr>
        <w:pStyle w:val="ListParagraph"/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E0E9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Present the study-specific estimates of the linear trends using a forest plot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and/or the estimated summary dose-response function</w:t>
      </w:r>
      <w:r w:rsidRPr="002E0E9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 Write the findings for the result section of an hypothetical review paper. </w:t>
      </w:r>
    </w:p>
    <w:p w14:paraId="17EAB48F" w14:textId="77777777" w:rsidR="009F4E7B" w:rsidRDefault="009F4E7B" w:rsidP="009F4E7B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 w:type="page"/>
      </w:r>
    </w:p>
    <w:p w14:paraId="221D9C21" w14:textId="73A4B601" w:rsidR="009F4E7B" w:rsidRDefault="009F4E7B" w:rsidP="009F4E7B">
      <w:pP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DB532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lastRenderedPageBreak/>
        <w:t>Part I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I: Meta-analysis of linear trend estimated on aggregated data</w:t>
      </w:r>
    </w:p>
    <w:p w14:paraId="501AA27C" w14:textId="77777777" w:rsidR="00937A12" w:rsidRDefault="00937A12" w:rsidP="009F4E7B">
      <w:pP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</w:p>
    <w:p w14:paraId="6F73EF87" w14:textId="77777777" w:rsidR="00937A12" w:rsidRPr="00086D67" w:rsidRDefault="00937A12" w:rsidP="00937A12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B532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Let’s consider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aggregated dose-response data derived from the individual patient data of the 12 studies analyzed in part I of the lab. </w:t>
      </w:r>
      <w:r w:rsidRPr="005C0C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</w:t>
      </w:r>
      <w:r w:rsidRPr="00DB532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data</w:t>
      </w:r>
      <w:r w:rsidRPr="005C0C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set contains the</w:t>
      </w:r>
      <w:r w:rsidRPr="00DB532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following variables:</w:t>
      </w:r>
    </w:p>
    <w:p w14:paraId="4DB9075A" w14:textId="77777777" w:rsidR="00937A12" w:rsidRPr="00086D67" w:rsidRDefault="00937A12" w:rsidP="00937A1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E0E94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id</w:t>
      </w:r>
      <w:r w:rsidRPr="002E0E9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identifier of the study</w:t>
      </w:r>
    </w:p>
    <w:p w14:paraId="4E5BE488" w14:textId="77777777" w:rsidR="00937A12" w:rsidRPr="002E0E94" w:rsidRDefault="00937A12" w:rsidP="00937A1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xcat</w:t>
      </w:r>
      <w:r w:rsidRPr="00086D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categories of BMI (</w:t>
      </w:r>
      <w:r w:rsidRPr="002E0E9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kg/m</w:t>
      </w:r>
      <w:r w:rsidRPr="002E0E94">
        <w:rPr>
          <w:rFonts w:ascii="Times New Roman" w:eastAsia="Times New Roman" w:hAnsi="Times New Roman" w:cs="Times New Roman"/>
          <w:color w:val="000000"/>
          <w:kern w:val="0"/>
          <w:vertAlign w:val="superscript"/>
          <w:lang w:eastAsia="en-GB"/>
          <w14:ligatures w14:val="none"/>
        </w:rPr>
        <w:t>2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</w:t>
      </w:r>
    </w:p>
    <w:p w14:paraId="365B1145" w14:textId="77777777" w:rsidR="00937A12" w:rsidRPr="00086D67" w:rsidRDefault="00937A12" w:rsidP="00937A1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dose</w:t>
      </w:r>
      <w:r w:rsidRPr="002E0E9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assigned </w:t>
      </w:r>
      <w:r w:rsidRPr="002E0E9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BMI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(</w:t>
      </w:r>
      <w:r w:rsidRPr="002E0E9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kg/m</w:t>
      </w:r>
      <w:r w:rsidRPr="002E0E94">
        <w:rPr>
          <w:rFonts w:ascii="Times New Roman" w:eastAsia="Times New Roman" w:hAnsi="Times New Roman" w:cs="Times New Roman"/>
          <w:color w:val="000000"/>
          <w:kern w:val="0"/>
          <w:vertAlign w:val="superscript"/>
          <w:lang w:eastAsia="en-GB"/>
          <w14:ligatures w14:val="none"/>
        </w:rPr>
        <w:t>2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</w:t>
      </w:r>
      <w:r w:rsidRPr="002E0E9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value </w:t>
      </w:r>
      <w:r w:rsidRPr="00086D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representative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of the exposure category </w:t>
      </w:r>
    </w:p>
    <w:p w14:paraId="5EB25211" w14:textId="77777777" w:rsidR="00937A12" w:rsidRDefault="00937A12" w:rsidP="00937A1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6D67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cases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number of events (fractures) for each exposure category</w:t>
      </w:r>
    </w:p>
    <w:p w14:paraId="7A033362" w14:textId="77777777" w:rsidR="00937A12" w:rsidRDefault="00937A12" w:rsidP="00937A1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n</w:t>
      </w:r>
      <w:r w:rsidRPr="00086D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total number of subjects for each exposure category</w:t>
      </w:r>
    </w:p>
    <w:p w14:paraId="67D7354E" w14:textId="77777777" w:rsidR="00937A12" w:rsidRDefault="00937A12" w:rsidP="00937A1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e_b</w:t>
      </w:r>
      <w:r w:rsidRPr="00086D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estimated log(OR)</w:t>
      </w:r>
    </w:p>
    <w:p w14:paraId="4624D12B" w14:textId="77777777" w:rsidR="00937A12" w:rsidRDefault="00937A12" w:rsidP="00937A1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6D67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e_se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estimated standard error of log(OR)</w:t>
      </w:r>
    </w:p>
    <w:p w14:paraId="0D7944AD" w14:textId="77777777" w:rsidR="00937A12" w:rsidRDefault="00937A12" w:rsidP="00937A1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6D67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e_lb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lower 95% confidence interval bound of log(OR)</w:t>
      </w:r>
    </w:p>
    <w:p w14:paraId="004C6377" w14:textId="77777777" w:rsidR="00937A12" w:rsidRDefault="00937A12" w:rsidP="00937A1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86D67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e_ub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  <w:r w:rsidRPr="00086D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upper 95% confidence interval bound of log(OR)</w:t>
      </w:r>
    </w:p>
    <w:p w14:paraId="0D906BB4" w14:textId="0DF4DE90" w:rsidR="00937A12" w:rsidRPr="00086D67" w:rsidRDefault="00937A12" w:rsidP="00937A1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type</w:t>
      </w:r>
      <w:r w:rsidRPr="00086D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type of outcome type (cc</w:t>
      </w:r>
      <w:r w:rsidR="006C6AA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1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= case-control)</w:t>
      </w:r>
    </w:p>
    <w:p w14:paraId="788096F4" w14:textId="77777777" w:rsidR="00937A12" w:rsidRPr="002E0E94" w:rsidRDefault="00937A12" w:rsidP="00937A1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z</w:t>
      </w:r>
      <w:r w:rsidRPr="002E0E9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study-level</w:t>
      </w:r>
      <w:r w:rsidRPr="002E0E9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characteristic</w:t>
      </w:r>
      <w:r w:rsidRPr="002E0E9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a </w:t>
      </w:r>
      <w:r w:rsidRPr="002E0E9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=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</w:t>
      </w:r>
      <w:r w:rsidRPr="009F4E7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iabete patients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b</w:t>
      </w:r>
      <w:r w:rsidRPr="002E0E9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=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</w:t>
      </w:r>
      <w:r w:rsidRPr="009F4E7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ompetitive athletes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c = general population</w:t>
      </w:r>
      <w:r w:rsidRPr="002E0E9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</w:t>
      </w:r>
    </w:p>
    <w:p w14:paraId="0DBB8F45" w14:textId="77777777" w:rsidR="00937A12" w:rsidRPr="00DB532C" w:rsidRDefault="00937A12" w:rsidP="009F4E7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4FB7115" w14:textId="77777777" w:rsidR="009F4E7B" w:rsidRDefault="009F4E7B" w:rsidP="009F4E7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30E7D13" w14:textId="5DE0F0E2" w:rsidR="00937A12" w:rsidRDefault="00937A12" w:rsidP="009F4E7B">
      <w:pP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5C0C6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Questions</w:t>
      </w:r>
    </w:p>
    <w:p w14:paraId="407C1899" w14:textId="77777777" w:rsidR="00937A12" w:rsidRPr="00DB532C" w:rsidRDefault="00937A12" w:rsidP="009F4E7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D2E1D54" w14:textId="02DF22A9" w:rsidR="009F4E7B" w:rsidRPr="00DB532C" w:rsidRDefault="009F4E7B" w:rsidP="009F4E7B">
      <w:pPr>
        <w:numPr>
          <w:ilvl w:val="0"/>
          <w:numId w:val="4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Describe the main features of the aggregated data, in particular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th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exposure and outcome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distribution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. </w:t>
      </w:r>
    </w:p>
    <w:p w14:paraId="0D27EC2C" w14:textId="77777777" w:rsidR="009F4E7B" w:rsidRDefault="009F4E7B" w:rsidP="009F4E7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B532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</w:p>
    <w:p w14:paraId="4F9C007E" w14:textId="77777777" w:rsidR="009F4E7B" w:rsidRPr="005C0C67" w:rsidRDefault="009F4E7B" w:rsidP="009F4E7B">
      <w:pPr>
        <w:pStyle w:val="ListParagraph"/>
        <w:numPr>
          <w:ilvl w:val="0"/>
          <w:numId w:val="4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C0C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Create a table with study-specific estimated regression coefficients and estimated standard error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5C0C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suitable for conducting a meta-analysis.</w:t>
      </w:r>
    </w:p>
    <w:p w14:paraId="2ECBB791" w14:textId="77777777" w:rsidR="009F4E7B" w:rsidRPr="00DB532C" w:rsidRDefault="009F4E7B" w:rsidP="009F4E7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B532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</w:p>
    <w:p w14:paraId="584E0EB0" w14:textId="77777777" w:rsidR="009F4E7B" w:rsidRDefault="009F4E7B" w:rsidP="009F4E7B">
      <w:pPr>
        <w:pStyle w:val="ListParagraph"/>
        <w:numPr>
          <w:ilvl w:val="0"/>
          <w:numId w:val="4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E0E9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Present the study-specific estimates of the linear trends using a forest plot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and/or the estimated summary dose-response function</w:t>
      </w:r>
      <w:r w:rsidRPr="002E0E9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 Write the findings for the result section of an hypothetical review paper. </w:t>
      </w:r>
    </w:p>
    <w:p w14:paraId="45966E0C" w14:textId="77777777" w:rsidR="009F4E7B" w:rsidRDefault="009F4E7B" w:rsidP="009F4E7B">
      <w:pPr>
        <w:pStyle w:val="ListParagraph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3708A2B8" w14:textId="77777777" w:rsidR="009F4E7B" w:rsidRPr="00463E72" w:rsidRDefault="009F4E7B" w:rsidP="009F4E7B">
      <w:pPr>
        <w:pStyle w:val="ListParagraph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615736F2" w14:textId="77777777" w:rsidR="009F4E7B" w:rsidRPr="00463E72" w:rsidRDefault="009F4E7B" w:rsidP="009F4E7B">
      <w:pPr>
        <w:pStyle w:val="ListParagraph"/>
        <w:numPr>
          <w:ilvl w:val="0"/>
          <w:numId w:val="4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463E7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Comment main differences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between</w:t>
      </w:r>
      <w:r w:rsidRPr="00463E7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the main results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obtained from</w:t>
      </w:r>
      <w:r w:rsidRPr="00463E7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the individual and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the </w:t>
      </w:r>
      <w:r w:rsidRPr="00463E7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aggregated data.</w:t>
      </w:r>
    </w:p>
    <w:p w14:paraId="69E3D467" w14:textId="77777777" w:rsidR="009F4E7B" w:rsidRPr="00DB532C" w:rsidRDefault="009F4E7B" w:rsidP="009F4E7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458623C" w14:textId="77777777" w:rsidR="009F4E7B" w:rsidRPr="00DB532C" w:rsidRDefault="009F4E7B" w:rsidP="009F4E7B">
      <w:pPr>
        <w:rPr>
          <w:rFonts w:ascii="Times New Roman" w:hAnsi="Times New Roman" w:cs="Times New Roman"/>
        </w:rPr>
      </w:pPr>
    </w:p>
    <w:p w14:paraId="71BE442B" w14:textId="77777777" w:rsidR="00785446" w:rsidRDefault="00785446"/>
    <w:sectPr w:rsidR="00785446" w:rsidSect="009F4E7B">
      <w:footerReference w:type="even" r:id="rId5"/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1493651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92006AA" w14:textId="77777777" w:rsidR="006C6AA4" w:rsidRDefault="006C6AA4" w:rsidP="0026268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CAC7EE6" w14:textId="77777777" w:rsidR="006C6AA4" w:rsidRDefault="006C6AA4" w:rsidP="00170CA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9819959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1345EF1" w14:textId="77777777" w:rsidR="006C6AA4" w:rsidRDefault="006C6AA4" w:rsidP="0026268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12B044B" w14:textId="77777777" w:rsidR="006C6AA4" w:rsidRDefault="006C6AA4" w:rsidP="00170CA4">
    <w:pPr>
      <w:pStyle w:val="Footer"/>
      <w:ind w:right="360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74FC3"/>
    <w:multiLevelType w:val="hybridMultilevel"/>
    <w:tmpl w:val="6D04D5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64805"/>
    <w:multiLevelType w:val="multilevel"/>
    <w:tmpl w:val="66F06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3840BC"/>
    <w:multiLevelType w:val="multilevel"/>
    <w:tmpl w:val="66F06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A30DCD"/>
    <w:multiLevelType w:val="multilevel"/>
    <w:tmpl w:val="35A6A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5597983">
    <w:abstractNumId w:val="3"/>
  </w:num>
  <w:num w:numId="2" w16cid:durableId="1164124174">
    <w:abstractNumId w:val="2"/>
  </w:num>
  <w:num w:numId="3" w16cid:durableId="1350914453">
    <w:abstractNumId w:val="0"/>
  </w:num>
  <w:num w:numId="4" w16cid:durableId="9891650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E7B"/>
    <w:rsid w:val="003A1852"/>
    <w:rsid w:val="00426A8E"/>
    <w:rsid w:val="005B6A32"/>
    <w:rsid w:val="006C6AA4"/>
    <w:rsid w:val="00785446"/>
    <w:rsid w:val="007B575B"/>
    <w:rsid w:val="00937A12"/>
    <w:rsid w:val="009F4E7B"/>
    <w:rsid w:val="00A80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93FF6C0"/>
  <w15:chartTrackingRefBased/>
  <w15:docId w15:val="{21076D32-E1E3-B642-B2E7-BF39E78EB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E7B"/>
  </w:style>
  <w:style w:type="paragraph" w:styleId="Heading1">
    <w:name w:val="heading 1"/>
    <w:basedOn w:val="Normal"/>
    <w:next w:val="Normal"/>
    <w:link w:val="Heading1Char"/>
    <w:uiPriority w:val="9"/>
    <w:qFormat/>
    <w:rsid w:val="009F4E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4E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4E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E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E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E7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E7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E7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E7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E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4E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4E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4E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4E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4E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4E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4E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4E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4E7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4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4E7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4E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4E7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4E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4E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4E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4E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4E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4E7B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9F4E7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4E7B"/>
  </w:style>
  <w:style w:type="character" w:styleId="PageNumber">
    <w:name w:val="page number"/>
    <w:basedOn w:val="DefaultParagraphFont"/>
    <w:uiPriority w:val="99"/>
    <w:semiHidden/>
    <w:unhideWhenUsed/>
    <w:rsid w:val="009F4E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Crippa</dc:creator>
  <cp:keywords/>
  <dc:description/>
  <cp:lastModifiedBy>Alessio Crippa</cp:lastModifiedBy>
  <cp:revision>3</cp:revision>
  <dcterms:created xsi:type="dcterms:W3CDTF">2024-04-15T13:13:00Z</dcterms:created>
  <dcterms:modified xsi:type="dcterms:W3CDTF">2024-04-15T13:44:00Z</dcterms:modified>
</cp:coreProperties>
</file>