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E0F2F" w14:textId="4ECCA9C4" w:rsidR="00FC6478" w:rsidRPr="00CD3506" w:rsidRDefault="00D665BA" w:rsidP="002A2F28">
      <w:pPr>
        <w:rPr>
          <w:b/>
          <w:bCs/>
          <w:sz w:val="30"/>
          <w:szCs w:val="30"/>
          <w:u w:val="single"/>
        </w:rPr>
      </w:pPr>
      <w:r w:rsidRPr="00CD3506">
        <w:rPr>
          <w:b/>
          <w:bCs/>
          <w:sz w:val="30"/>
          <w:szCs w:val="30"/>
          <w:u w:val="single"/>
        </w:rPr>
        <w:t>4</w:t>
      </w:r>
      <w:r w:rsidR="00CD3506" w:rsidRPr="00CD3506">
        <w:rPr>
          <w:b/>
          <w:bCs/>
          <w:sz w:val="30"/>
          <w:szCs w:val="30"/>
          <w:u w:val="single"/>
        </w:rPr>
        <w:t>-</w:t>
      </w:r>
      <w:r w:rsidRPr="00CD3506">
        <w:rPr>
          <w:b/>
          <w:bCs/>
          <w:sz w:val="30"/>
          <w:szCs w:val="30"/>
          <w:u w:val="single"/>
        </w:rPr>
        <w:t xml:space="preserve"> Explication du fonctionnement du VCO :</w:t>
      </w:r>
    </w:p>
    <w:p w14:paraId="58795CDC" w14:textId="77777777" w:rsidR="00CC2867" w:rsidRDefault="00CC2867" w:rsidP="00276A61">
      <w:pPr>
        <w:pStyle w:val="Paragraphedeliste"/>
        <w:ind w:left="1416"/>
        <w:rPr>
          <w:b/>
          <w:bCs/>
        </w:rPr>
      </w:pPr>
    </w:p>
    <w:p w14:paraId="659DD61D" w14:textId="4F3C3AF9" w:rsidR="00FC6478" w:rsidRPr="00FC180D" w:rsidRDefault="00D665BA" w:rsidP="00CC2867">
      <w:pPr>
        <w:pStyle w:val="Paragraphedeliste"/>
        <w:ind w:left="0"/>
        <w:rPr>
          <w:b/>
          <w:bCs/>
          <w:sz w:val="24"/>
          <w:szCs w:val="24"/>
          <w:u w:val="single"/>
        </w:rPr>
      </w:pPr>
      <w:r w:rsidRPr="00FC180D">
        <w:rPr>
          <w:b/>
          <w:bCs/>
          <w:sz w:val="24"/>
          <w:szCs w:val="24"/>
          <w:u w:val="single"/>
        </w:rPr>
        <w:t>Interaction entre les différents blocs étudiés précédemment</w:t>
      </w:r>
    </w:p>
    <w:p w14:paraId="000FA867" w14:textId="09505344" w:rsidR="00F209B8" w:rsidRPr="00FC180D" w:rsidRDefault="00276A61" w:rsidP="00610415">
      <w:pPr>
        <w:ind w:firstLine="708"/>
        <w:rPr>
          <w:sz w:val="24"/>
          <w:szCs w:val="24"/>
        </w:rPr>
      </w:pPr>
      <w:r w:rsidRPr="00FC180D">
        <w:rPr>
          <w:sz w:val="24"/>
          <w:szCs w:val="24"/>
        </w:rPr>
        <w:t xml:space="preserve">Maintenant que nous avons étudié chacun des blocs indépendamment les uns des autres, nous pouvons étudier le fonctionnement global. Effectivement nous savons que le bloc 1 comporte un AOP comparateur double seuil, par conséquent que Vs1= </w:t>
      </w:r>
      <w:proofErr w:type="spellStart"/>
      <w:r w:rsidRPr="00FC180D">
        <w:rPr>
          <w:sz w:val="24"/>
          <w:szCs w:val="24"/>
        </w:rPr>
        <w:t>Vsat</w:t>
      </w:r>
      <w:proofErr w:type="spellEnd"/>
      <w:r w:rsidRPr="00FC180D">
        <w:rPr>
          <w:sz w:val="24"/>
          <w:szCs w:val="24"/>
        </w:rPr>
        <w:t>+ ou Vs1=</w:t>
      </w:r>
      <w:proofErr w:type="spellStart"/>
      <w:r w:rsidRPr="00FC180D">
        <w:rPr>
          <w:sz w:val="24"/>
          <w:szCs w:val="24"/>
        </w:rPr>
        <w:t>Vsat</w:t>
      </w:r>
      <w:proofErr w:type="spellEnd"/>
      <w:r w:rsidRPr="00FC180D">
        <w:rPr>
          <w:sz w:val="24"/>
          <w:szCs w:val="24"/>
        </w:rPr>
        <w:t xml:space="preserve">-. Par conséquent lors de son entrée dans le bloc 2 </w:t>
      </w:r>
      <w:r w:rsidR="00610415" w:rsidRPr="00FC180D">
        <w:rPr>
          <w:sz w:val="24"/>
          <w:szCs w:val="24"/>
        </w:rPr>
        <w:t>n</w:t>
      </w:r>
      <w:r w:rsidRPr="00FC180D">
        <w:rPr>
          <w:sz w:val="24"/>
          <w:szCs w:val="24"/>
        </w:rPr>
        <w:t xml:space="preserve">ous allons rencontrer le transistor, ceci va </w:t>
      </w:r>
      <w:r w:rsidR="00610415" w:rsidRPr="00FC180D">
        <w:rPr>
          <w:sz w:val="24"/>
          <w:szCs w:val="24"/>
        </w:rPr>
        <w:t>conduire à ce que la tension de sortie de celui-ci va être égale soit à la tension d’entrées (ici Vs1) ou égale</w:t>
      </w:r>
      <w:r w:rsidRPr="00FC180D">
        <w:rPr>
          <w:sz w:val="24"/>
          <w:szCs w:val="24"/>
        </w:rPr>
        <w:t xml:space="preserve"> </w:t>
      </w:r>
      <w:r w:rsidR="00610415" w:rsidRPr="00FC180D">
        <w:rPr>
          <w:sz w:val="24"/>
          <w:szCs w:val="24"/>
        </w:rPr>
        <w:t>à 0.</w:t>
      </w:r>
    </w:p>
    <w:p w14:paraId="3370C051" w14:textId="632952C6" w:rsidR="00610415" w:rsidRPr="00FC180D" w:rsidRDefault="00610415" w:rsidP="003D6B13">
      <w:pPr>
        <w:ind w:firstLine="708"/>
        <w:rPr>
          <w:sz w:val="24"/>
          <w:szCs w:val="24"/>
        </w:rPr>
      </w:pPr>
      <w:r w:rsidRPr="00FC180D">
        <w:rPr>
          <w:sz w:val="24"/>
          <w:szCs w:val="24"/>
        </w:rPr>
        <w:t xml:space="preserve">Ensuite, le bloc deux étant composé d’un montage amplificateur nous avons que nous allons avoir en sortie soit une saturation positive ou négative, ou encore un signal </w:t>
      </w:r>
      <w:r w:rsidR="003D6B13" w:rsidRPr="00FC180D">
        <w:rPr>
          <w:sz w:val="24"/>
          <w:szCs w:val="24"/>
        </w:rPr>
        <w:t xml:space="preserve">amplifié comme son nom l’indique. </w:t>
      </w:r>
    </w:p>
    <w:p w14:paraId="43596F2A" w14:textId="19BBADF2" w:rsidR="003D6B13" w:rsidRPr="00FC180D" w:rsidRDefault="003D6B13" w:rsidP="003D6B13">
      <w:pPr>
        <w:ind w:firstLine="708"/>
        <w:rPr>
          <w:sz w:val="24"/>
          <w:szCs w:val="24"/>
        </w:rPr>
      </w:pPr>
      <w:r w:rsidRPr="00FC180D">
        <w:rPr>
          <w:sz w:val="24"/>
          <w:szCs w:val="24"/>
        </w:rPr>
        <w:t xml:space="preserve">Suite à cela le dernier bloc étant encore une fois un montage amplificateur, il va nous permettre d’amplifier une nouvelle fois la tension Vs2. Grâce à la connexion avec </w:t>
      </w:r>
      <w:r w:rsidR="00CC2867" w:rsidRPr="00FC180D">
        <w:rPr>
          <w:sz w:val="24"/>
          <w:szCs w:val="24"/>
        </w:rPr>
        <w:t>le condensateur, nous allons pouvoir obtenir en sortie de ce montage (Vs3) un signal avec un signal triangulaire (sans saturation).</w:t>
      </w:r>
    </w:p>
    <w:p w14:paraId="54AF4211" w14:textId="040F696A" w:rsidR="00CC2867" w:rsidRPr="00FC180D" w:rsidRDefault="00CC2867" w:rsidP="00CC2867">
      <w:pPr>
        <w:pStyle w:val="Paragraphedeliste"/>
        <w:ind w:left="0"/>
        <w:rPr>
          <w:b/>
          <w:bCs/>
          <w:sz w:val="24"/>
          <w:szCs w:val="24"/>
          <w:u w:val="single"/>
        </w:rPr>
      </w:pPr>
      <w:r w:rsidRPr="00FC180D">
        <w:rPr>
          <w:b/>
          <w:bCs/>
          <w:sz w:val="24"/>
          <w:szCs w:val="24"/>
          <w:u w:val="single"/>
        </w:rPr>
        <w:t>Equations du fonctionnement du VCO</w:t>
      </w:r>
    </w:p>
    <w:p w14:paraId="19F077FB" w14:textId="342D4F6C" w:rsidR="00CC2867" w:rsidRPr="00FC180D" w:rsidRDefault="00CC2867" w:rsidP="00CC2867">
      <w:pPr>
        <w:pStyle w:val="Paragraphedeliste"/>
        <w:ind w:left="0"/>
        <w:rPr>
          <w:sz w:val="24"/>
          <w:szCs w:val="24"/>
        </w:rPr>
      </w:pPr>
    </w:p>
    <w:p w14:paraId="494CB900" w14:textId="547FE436" w:rsidR="00CC2867" w:rsidRPr="00FC180D" w:rsidRDefault="00CC2867" w:rsidP="00CC2867">
      <w:pPr>
        <w:pStyle w:val="Paragraphedeliste"/>
        <w:ind w:left="0"/>
        <w:rPr>
          <w:sz w:val="24"/>
          <w:szCs w:val="24"/>
        </w:rPr>
      </w:pPr>
      <w:r w:rsidRPr="00FC180D">
        <w:rPr>
          <w:sz w:val="24"/>
          <w:szCs w:val="24"/>
        </w:rPr>
        <w:tab/>
        <w:t xml:space="preserve">Dès lors que nous avons compris le fonctionnement de chacun des blocs et du </w:t>
      </w:r>
      <w:proofErr w:type="spellStart"/>
      <w:r w:rsidRPr="00FC180D">
        <w:rPr>
          <w:sz w:val="24"/>
          <w:szCs w:val="24"/>
        </w:rPr>
        <w:t>Vco</w:t>
      </w:r>
      <w:proofErr w:type="spellEnd"/>
      <w:r w:rsidRPr="00FC180D">
        <w:rPr>
          <w:sz w:val="24"/>
          <w:szCs w:val="24"/>
        </w:rPr>
        <w:t xml:space="preserve"> complet, nous pouvons maintenant écrire toutes les équations.</w:t>
      </w:r>
    </w:p>
    <w:p w14:paraId="4962C5AE" w14:textId="7D7EB9A5" w:rsidR="00CC2867" w:rsidRPr="00FC180D" w:rsidRDefault="00CC2867" w:rsidP="00CC2867">
      <w:pPr>
        <w:pStyle w:val="Paragraphedeliste"/>
        <w:ind w:left="0"/>
        <w:rPr>
          <w:sz w:val="24"/>
          <w:szCs w:val="24"/>
        </w:rPr>
      </w:pPr>
      <w:r w:rsidRPr="00FC180D">
        <w:rPr>
          <w:sz w:val="24"/>
          <w:szCs w:val="24"/>
        </w:rPr>
        <w:t>Ainsi en débutant avec le premier bloc on obtient :</w:t>
      </w:r>
    </w:p>
    <w:p w14:paraId="2FD32C0D" w14:textId="77777777" w:rsidR="00CC2867" w:rsidRPr="00FC180D" w:rsidRDefault="00CC2867" w:rsidP="00CC2867">
      <w:pPr>
        <w:rPr>
          <w:rFonts w:eastAsiaTheme="minorEastAsia" w:cstheme="minorHAnsi"/>
          <w:sz w:val="24"/>
          <w:szCs w:val="24"/>
        </w:rPr>
      </w:pPr>
      <w:r w:rsidRPr="00FC180D">
        <w:rPr>
          <w:sz w:val="24"/>
          <w:szCs w:val="24"/>
        </w:rPr>
        <w:t xml:space="preserve">1) pour </w:t>
      </w:r>
      <w:r w:rsidRPr="00FC180D">
        <w:rPr>
          <w:rFonts w:cstheme="minorHAnsi"/>
          <w:sz w:val="24"/>
          <w:szCs w:val="24"/>
        </w:rPr>
        <w:t>ɛ&gt;0, donc Vs1=</w:t>
      </w:r>
      <w:proofErr w:type="spellStart"/>
      <w:r w:rsidRPr="00FC180D">
        <w:rPr>
          <w:rFonts w:cstheme="minorHAnsi"/>
          <w:sz w:val="24"/>
          <w:szCs w:val="24"/>
        </w:rPr>
        <w:t>Vsat</w:t>
      </w:r>
      <w:proofErr w:type="spellEnd"/>
      <w:r w:rsidRPr="00FC180D">
        <w:rPr>
          <w:rFonts w:cstheme="minorHAnsi"/>
          <w:sz w:val="24"/>
          <w:szCs w:val="24"/>
        </w:rPr>
        <w:t xml:space="preserve">+,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Vseuil1=Vsat+&gt;Vs3 (1+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R2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R1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>)</m:t>
        </m:r>
      </m:oMath>
    </w:p>
    <w:p w14:paraId="534DBE4C" w14:textId="77777777" w:rsidR="00CC2867" w:rsidRPr="00FC180D" w:rsidRDefault="00CC2867" w:rsidP="00CC2867">
      <w:pPr>
        <w:rPr>
          <w:rFonts w:eastAsiaTheme="minorEastAsia" w:cstheme="minorHAnsi"/>
          <w:sz w:val="24"/>
          <w:szCs w:val="24"/>
        </w:rPr>
      </w:pPr>
      <w:r w:rsidRPr="00FC180D">
        <w:rPr>
          <w:rFonts w:eastAsiaTheme="minorEastAsia" w:cstheme="minorHAnsi"/>
          <w:sz w:val="24"/>
          <w:szCs w:val="24"/>
        </w:rPr>
        <w:t xml:space="preserve">2) pour </w:t>
      </w:r>
      <w:r w:rsidRPr="00FC180D">
        <w:rPr>
          <w:rFonts w:cstheme="minorHAnsi"/>
          <w:sz w:val="24"/>
          <w:szCs w:val="24"/>
        </w:rPr>
        <w:t>ɛ&lt;0, donc Vs1=</w:t>
      </w:r>
      <w:proofErr w:type="spellStart"/>
      <w:r w:rsidRPr="00FC180D">
        <w:rPr>
          <w:rFonts w:cstheme="minorHAnsi"/>
          <w:sz w:val="24"/>
          <w:szCs w:val="24"/>
        </w:rPr>
        <w:t>Vsat</w:t>
      </w:r>
      <w:proofErr w:type="spellEnd"/>
      <w:r w:rsidRPr="00FC180D">
        <w:rPr>
          <w:rFonts w:cstheme="minorHAnsi"/>
          <w:sz w:val="24"/>
          <w:szCs w:val="24"/>
        </w:rPr>
        <w:t xml:space="preserve">-, </w:t>
      </w:r>
      <m:oMath>
        <m:r>
          <w:rPr>
            <w:rFonts w:ascii="Cambria Math" w:hAnsi="Cambria Math" w:cstheme="minorHAnsi"/>
            <w:sz w:val="24"/>
            <w:szCs w:val="24"/>
          </w:rPr>
          <m:t>Vseuil2=Vsat-&lt;Vs3(1+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R2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R1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>)</m:t>
        </m:r>
      </m:oMath>
    </w:p>
    <w:p w14:paraId="01A4F18C" w14:textId="53078BA9" w:rsidR="00CC2867" w:rsidRPr="00FC180D" w:rsidRDefault="00CC2867" w:rsidP="00CC2867">
      <w:pPr>
        <w:pStyle w:val="Paragraphedeliste"/>
        <w:ind w:left="0"/>
        <w:rPr>
          <w:sz w:val="24"/>
          <w:szCs w:val="24"/>
        </w:rPr>
      </w:pPr>
      <w:r w:rsidRPr="00FC180D">
        <w:rPr>
          <w:sz w:val="24"/>
          <w:szCs w:val="24"/>
        </w:rPr>
        <w:t xml:space="preserve">En second lieu nous allons d’abords éclaircir les différentes tensions de sortie du </w:t>
      </w:r>
      <w:r w:rsidR="003435EA" w:rsidRPr="00FC180D">
        <w:rPr>
          <w:sz w:val="24"/>
          <w:szCs w:val="24"/>
        </w:rPr>
        <w:t>transistor (</w:t>
      </w:r>
      <w:proofErr w:type="spellStart"/>
      <w:r w:rsidR="003435EA" w:rsidRPr="00FC180D">
        <w:rPr>
          <w:sz w:val="24"/>
          <w:szCs w:val="24"/>
        </w:rPr>
        <w:t>Vst</w:t>
      </w:r>
      <w:proofErr w:type="spellEnd"/>
      <w:r w:rsidR="003435EA" w:rsidRPr="00FC180D">
        <w:rPr>
          <w:sz w:val="24"/>
          <w:szCs w:val="24"/>
        </w:rPr>
        <w:t>), en effet nous obtenons après simulation :</w:t>
      </w:r>
    </w:p>
    <w:p w14:paraId="0AA16BA4" w14:textId="2C77E10F" w:rsidR="003435EA" w:rsidRPr="00FC180D" w:rsidRDefault="003435EA" w:rsidP="00CC2867">
      <w:pPr>
        <w:pStyle w:val="Paragraphedeliste"/>
        <w:ind w:left="0"/>
        <w:rPr>
          <w:sz w:val="24"/>
          <w:szCs w:val="24"/>
        </w:rPr>
      </w:pPr>
      <w:r w:rsidRPr="00FC180D">
        <w:rPr>
          <w:sz w:val="24"/>
          <w:szCs w:val="24"/>
        </w:rPr>
        <w:t xml:space="preserve">1) </w:t>
      </w:r>
      <w:proofErr w:type="spellStart"/>
      <w:r w:rsidRPr="00FC180D">
        <w:rPr>
          <w:sz w:val="24"/>
          <w:szCs w:val="24"/>
        </w:rPr>
        <w:t>Vst</w:t>
      </w:r>
      <w:proofErr w:type="spellEnd"/>
      <w:r w:rsidRPr="00FC180D">
        <w:rPr>
          <w:sz w:val="24"/>
          <w:szCs w:val="24"/>
        </w:rPr>
        <w:t>=0 si Vs1&lt;0</w:t>
      </w:r>
    </w:p>
    <w:p w14:paraId="664B9B8A" w14:textId="252D8C74" w:rsidR="003435EA" w:rsidRPr="00FC180D" w:rsidRDefault="003435EA" w:rsidP="00CC2867">
      <w:pPr>
        <w:pStyle w:val="Paragraphedeliste"/>
        <w:ind w:left="0"/>
        <w:rPr>
          <w:sz w:val="24"/>
          <w:szCs w:val="24"/>
        </w:rPr>
      </w:pPr>
      <w:r w:rsidRPr="00FC180D">
        <w:rPr>
          <w:sz w:val="24"/>
          <w:szCs w:val="24"/>
        </w:rPr>
        <w:t xml:space="preserve">2) </w:t>
      </w:r>
      <w:proofErr w:type="spellStart"/>
      <w:r w:rsidRPr="00FC180D">
        <w:rPr>
          <w:sz w:val="24"/>
          <w:szCs w:val="24"/>
        </w:rPr>
        <w:t>Vst</w:t>
      </w:r>
      <w:proofErr w:type="spellEnd"/>
      <w:r w:rsidRPr="00FC180D">
        <w:rPr>
          <w:sz w:val="24"/>
          <w:szCs w:val="24"/>
        </w:rPr>
        <w:t>=Vs1 si Vs1&gt;0</w:t>
      </w:r>
    </w:p>
    <w:p w14:paraId="12EF2693" w14:textId="6E19AFA1" w:rsidR="00CC2867" w:rsidRPr="00FC180D" w:rsidRDefault="003435EA" w:rsidP="003435EA">
      <w:pPr>
        <w:rPr>
          <w:sz w:val="24"/>
          <w:szCs w:val="24"/>
        </w:rPr>
      </w:pPr>
      <w:r w:rsidRPr="00FC180D">
        <w:rPr>
          <w:sz w:val="24"/>
          <w:szCs w:val="24"/>
        </w:rPr>
        <w:t xml:space="preserve">Après pour Vs2 nous avons par conséquent deux possibilités, </w:t>
      </w:r>
      <w:proofErr w:type="spellStart"/>
      <w:r w:rsidRPr="00FC180D">
        <w:rPr>
          <w:sz w:val="24"/>
          <w:szCs w:val="24"/>
        </w:rPr>
        <w:t>Vst</w:t>
      </w:r>
      <w:proofErr w:type="spellEnd"/>
      <w:r w:rsidRPr="00FC180D">
        <w:rPr>
          <w:sz w:val="24"/>
          <w:szCs w:val="24"/>
        </w:rPr>
        <w:t xml:space="preserve">=0 ou </w:t>
      </w:r>
      <w:proofErr w:type="spellStart"/>
      <w:r w:rsidRPr="00FC180D">
        <w:rPr>
          <w:sz w:val="24"/>
          <w:szCs w:val="24"/>
        </w:rPr>
        <w:t>Vst</w:t>
      </w:r>
      <w:proofErr w:type="spellEnd"/>
      <w:r w:rsidRPr="00FC180D">
        <w:rPr>
          <w:sz w:val="24"/>
          <w:szCs w:val="24"/>
        </w:rPr>
        <w:t>=Vs1 ce qui nous donne :</w:t>
      </w:r>
    </w:p>
    <w:p w14:paraId="6A73A0BC" w14:textId="4604378E" w:rsidR="003435EA" w:rsidRPr="00FC180D" w:rsidRDefault="003435EA" w:rsidP="003435EA">
      <w:pPr>
        <w:rPr>
          <w:sz w:val="24"/>
          <w:szCs w:val="24"/>
        </w:rPr>
      </w:pPr>
      <w:r w:rsidRPr="00FC180D">
        <w:rPr>
          <w:sz w:val="24"/>
          <w:szCs w:val="24"/>
        </w:rPr>
        <w:t xml:space="preserve">1) si </w:t>
      </w:r>
      <w:proofErr w:type="spellStart"/>
      <w:r w:rsidRPr="00FC180D">
        <w:rPr>
          <w:sz w:val="24"/>
          <w:szCs w:val="24"/>
        </w:rPr>
        <w:t>Vst</w:t>
      </w:r>
      <w:proofErr w:type="spellEnd"/>
      <w:r w:rsidRPr="00FC180D">
        <w:rPr>
          <w:sz w:val="24"/>
          <w:szCs w:val="24"/>
        </w:rPr>
        <w:t xml:space="preserve">=0 alors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Vs2=V_Mcv4</m:t>
        </m:r>
      </m:oMath>
    </w:p>
    <w:p w14:paraId="696C809C" w14:textId="437CA7BB" w:rsidR="003435EA" w:rsidRPr="00FC180D" w:rsidRDefault="003435EA" w:rsidP="003435EA">
      <w:pPr>
        <w:rPr>
          <w:sz w:val="24"/>
          <w:szCs w:val="24"/>
        </w:rPr>
      </w:pPr>
      <w:r w:rsidRPr="00FC180D">
        <w:rPr>
          <w:sz w:val="24"/>
          <w:szCs w:val="24"/>
        </w:rPr>
        <w:t xml:space="preserve">2) si </w:t>
      </w:r>
      <w:proofErr w:type="spellStart"/>
      <w:r w:rsidRPr="00FC180D">
        <w:rPr>
          <w:sz w:val="24"/>
          <w:szCs w:val="24"/>
        </w:rPr>
        <w:t>Vst</w:t>
      </w:r>
      <w:proofErr w:type="spellEnd"/>
      <w:r w:rsidRPr="00FC180D">
        <w:rPr>
          <w:sz w:val="24"/>
          <w:szCs w:val="24"/>
        </w:rPr>
        <w:t xml:space="preserve">=Vs1 alors </w:t>
      </w:r>
      <m:oMath>
        <m:r>
          <w:rPr>
            <w:rFonts w:ascii="Cambria Math" w:hAnsi="Cambria Math"/>
            <w:sz w:val="24"/>
            <w:szCs w:val="24"/>
          </w:rPr>
          <m:t>Vs2=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R4</m:t>
            </m:r>
          </m:den>
        </m:f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Mcv4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-Vs1</m:t>
            </m:r>
          </m:e>
        </m:d>
        <m:r>
          <w:rPr>
            <w:rFonts w:ascii="Cambria Math" w:hAnsi="Cambria Math"/>
            <w:sz w:val="24"/>
            <w:szCs w:val="24"/>
          </w:rPr>
          <m:t>-Vs1</m:t>
        </m:r>
      </m:oMath>
    </w:p>
    <w:p w14:paraId="4882A1CA" w14:textId="6C386E3B" w:rsidR="003435EA" w:rsidRPr="00FC180D" w:rsidRDefault="003435EA" w:rsidP="003435EA">
      <w:pPr>
        <w:rPr>
          <w:rFonts w:eastAsiaTheme="minorEastAsia"/>
          <w:sz w:val="24"/>
          <w:szCs w:val="24"/>
        </w:rPr>
      </w:pPr>
      <w:r w:rsidRPr="00FC180D">
        <w:rPr>
          <w:sz w:val="24"/>
          <w:szCs w:val="24"/>
        </w:rPr>
        <w:t xml:space="preserve">Enfin, pour le dernier bloc nous savons que </w:t>
      </w:r>
      <m:oMath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=C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dVc(t)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</m:oMath>
      <w:r w:rsidRPr="00FC180D">
        <w:rPr>
          <w:rFonts w:eastAsiaTheme="minorEastAsia"/>
          <w:sz w:val="24"/>
          <w:szCs w:val="24"/>
        </w:rPr>
        <w:t xml:space="preserve">, ce qui nous permet de calculer simplement </w:t>
      </w:r>
      <w:proofErr w:type="spellStart"/>
      <w:r w:rsidRPr="00FC180D">
        <w:rPr>
          <w:rFonts w:eastAsiaTheme="minorEastAsia"/>
          <w:sz w:val="24"/>
          <w:szCs w:val="24"/>
        </w:rPr>
        <w:t>Vc</w:t>
      </w:r>
      <w:proofErr w:type="spellEnd"/>
      <w:r w:rsidRPr="00FC180D">
        <w:rPr>
          <w:rFonts w:eastAsiaTheme="minorEastAsia"/>
          <w:sz w:val="24"/>
          <w:szCs w:val="24"/>
        </w:rPr>
        <w:t>(t) :</w:t>
      </w:r>
    </w:p>
    <w:p w14:paraId="6E84F374" w14:textId="35DE4F96" w:rsidR="003435EA" w:rsidRPr="00FC180D" w:rsidRDefault="00980579" w:rsidP="00980579">
      <w:pPr>
        <w:pStyle w:val="Paragraphedeliste"/>
        <w:ind w:left="0"/>
        <w:rPr>
          <w:rFonts w:eastAsiaTheme="minorEastAsia"/>
          <w:sz w:val="24"/>
          <w:szCs w:val="24"/>
        </w:rPr>
      </w:pPr>
      <w:r w:rsidRPr="00FC180D">
        <w:rPr>
          <w:rFonts w:eastAsiaTheme="minorEastAsia"/>
          <w:sz w:val="24"/>
          <w:szCs w:val="24"/>
        </w:rPr>
        <w:t xml:space="preserve">1) </w:t>
      </w:r>
      <m:oMath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=C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dVc(t)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</m:oMath>
      <w:r w:rsidR="003435EA" w:rsidRPr="00FC180D">
        <w:rPr>
          <w:rFonts w:eastAsiaTheme="minorEastAsia"/>
          <w:sz w:val="24"/>
          <w:szCs w:val="24"/>
        </w:rPr>
        <w:t xml:space="preserve">  </w:t>
      </w:r>
      <w:r w:rsidR="003435EA" w:rsidRPr="00FC180D">
        <w:rPr>
          <w:rFonts w:eastAsiaTheme="minorEastAsia"/>
          <w:sz w:val="24"/>
          <w:szCs w:val="24"/>
        </w:rPr>
        <w:sym w:font="Wingdings" w:char="F0F3"/>
      </w:r>
      <w:r w:rsidR="003435EA" w:rsidRPr="00FC180D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Vc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Ve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R6*C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t+k</m:t>
        </m:r>
      </m:oMath>
    </w:p>
    <w:p w14:paraId="33BD4C07" w14:textId="2CA00336" w:rsidR="003435EA" w:rsidRPr="00FC180D" w:rsidRDefault="003435EA" w:rsidP="003435EA">
      <w:pPr>
        <w:rPr>
          <w:rFonts w:eastAsiaTheme="minorEastAsia"/>
          <w:sz w:val="24"/>
          <w:szCs w:val="24"/>
        </w:rPr>
      </w:pPr>
      <w:r w:rsidRPr="00FC180D">
        <w:rPr>
          <w:rFonts w:eastAsiaTheme="minorEastAsia"/>
          <w:sz w:val="24"/>
          <w:szCs w:val="24"/>
        </w:rPr>
        <w:t>Grâce à cela, nous pouvons en déduire que :</w:t>
      </w:r>
    </w:p>
    <w:p w14:paraId="7726FD29" w14:textId="35B5AAB7" w:rsidR="003435EA" w:rsidRPr="00FC180D" w:rsidRDefault="00980579" w:rsidP="003435EA">
      <w:pPr>
        <w:rPr>
          <w:rFonts w:eastAsiaTheme="minorEastAsia"/>
          <w:sz w:val="24"/>
          <w:szCs w:val="24"/>
        </w:rPr>
      </w:pPr>
      <w:r w:rsidRPr="00FC180D">
        <w:rPr>
          <w:rFonts w:eastAsiaTheme="minorEastAsia"/>
          <w:sz w:val="24"/>
          <w:szCs w:val="24"/>
        </w:rPr>
        <w:lastRenderedPageBreak/>
        <w:t xml:space="preserve">2) </w:t>
      </w:r>
      <m:oMath>
        <m:r>
          <w:rPr>
            <w:rFonts w:ascii="Cambria Math" w:eastAsiaTheme="minorEastAsia" w:hAnsi="Cambria Math"/>
            <w:sz w:val="24"/>
            <w:szCs w:val="24"/>
          </w:rPr>
          <m:t>Vs3=-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Vc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R6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Vs2</m:t>
        </m:r>
      </m:oMath>
      <w:r w:rsidR="003435EA" w:rsidRPr="00FC180D">
        <w:rPr>
          <w:rFonts w:eastAsiaTheme="minorEastAsia"/>
          <w:sz w:val="24"/>
          <w:szCs w:val="24"/>
        </w:rPr>
        <w:t xml:space="preserve"> </w:t>
      </w:r>
      <w:r w:rsidR="003435EA" w:rsidRPr="00FC180D">
        <w:rPr>
          <w:rFonts w:eastAsiaTheme="minorEastAsia"/>
          <w:sz w:val="24"/>
          <w:szCs w:val="24"/>
        </w:rPr>
        <w:sym w:font="Wingdings" w:char="F0F3"/>
      </w:r>
      <w:r w:rsidR="003435EA" w:rsidRPr="00FC180D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Vs3=-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Vs2²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R6²*C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t</m:t>
        </m:r>
      </m:oMath>
    </w:p>
    <w:p w14:paraId="0FAE96AE" w14:textId="77777777" w:rsidR="003435EA" w:rsidRDefault="003435EA" w:rsidP="003435EA"/>
    <w:sectPr w:rsidR="003435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06087"/>
    <w:multiLevelType w:val="hybridMultilevel"/>
    <w:tmpl w:val="D7B6F520"/>
    <w:lvl w:ilvl="0" w:tplc="39A84F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EE1C6D"/>
    <w:multiLevelType w:val="hybridMultilevel"/>
    <w:tmpl w:val="4ED24C2C"/>
    <w:lvl w:ilvl="0" w:tplc="5D260AC4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D3666B6"/>
    <w:multiLevelType w:val="hybridMultilevel"/>
    <w:tmpl w:val="4B8A3C8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606984">
    <w:abstractNumId w:val="1"/>
  </w:num>
  <w:num w:numId="2" w16cid:durableId="1535196958">
    <w:abstractNumId w:val="0"/>
  </w:num>
  <w:num w:numId="3" w16cid:durableId="836310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8C"/>
    <w:rsid w:val="00276A61"/>
    <w:rsid w:val="002A2F28"/>
    <w:rsid w:val="003435EA"/>
    <w:rsid w:val="003D6B13"/>
    <w:rsid w:val="00610415"/>
    <w:rsid w:val="00730380"/>
    <w:rsid w:val="00980579"/>
    <w:rsid w:val="00BB138C"/>
    <w:rsid w:val="00CC2867"/>
    <w:rsid w:val="00CD3506"/>
    <w:rsid w:val="00D665BA"/>
    <w:rsid w:val="00F209B8"/>
    <w:rsid w:val="00FC180D"/>
    <w:rsid w:val="00FC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E7D85"/>
  <w15:chartTrackingRefBased/>
  <w15:docId w15:val="{7AA9893D-2AFF-4F82-B33E-925BCBFE4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665BA"/>
    <w:pPr>
      <w:spacing w:line="256" w:lineRule="auto"/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3435E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Turpin</dc:creator>
  <cp:keywords/>
  <dc:description/>
  <cp:lastModifiedBy>Antoine Turpin</cp:lastModifiedBy>
  <cp:revision>12</cp:revision>
  <dcterms:created xsi:type="dcterms:W3CDTF">2022-12-12T11:54:00Z</dcterms:created>
  <dcterms:modified xsi:type="dcterms:W3CDTF">2022-12-13T15:08:00Z</dcterms:modified>
</cp:coreProperties>
</file>