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84335A">
      <w:r>
        <w:t>Les organismes doivent recourir de façon obligatoire ou volontaire :</w:t>
      </w:r>
    </w:p>
    <w:p w:rsidR="0084335A" w:rsidRDefault="0084335A" w:rsidP="0084335A">
      <w:pPr>
        <w:pStyle w:val="Paragraphedeliste"/>
        <w:numPr>
          <w:ilvl w:val="0"/>
          <w:numId w:val="1"/>
        </w:numPr>
      </w:pPr>
      <w:r>
        <w:t>A différent instrument de conformité : registre des activités de traitement, analyse d’impact sur la protection des données</w:t>
      </w:r>
    </w:p>
    <w:p w:rsidR="0084335A" w:rsidRDefault="0084335A" w:rsidP="0084335A">
      <w:pPr>
        <w:pStyle w:val="Paragraphedeliste"/>
        <w:numPr>
          <w:ilvl w:val="0"/>
          <w:numId w:val="1"/>
        </w:numPr>
      </w:pPr>
      <w:r>
        <w:t>Aux services d’un nouvel acteur : le délégué à la protection des données</w:t>
      </w:r>
      <w:r w:rsidR="00933D7E">
        <w:t>(DPO)</w:t>
      </w:r>
    </w:p>
    <w:p w:rsidR="006F0EE9" w:rsidRDefault="006F0EE9" w:rsidP="006F0EE9">
      <w:r>
        <w:t xml:space="preserve">Le </w:t>
      </w:r>
      <w:r w:rsidR="00933D7E">
        <w:t>DPO</w:t>
      </w:r>
      <w:r>
        <w:t xml:space="preserve"> doit :</w:t>
      </w:r>
    </w:p>
    <w:p w:rsidR="0084335A" w:rsidRDefault="006F0EE9" w:rsidP="006F0EE9">
      <w:pPr>
        <w:jc w:val="center"/>
      </w:pPr>
      <w:r w:rsidRPr="006F0EE9">
        <w:drawing>
          <wp:inline distT="0" distB="0" distL="0" distR="0" wp14:anchorId="038B1F1F" wp14:editId="22FD8F53">
            <wp:extent cx="2669139" cy="2533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725" cy="25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9" w:rsidRDefault="006B7247" w:rsidP="006F0EE9">
      <w:r>
        <w:t xml:space="preserve">Conditions requises pour le </w:t>
      </w:r>
      <w:r w:rsidR="00933D7E">
        <w:t xml:space="preserve">DPO </w:t>
      </w:r>
      <w:r>
        <w:t>:</w:t>
      </w:r>
    </w:p>
    <w:p w:rsidR="006B7247" w:rsidRDefault="006B7247" w:rsidP="006F0EE9">
      <w:r w:rsidRPr="006B7247">
        <w:drawing>
          <wp:inline distT="0" distB="0" distL="0" distR="0" wp14:anchorId="5BD2DE9F" wp14:editId="206F5F40">
            <wp:extent cx="3571875" cy="119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408" cy="12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47" w:rsidRDefault="00240269" w:rsidP="006F0EE9">
      <w:r>
        <w:t>Pour que la désignation soit valable il faut</w:t>
      </w:r>
      <w:r w:rsidR="00853704">
        <w:t xml:space="preserve"> que le DPO réponde à ces 4 conditions</w:t>
      </w:r>
      <w:r>
        <w:t xml:space="preserve"> : </w:t>
      </w:r>
    </w:p>
    <w:p w:rsidR="00240269" w:rsidRDefault="00240269" w:rsidP="006F0EE9">
      <w:pPr>
        <w:rPr>
          <w:noProof/>
          <w:lang w:eastAsia="fr-FR"/>
        </w:rPr>
      </w:pPr>
      <w:r w:rsidRPr="00240269">
        <w:drawing>
          <wp:inline distT="0" distB="0" distL="0" distR="0" wp14:anchorId="277042C3" wp14:editId="6C924DA3">
            <wp:extent cx="2686515" cy="53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04" cy="5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  <w:r w:rsidRPr="00240269">
        <w:rPr>
          <w:noProof/>
          <w:lang w:eastAsia="fr-FR"/>
        </w:rPr>
        <w:t xml:space="preserve"> </w:t>
      </w:r>
      <w:r w:rsidRPr="00240269">
        <w:drawing>
          <wp:inline distT="0" distB="0" distL="0" distR="0" wp14:anchorId="4C2DDF61" wp14:editId="13C63A28">
            <wp:extent cx="2609850" cy="5549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850" cy="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69" w:rsidRDefault="00240269" w:rsidP="006F0EE9">
      <w:pPr>
        <w:rPr>
          <w:noProof/>
          <w:lang w:eastAsia="fr-FR"/>
        </w:rPr>
      </w:pPr>
      <w:r w:rsidRPr="00240269">
        <w:drawing>
          <wp:inline distT="0" distB="0" distL="0" distR="0" wp14:anchorId="0583D110" wp14:editId="3D0C0D86">
            <wp:extent cx="1771650" cy="621506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30" cy="6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269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                            </w:t>
      </w:r>
      <w:r w:rsidRPr="00240269">
        <w:drawing>
          <wp:inline distT="0" distB="0" distL="0" distR="0" wp14:anchorId="6A3204B3" wp14:editId="273EABFA">
            <wp:extent cx="2800351" cy="6380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357" cy="6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69" w:rsidRDefault="006824C3" w:rsidP="006F0EE9">
      <w:r>
        <w:t>La désignation d’un DPO n’est pas obligatoire à part dans 3 cas :</w:t>
      </w:r>
    </w:p>
    <w:p w:rsidR="006824C3" w:rsidRDefault="006824C3" w:rsidP="006F0EE9">
      <w:pPr>
        <w:rPr>
          <w:noProof/>
          <w:lang w:eastAsia="fr-FR"/>
        </w:rPr>
      </w:pPr>
      <w:r w:rsidRPr="006824C3">
        <w:drawing>
          <wp:inline distT="0" distB="0" distL="0" distR="0" wp14:anchorId="42E55345" wp14:editId="2D5C8B0E">
            <wp:extent cx="3568463" cy="7905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444" cy="8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4C3">
        <w:rPr>
          <w:noProof/>
          <w:lang w:eastAsia="fr-FR"/>
        </w:rPr>
        <w:t xml:space="preserve"> </w:t>
      </w:r>
    </w:p>
    <w:p w:rsidR="006824C3" w:rsidRDefault="006824C3" w:rsidP="006F0EE9">
      <w:r w:rsidRPr="006824C3">
        <w:lastRenderedPageBreak/>
        <w:drawing>
          <wp:inline distT="0" distB="0" distL="0" distR="0" wp14:anchorId="6763CB67" wp14:editId="79101F41">
            <wp:extent cx="3228975" cy="7509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247" cy="7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6F0EE9">
      <w:r w:rsidRPr="006824C3">
        <w:drawing>
          <wp:inline distT="0" distB="0" distL="0" distR="0" wp14:anchorId="55581715" wp14:editId="2B3B72DA">
            <wp:extent cx="3314700" cy="9198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573" cy="9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6F0EE9">
      <w:bookmarkStart w:id="0" w:name="_GoBack"/>
      <w:bookmarkEnd w:id="0"/>
    </w:p>
    <w:sectPr w:rsidR="0068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2CCA"/>
    <w:multiLevelType w:val="hybridMultilevel"/>
    <w:tmpl w:val="4BC88AB2"/>
    <w:lvl w:ilvl="0" w:tplc="9C6A3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78"/>
    <w:rsid w:val="00225A3C"/>
    <w:rsid w:val="00240269"/>
    <w:rsid w:val="003107B4"/>
    <w:rsid w:val="006824C3"/>
    <w:rsid w:val="006B7247"/>
    <w:rsid w:val="006F0EE9"/>
    <w:rsid w:val="00814662"/>
    <w:rsid w:val="0084335A"/>
    <w:rsid w:val="00847CCC"/>
    <w:rsid w:val="00853704"/>
    <w:rsid w:val="00933D7E"/>
    <w:rsid w:val="00D9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32F4"/>
  <w15:chartTrackingRefBased/>
  <w15:docId w15:val="{F072CA6E-DCDB-4444-A0AA-9A3BD3C8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11</cp:revision>
  <dcterms:created xsi:type="dcterms:W3CDTF">2022-10-11T08:18:00Z</dcterms:created>
  <dcterms:modified xsi:type="dcterms:W3CDTF">2022-10-11T08:35:00Z</dcterms:modified>
</cp:coreProperties>
</file>