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D9" w:rsidRDefault="00857783">
      <w:r>
        <w:t>Une analyse d’impact relative à la protection des données (AIPD), dite « PIA » en anglais (</w:t>
      </w:r>
      <w:proofErr w:type="spellStart"/>
      <w:r>
        <w:t>Privacy</w:t>
      </w:r>
      <w:proofErr w:type="spellEnd"/>
      <w:r>
        <w:t xml:space="preserve"> Impact </w:t>
      </w:r>
      <w:proofErr w:type="spellStart"/>
      <w:r>
        <w:t>Assessment</w:t>
      </w:r>
      <w:proofErr w:type="spellEnd"/>
      <w:r>
        <w:t>), est un processus qui s’intéresse aux risques encourus pour les droits et les libertés des individus.</w:t>
      </w:r>
    </w:p>
    <w:p w:rsidR="00857783" w:rsidRDefault="004946BC">
      <w:r>
        <w:t>L’AIPD répond à 4 objectifs :</w:t>
      </w:r>
    </w:p>
    <w:p w:rsidR="00106D9C" w:rsidRDefault="00106D9C">
      <w:r w:rsidRPr="00106D9C">
        <w:drawing>
          <wp:inline distT="0" distB="0" distL="0" distR="0" wp14:anchorId="0C070BE4" wp14:editId="55A52888">
            <wp:extent cx="2895600" cy="67405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1746" cy="67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0CF">
        <w:t xml:space="preserve"> </w:t>
      </w:r>
      <w:r w:rsidRPr="00106D9C">
        <w:drawing>
          <wp:inline distT="0" distB="0" distL="0" distR="0" wp14:anchorId="70504261" wp14:editId="7AB34250">
            <wp:extent cx="2543175" cy="66980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9326" cy="6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CF" w:rsidRDefault="009840CF">
      <w:r w:rsidRPr="009840CF">
        <w:drawing>
          <wp:inline distT="0" distB="0" distL="0" distR="0" wp14:anchorId="59310E51" wp14:editId="5CFCC20F">
            <wp:extent cx="3129034" cy="6762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117" cy="67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840CF">
        <w:drawing>
          <wp:inline distT="0" distB="0" distL="0" distR="0" wp14:anchorId="064E2E85" wp14:editId="4B71D659">
            <wp:extent cx="2410063" cy="664845"/>
            <wp:effectExtent l="0" t="0" r="9525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843" cy="68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CF" w:rsidRDefault="00307BBC">
      <w:r>
        <w:t>C’est au responsable de traitement si un plusieurs des traitements qu’il met en œuvre présentent in risque élevé pour les droits et libertés des personnes, en vérifiant :</w:t>
      </w:r>
    </w:p>
    <w:p w:rsidR="00307BBC" w:rsidRDefault="00307BBC">
      <w:r w:rsidRPr="00307BBC">
        <w:drawing>
          <wp:inline distT="0" distB="0" distL="0" distR="0" wp14:anchorId="5D67B6C3" wp14:editId="02E49575">
            <wp:extent cx="3629025" cy="177330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4974" cy="179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58" w:rsidRDefault="00132958">
      <w:r>
        <w:t>L’analyse d’impact n’est pas obligatoire lorsque :</w:t>
      </w:r>
    </w:p>
    <w:p w:rsidR="00307BBC" w:rsidRDefault="00132958">
      <w:r w:rsidRPr="00132958">
        <w:drawing>
          <wp:inline distT="0" distB="0" distL="0" distR="0" wp14:anchorId="3C71EC45" wp14:editId="5E5849CD">
            <wp:extent cx="3752850" cy="38135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654" cy="39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2958">
        <w:drawing>
          <wp:inline distT="0" distB="0" distL="0" distR="0" wp14:anchorId="105FE31C" wp14:editId="11A9C4A7">
            <wp:extent cx="6308429" cy="4095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6905" cy="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958">
        <w:drawing>
          <wp:inline distT="0" distB="0" distL="0" distR="0" wp14:anchorId="6A9844B3" wp14:editId="7D533A36">
            <wp:extent cx="4077166" cy="3714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461" cy="3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958">
        <w:drawing>
          <wp:inline distT="0" distB="0" distL="0" distR="0" wp14:anchorId="7EB74C50" wp14:editId="184943EC">
            <wp:extent cx="6202407" cy="419100"/>
            <wp:effectExtent l="0" t="0" r="825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7666" cy="4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9B" w:rsidRDefault="00585C9B">
      <w:bookmarkStart w:id="0" w:name="_GoBack"/>
      <w:bookmarkEnd w:id="0"/>
    </w:p>
    <w:sectPr w:rsidR="00585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E0"/>
    <w:rsid w:val="00106D9C"/>
    <w:rsid w:val="00132958"/>
    <w:rsid w:val="00307BBC"/>
    <w:rsid w:val="003107B4"/>
    <w:rsid w:val="00484065"/>
    <w:rsid w:val="004946BC"/>
    <w:rsid w:val="004E3892"/>
    <w:rsid w:val="00585C9B"/>
    <w:rsid w:val="00847CCC"/>
    <w:rsid w:val="00857783"/>
    <w:rsid w:val="009840CF"/>
    <w:rsid w:val="00E6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137D"/>
  <w15:chartTrackingRefBased/>
  <w15:docId w15:val="{23FF08BF-3828-43C7-BD15-16F13850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DELATTRE</dc:creator>
  <cp:keywords/>
  <dc:description/>
  <cp:lastModifiedBy>Antoine DELATTRE</cp:lastModifiedBy>
  <cp:revision>10</cp:revision>
  <dcterms:created xsi:type="dcterms:W3CDTF">2022-10-11T08:47:00Z</dcterms:created>
  <dcterms:modified xsi:type="dcterms:W3CDTF">2022-10-11T09:00:00Z</dcterms:modified>
</cp:coreProperties>
</file>