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BD3F3D" wp14:paraId="3EE541BE" wp14:textId="11FDF3DA">
      <w:pPr>
        <w:pStyle w:val="Normal"/>
        <w:spacing w:after="0" w:afterAutospacing="off"/>
      </w:pPr>
      <w:r w:rsidR="1BC289E7">
        <w:drawing>
          <wp:anchor xmlns:wp14="http://schemas.microsoft.com/office/word/2010/wordprocessingDrawing" distT="0" distB="0" distL="114300" distR="114300" simplePos="0" relativeHeight="251658240" behindDoc="0" locked="0" layoutInCell="1" allowOverlap="1" wp14:anchorId="79ED017A" wp14:editId="70CF3FA7">
            <wp:simplePos x="0" y="0"/>
            <wp:positionH relativeFrom="column">
              <wp:posOffset>4848225</wp:posOffset>
            </wp:positionH>
            <wp:positionV relativeFrom="paragraph">
              <wp:posOffset>2524125</wp:posOffset>
            </wp:positionV>
            <wp:extent cx="971550" cy="914400"/>
            <wp:effectExtent l="0" t="0" r="0" b="0"/>
            <wp:wrapNone/>
            <wp:docPr id="482725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725855" name="Picture 482725855"/>
                    <pic:cNvPicPr/>
                  </pic:nvPicPr>
                  <pic:blipFill>
                    <a:blip xmlns:r="http://schemas.openxmlformats.org/officeDocument/2006/relationships" r:embed="rId82971129">
                      <a:extLst>
                        <a:ext uri="{28A0092B-C50C-407E-A947-70E740481C1C}">
                          <a14:useLocalDpi xmlns:a14="http://schemas.microsoft.com/office/drawing/2010/main"/>
                        </a:ext>
                      </a:extLst>
                    </a:blip>
                    <a:stretch>
                      <a:fillRect/>
                    </a:stretch>
                  </pic:blipFill>
                  <pic:spPr>
                    <a:xfrm>
                      <a:off x="0" y="0"/>
                      <a:ext cx="971550" cy="914400"/>
                    </a:xfrm>
                    <a:prstGeom prst="rect">
                      <a:avLst/>
                    </a:prstGeom>
                  </pic:spPr>
                </pic:pic>
              </a:graphicData>
            </a:graphic>
            <wp14:sizeRelH relativeFrom="page">
              <wp14:pctWidth>0</wp14:pctWidth>
            </wp14:sizeRelH>
            <wp14:sizeRelV relativeFrom="page">
              <wp14:pctHeight>0</wp14:pctHeight>
            </wp14:sizeRelV>
          </wp:anchor>
        </w:drawing>
      </w:r>
      <w:r w:rsidR="1BC289E7">
        <w:drawing>
          <wp:inline xmlns:wp14="http://schemas.microsoft.com/office/word/2010/wordprocessingDrawing" wp14:editId="74E83D46" wp14:anchorId="2F5BCABF">
            <wp:extent cx="5943600" cy="2409825"/>
            <wp:effectExtent l="0" t="0" r="0" b="0"/>
            <wp:docPr id="1479582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82756" name="Picture 1479582756"/>
                    <pic:cNvPicPr/>
                  </pic:nvPicPr>
                  <pic:blipFill>
                    <a:blip xmlns:r="http://schemas.openxmlformats.org/officeDocument/2006/relationships" r:embed="rId1217873771">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r w:rsidRPr="40411502" w:rsidR="0B29F8B4">
        <w:rPr>
          <w:rFonts w:ascii="Calibri" w:hAnsi="Calibri" w:eastAsia="Calibri" w:cs="Calibri"/>
          <w:b w:val="1"/>
          <w:bCs w:val="1"/>
          <w:i w:val="0"/>
          <w:iCs w:val="0"/>
          <w:caps w:val="0"/>
          <w:smallCaps w:val="0"/>
          <w:noProof w:val="0"/>
          <w:color w:val="0070C0"/>
          <w:sz w:val="24"/>
          <w:szCs w:val="24"/>
          <w:lang w:val="en-US"/>
        </w:rPr>
        <w:t xml:space="preserve">2026 </w:t>
      </w:r>
      <w:r w:rsidRPr="40411502" w:rsidR="0B29F8B4">
        <w:rPr>
          <w:rFonts w:ascii="Calibri" w:hAnsi="Calibri" w:eastAsia="Calibri" w:cs="Calibri"/>
          <w:b w:val="1"/>
          <w:bCs w:val="1"/>
          <w:i w:val="0"/>
          <w:iCs w:val="0"/>
          <w:caps w:val="0"/>
          <w:smallCaps w:val="0"/>
          <w:noProof w:val="0"/>
          <w:color w:val="0070C0"/>
          <w:sz w:val="24"/>
          <w:szCs w:val="24"/>
          <w:lang w:val="en-US"/>
        </w:rPr>
        <w:t>Betclic</w:t>
      </w:r>
      <w:r w:rsidRPr="40411502" w:rsidR="0B29F8B4">
        <w:rPr>
          <w:rFonts w:ascii="Calibri" w:hAnsi="Calibri" w:eastAsia="Calibri" w:cs="Calibri"/>
          <w:b w:val="1"/>
          <w:bCs w:val="1"/>
          <w:i w:val="0"/>
          <w:iCs w:val="0"/>
          <w:caps w:val="0"/>
          <w:smallCaps w:val="0"/>
          <w:noProof w:val="0"/>
          <w:color w:val="0070C0"/>
          <w:sz w:val="24"/>
          <w:szCs w:val="24"/>
          <w:lang w:val="en-US"/>
        </w:rPr>
        <w:t xml:space="preserve"> Elite</w:t>
      </w:r>
      <w:r w:rsidRPr="40411502" w:rsidR="134B1C2A">
        <w:rPr>
          <w:rFonts w:ascii="Calibri" w:hAnsi="Calibri" w:eastAsia="Calibri" w:cs="Calibri"/>
          <w:b w:val="1"/>
          <w:bCs w:val="1"/>
          <w:i w:val="0"/>
          <w:iCs w:val="0"/>
          <w:caps w:val="0"/>
          <w:smallCaps w:val="0"/>
          <w:noProof w:val="0"/>
          <w:color w:val="0070C0"/>
          <w:sz w:val="24"/>
          <w:szCs w:val="24"/>
          <w:lang w:val="en-US"/>
        </w:rPr>
        <w:t xml:space="preserve"> (LNB)</w:t>
      </w:r>
      <w:r w:rsidRPr="40411502" w:rsidR="0B29F8B4">
        <w:rPr>
          <w:rFonts w:ascii="Calibri" w:hAnsi="Calibri" w:eastAsia="Calibri" w:cs="Calibri"/>
          <w:b w:val="1"/>
          <w:bCs w:val="1"/>
          <w:i w:val="0"/>
          <w:iCs w:val="0"/>
          <w:caps w:val="0"/>
          <w:smallCaps w:val="0"/>
          <w:noProof w:val="0"/>
          <w:color w:val="0070C0"/>
          <w:sz w:val="24"/>
          <w:szCs w:val="24"/>
          <w:lang w:val="en-US"/>
        </w:rPr>
        <w:t xml:space="preserve"> </w:t>
      </w:r>
      <w:r w:rsidRPr="40411502" w:rsidR="0B29F8B4">
        <w:rPr>
          <w:rFonts w:ascii="Calibri" w:hAnsi="Calibri" w:eastAsia="Calibri" w:cs="Calibri"/>
          <w:b w:val="1"/>
          <w:bCs w:val="1"/>
          <w:i w:val="0"/>
          <w:iCs w:val="0"/>
          <w:caps w:val="0"/>
          <w:smallCaps w:val="0"/>
          <w:noProof w:val="0"/>
          <w:color w:val="0070C0"/>
          <w:sz w:val="24"/>
          <w:szCs w:val="24"/>
          <w:lang w:val="en-US"/>
        </w:rPr>
        <w:t>predictions based on</w:t>
      </w:r>
      <w:r w:rsidRPr="40411502" w:rsidR="578F7B19">
        <w:rPr>
          <w:rFonts w:ascii="Calibri" w:hAnsi="Calibri" w:eastAsia="Calibri" w:cs="Calibri"/>
          <w:b w:val="1"/>
          <w:bCs w:val="1"/>
          <w:i w:val="0"/>
          <w:iCs w:val="0"/>
          <w:caps w:val="0"/>
          <w:smallCaps w:val="0"/>
          <w:noProof w:val="0"/>
          <w:color w:val="0070C0"/>
          <w:sz w:val="24"/>
          <w:szCs w:val="24"/>
          <w:lang w:val="en-US"/>
        </w:rPr>
        <w:t xml:space="preserve"> </w:t>
      </w:r>
    </w:p>
    <w:p xmlns:wp14="http://schemas.microsoft.com/office/word/2010/wordml" w:rsidP="5EBD3F3D" wp14:paraId="40286480" wp14:textId="518A9B02">
      <w:pPr>
        <w:pStyle w:val="Normal"/>
        <w:spacing w:after="120" w:afterAutospacing="off"/>
      </w:pPr>
      <w:r w:rsidRPr="40411502" w:rsidR="0B29F8B4">
        <w:rPr>
          <w:rFonts w:ascii="Calibri" w:hAnsi="Calibri" w:eastAsia="Calibri" w:cs="Calibri"/>
          <w:b w:val="1"/>
          <w:bCs w:val="1"/>
          <w:i w:val="0"/>
          <w:iCs w:val="0"/>
          <w:caps w:val="0"/>
          <w:smallCaps w:val="0"/>
          <w:color w:val="0070C0"/>
          <w:sz w:val="24"/>
          <w:szCs w:val="24"/>
        </w:rPr>
        <w:t>Statistical Analytics Models</w:t>
      </w:r>
    </w:p>
    <w:p xmlns:wp14="http://schemas.microsoft.com/office/word/2010/wordml" w:rsidP="40411502" wp14:paraId="561FCA07" wp14:textId="2A3851CC">
      <w:pPr>
        <w:spacing w:after="120"/>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AUEB &amp; ENSAI Research Group</w:t>
      </w:r>
    </w:p>
    <w:p xmlns:wp14="http://schemas.microsoft.com/office/word/2010/wordml" w:rsidP="40411502" wp14:paraId="1D8AC9EE" wp14:textId="23B217F7">
      <w:pPr>
        <w:spacing w:after="120" w:line="288" w:lineRule="auto"/>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 xml:space="preserve">Athens University of Economics and Business and ENSAI University of Rennes </w:t>
      </w:r>
    </w:p>
    <w:p xmlns:wp14="http://schemas.microsoft.com/office/word/2010/wordml" w:rsidP="40411502" wp14:paraId="5216292E" wp14:textId="00DFE9BC">
      <w:pPr>
        <w:spacing w:after="120" w:line="288" w:lineRule="auto"/>
        <w:jc w:val="both"/>
        <w:rPr>
          <w:rFonts w:ascii="Calibri" w:hAnsi="Calibri" w:eastAsia="Calibri" w:cs="Calibri"/>
          <w:b w:val="0"/>
          <w:bCs w:val="0"/>
          <w:i w:val="0"/>
          <w:iCs w:val="0"/>
          <w:caps w:val="0"/>
          <w:smallCaps w:val="0"/>
          <w:noProof w:val="0"/>
          <w:color w:val="000000" w:themeColor="text1" w:themeTint="FF" w:themeShade="FF"/>
          <w:sz w:val="16"/>
          <w:szCs w:val="16"/>
          <w:lang w:val="fr-FR"/>
        </w:rPr>
      </w:pPr>
      <w:r w:rsidRPr="40411502" w:rsidR="0B29F8B4">
        <w:rPr>
          <w:rFonts w:ascii="Calibri" w:hAnsi="Calibri" w:eastAsia="Calibri" w:cs="Calibri"/>
          <w:b w:val="0"/>
          <w:bCs w:val="0"/>
          <w:i w:val="1"/>
          <w:iCs w:val="1"/>
          <w:caps w:val="0"/>
          <w:smallCaps w:val="0"/>
          <w:color w:val="000000" w:themeColor="text1" w:themeTint="FF" w:themeShade="FF"/>
          <w:sz w:val="16"/>
          <w:szCs w:val="16"/>
        </w:rPr>
        <w:t>This article was edited and co-authored by</w:t>
      </w:r>
      <w:r w:rsidRPr="40411502" w:rsidR="0B29F8B4">
        <w:rPr>
          <w:rFonts w:ascii="Calibri" w:hAnsi="Calibri" w:eastAsia="Calibri" w:cs="Calibri"/>
          <w:b w:val="1"/>
          <w:bCs w:val="1"/>
          <w:i w:val="1"/>
          <w:iCs w:val="1"/>
          <w:caps w:val="0"/>
          <w:smallCaps w:val="0"/>
          <w:color w:val="000000" w:themeColor="text1" w:themeTint="FF" w:themeShade="FF"/>
          <w:sz w:val="16"/>
          <w:szCs w:val="16"/>
        </w:rPr>
        <w:t xml:space="preserve"> Ioannis Ntzoufras</w:t>
      </w:r>
      <w:r w:rsidRPr="40411502" w:rsidR="0B29F8B4">
        <w:rPr>
          <w:rFonts w:ascii="Calibri" w:hAnsi="Calibri" w:eastAsia="Calibri" w:cs="Calibri"/>
          <w:b w:val="0"/>
          <w:bCs w:val="0"/>
          <w:i w:val="1"/>
          <w:iCs w:val="1"/>
          <w:caps w:val="0"/>
          <w:smallCaps w:val="0"/>
          <w:color w:val="000000" w:themeColor="text1" w:themeTint="FF" w:themeShade="FF"/>
          <w:sz w:val="16"/>
          <w:szCs w:val="16"/>
        </w:rPr>
        <w:t xml:space="preserve">, Professor of Statistics at AUEB, </w:t>
      </w:r>
      <w:r w:rsidRPr="40411502" w:rsidR="0B29F8B4">
        <w:rPr>
          <w:rFonts w:ascii="Calibri" w:hAnsi="Calibri" w:eastAsia="Calibri" w:cs="Calibri"/>
          <w:b w:val="1"/>
          <w:bCs w:val="1"/>
          <w:i w:val="1"/>
          <w:iCs w:val="1"/>
          <w:caps w:val="0"/>
          <w:smallCaps w:val="0"/>
          <w:color w:val="000000" w:themeColor="text1" w:themeTint="FF" w:themeShade="FF"/>
          <w:sz w:val="16"/>
          <w:szCs w:val="16"/>
        </w:rPr>
        <w:t>Argyro Damoulaki</w:t>
      </w:r>
      <w:r w:rsidRPr="40411502" w:rsidR="0B29F8B4">
        <w:rPr>
          <w:rFonts w:ascii="Calibri" w:hAnsi="Calibri" w:eastAsia="Calibri" w:cs="Calibri"/>
          <w:b w:val="0"/>
          <w:bCs w:val="0"/>
          <w:i w:val="1"/>
          <w:iCs w:val="1"/>
          <w:caps w:val="0"/>
          <w:smallCaps w:val="0"/>
          <w:color w:val="000000" w:themeColor="text1" w:themeTint="FF" w:themeShade="FF"/>
          <w:sz w:val="16"/>
          <w:szCs w:val="16"/>
        </w:rPr>
        <w:t xml:space="preserve">, PhD Candidate in the same department and </w:t>
      </w:r>
      <w:r w:rsidRPr="40411502" w:rsidR="0B29F8B4">
        <w:rPr>
          <w:rFonts w:ascii="Calibri" w:hAnsi="Calibri" w:eastAsia="Calibri" w:cs="Calibri"/>
          <w:b w:val="1"/>
          <w:bCs w:val="1"/>
          <w:i w:val="1"/>
          <w:iCs w:val="1"/>
          <w:caps w:val="0"/>
          <w:smallCaps w:val="0"/>
          <w:color w:val="000000" w:themeColor="text1" w:themeTint="FF" w:themeShade="FF"/>
          <w:sz w:val="16"/>
          <w:szCs w:val="16"/>
        </w:rPr>
        <w:t>Antoine Rustenholz</w:t>
      </w:r>
      <w:r w:rsidRPr="40411502" w:rsidR="0B29F8B4">
        <w:rPr>
          <w:rFonts w:ascii="Calibri" w:hAnsi="Calibri" w:eastAsia="Calibri" w:cs="Calibri"/>
          <w:b w:val="0"/>
          <w:bCs w:val="0"/>
          <w:i w:val="1"/>
          <w:iCs w:val="1"/>
          <w:caps w:val="0"/>
          <w:smallCaps w:val="0"/>
          <w:color w:val="000000" w:themeColor="text1" w:themeTint="FF" w:themeShade="FF"/>
          <w:sz w:val="16"/>
          <w:szCs w:val="16"/>
        </w:rPr>
        <w:t>, who is doing an internship in the same department and comes from the University École Nationale de la Statistique et de l’Analyse de l’Information in Rennes (France).</w:t>
      </w:r>
    </w:p>
    <w:p xmlns:wp14="http://schemas.microsoft.com/office/word/2010/wordml" w:rsidP="40411502" wp14:paraId="63D76420" wp14:textId="0D683E45">
      <w:pPr>
        <w:spacing w:before="120" w:after="120" w:line="288" w:lineRule="auto"/>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Pr="40411502" w:rsidR="0B29F8B4">
        <w:rPr>
          <w:rFonts w:ascii="Calibri" w:hAnsi="Calibri" w:eastAsia="Calibri" w:cs="Calibri"/>
          <w:b w:val="0"/>
          <w:bCs w:val="0"/>
          <w:i w:val="0"/>
          <w:iCs w:val="0"/>
          <w:caps w:val="0"/>
          <w:smallCaps w:val="0"/>
          <w:color w:val="000000" w:themeColor="text1" w:themeTint="FF" w:themeShade="FF"/>
          <w:sz w:val="20"/>
          <w:szCs w:val="20"/>
        </w:rPr>
        <w:t>***</w:t>
      </w:r>
    </w:p>
    <w:p w:rsidR="3E768DA7" w:rsidP="4A6DB5DD" w:rsidRDefault="3E768DA7" w14:paraId="40653B0F" w14:textId="60C85DEF">
      <w:pPr>
        <w:spacing w:after="120" w:afterAutospacing="off" w:line="288" w:lineRule="auto"/>
        <w:jc w:val="both"/>
        <w:rPr>
          <w:rFonts w:ascii="Calibri" w:hAnsi="Calibri" w:eastAsia="Calibri" w:cs="Calibri"/>
          <w:noProof w:val="0"/>
          <w:sz w:val="20"/>
          <w:szCs w:val="20"/>
          <w:lang w:val="en-US"/>
        </w:rPr>
      </w:pPr>
      <w:r w:rsidRPr="40411502" w:rsidR="3623009D">
        <w:rPr>
          <w:rFonts w:ascii="Calibri" w:hAnsi="Calibri" w:eastAsia="Calibri" w:cs="Calibri"/>
          <w:b w:val="0"/>
          <w:bCs w:val="0"/>
          <w:i w:val="0"/>
          <w:iCs w:val="0"/>
          <w:caps w:val="0"/>
          <w:smallCaps w:val="0"/>
          <w:color w:val="000000" w:themeColor="text1" w:themeTint="FF" w:themeShade="FF"/>
          <w:sz w:val="20"/>
          <w:szCs w:val="20"/>
        </w:rPr>
        <w:t>The time has come for the two best French basketball teams of the 2025-26 season to battle for the title in a best-of-5 series. On the one hand, Paris Basketball dominated the regular season in terms of points scored. On the other hand, AS Monaco finished the season with the best sporting record (23 wins compared to 22 for Paris). However, a financial sanction imposed by the LNB resulted in a deduction of one win for Monaco. As a result, Paris secured first place in the official administrative standings and earned home-court advantage for the finals. The two teams have already faced each</w:t>
      </w:r>
      <w:r w:rsidRPr="40411502" w:rsidR="5A695176">
        <w:rPr>
          <w:rFonts w:ascii="Calibri" w:hAnsi="Calibri" w:eastAsia="Calibri" w:cs="Calibri"/>
          <w:b w:val="0"/>
          <w:bCs w:val="0"/>
          <w:i w:val="0"/>
          <w:iCs w:val="0"/>
          <w:caps w:val="0"/>
          <w:smallCaps w:val="0"/>
          <w:color w:val="000000" w:themeColor="text1" w:themeTint="FF" w:themeShade="FF"/>
          <w:sz w:val="20"/>
          <w:szCs w:val="20"/>
        </w:rPr>
        <w:t xml:space="preserve"> other</w:t>
      </w:r>
      <w:r w:rsidRPr="40411502" w:rsidR="3623009D">
        <w:rPr>
          <w:rFonts w:ascii="Calibri" w:hAnsi="Calibri" w:eastAsia="Calibri" w:cs="Calibri"/>
          <w:b w:val="0"/>
          <w:bCs w:val="0"/>
          <w:i w:val="0"/>
          <w:iCs w:val="0"/>
          <w:caps w:val="0"/>
          <w:smallCaps w:val="0"/>
          <w:color w:val="000000" w:themeColor="text1" w:themeTint="FF" w:themeShade="FF"/>
          <w:sz w:val="20"/>
          <w:szCs w:val="20"/>
        </w:rPr>
        <w:t xml:space="preserve"> in the finals over the past two years, with each team winning one title.</w:t>
      </w:r>
    </w:p>
    <w:p xmlns:wp14="http://schemas.microsoft.com/office/word/2010/wordml" w:rsidP="04551A7F" wp14:paraId="22595846" wp14:textId="092809FD">
      <w:pPr>
        <w:spacing w:before="120" w:after="120" w:line="288" w:lineRule="auto"/>
        <w:jc w:val="both"/>
        <w:rPr>
          <w:rFonts w:ascii="Aptos" w:hAnsi="Aptos" w:eastAsia="Aptos" w:cs="Aptos"/>
          <w:noProof w:val="0"/>
          <w:sz w:val="24"/>
          <w:szCs w:val="24"/>
          <w:lang w:val="fr-FR"/>
        </w:rPr>
      </w:pPr>
      <w:r w:rsidRPr="40411502" w:rsidR="4CE1C9AC">
        <w:rPr>
          <w:rFonts w:ascii="Calibri" w:hAnsi="Calibri" w:eastAsia="Calibri" w:cs="Calibri"/>
          <w:b w:val="1"/>
          <w:bCs w:val="1"/>
          <w:i w:val="0"/>
          <w:iCs w:val="0"/>
          <w:caps w:val="0"/>
          <w:smallCaps w:val="0"/>
          <w:color w:val="C00000"/>
          <w:sz w:val="22"/>
          <w:szCs w:val="22"/>
        </w:rPr>
        <w:t>Reminder for friends of Statistics</w:t>
      </w:r>
    </w:p>
    <w:p xmlns:wp14="http://schemas.microsoft.com/office/word/2010/wordml" w:rsidP="7BB08A51" wp14:paraId="532B1A78" wp14:textId="582E3A87">
      <w:pPr>
        <w:spacing w:before="120" w:beforeAutospacing="off" w:after="120" w:afterAutospacing="off" w:line="288" w:lineRule="auto"/>
        <w:jc w:val="both"/>
        <w:rPr>
          <w:rFonts w:ascii="Calibri" w:hAnsi="Calibri" w:eastAsia="Calibri" w:cs="Calibri"/>
          <w:noProof w:val="0"/>
          <w:sz w:val="20"/>
          <w:szCs w:val="20"/>
          <w:lang w:val="en-US"/>
        </w:rPr>
      </w:pPr>
      <w:r w:rsidRPr="40411502" w:rsidR="604C43D4">
        <w:rPr>
          <w:rFonts w:ascii="Calibri" w:hAnsi="Calibri" w:eastAsia="Calibri" w:cs="Calibri"/>
          <w:b w:val="0"/>
          <w:bCs w:val="0"/>
          <w:i w:val="0"/>
          <w:iCs w:val="0"/>
          <w:caps w:val="0"/>
          <w:smallCaps w:val="0"/>
          <w:color w:val="000000" w:themeColor="text1" w:themeTint="FF" w:themeShade="FF"/>
          <w:sz w:val="20"/>
          <w:szCs w:val="20"/>
        </w:rPr>
        <w:t>The predictions in this article are based on a simple statistical approach (Vanilla Model), which relies exclusively on the resu</w:t>
      </w:r>
      <w:r w:rsidRPr="40411502" w:rsidR="604C43D4">
        <w:rPr>
          <w:rFonts w:ascii="Calibri" w:hAnsi="Calibri" w:eastAsia="Calibri" w:cs="Calibri"/>
          <w:b w:val="0"/>
          <w:bCs w:val="0"/>
          <w:i w:val="0"/>
          <w:iCs w:val="0"/>
          <w:caps w:val="0"/>
          <w:smallCaps w:val="0"/>
          <w:color w:val="000000" w:themeColor="text1" w:themeTint="FF" w:themeShade="FF"/>
          <w:sz w:val="20"/>
          <w:szCs w:val="20"/>
        </w:rPr>
        <w:t>lts of co</w:t>
      </w:r>
      <w:r w:rsidRPr="40411502" w:rsidR="604C43D4">
        <w:rPr>
          <w:rFonts w:ascii="Calibri" w:hAnsi="Calibri" w:eastAsia="Calibri" w:cs="Calibri"/>
          <w:b w:val="0"/>
          <w:bCs w:val="0"/>
          <w:i w:val="0"/>
          <w:iCs w:val="0"/>
          <w:caps w:val="0"/>
          <w:smallCaps w:val="0"/>
          <w:color w:val="000000" w:themeColor="text1" w:themeTint="FF" w:themeShade="FF"/>
          <w:sz w:val="20"/>
          <w:szCs w:val="20"/>
        </w:rPr>
        <w:t xml:space="preserve">mpetition matches to estimate team performance. The model does not use external information, such as betting company odds or rankings, but only team identity and historical performance, including results from the </w:t>
      </w:r>
      <w:r w:rsidRPr="40411502" w:rsidR="604C43D4">
        <w:rPr>
          <w:rFonts w:ascii="Calibri" w:hAnsi="Calibri" w:eastAsia="Calibri" w:cs="Calibri"/>
          <w:b w:val="0"/>
          <w:bCs w:val="0"/>
          <w:i w:val="0"/>
          <w:iCs w:val="0"/>
          <w:caps w:val="0"/>
          <w:smallCaps w:val="0"/>
          <w:color w:val="000000" w:themeColor="text1" w:themeTint="FF" w:themeShade="FF"/>
          <w:sz w:val="20"/>
          <w:szCs w:val="20"/>
        </w:rPr>
        <w:t>previous</w:t>
      </w:r>
      <w:r w:rsidRPr="40411502" w:rsidR="604C43D4">
        <w:rPr>
          <w:rFonts w:ascii="Calibri" w:hAnsi="Calibri" w:eastAsia="Calibri" w:cs="Calibri"/>
          <w:b w:val="0"/>
          <w:bCs w:val="0"/>
          <w:i w:val="0"/>
          <w:iCs w:val="0"/>
          <w:caps w:val="0"/>
          <w:smallCaps w:val="0"/>
          <w:color w:val="000000" w:themeColor="text1" w:themeTint="FF" w:themeShade="FF"/>
          <w:sz w:val="20"/>
          <w:szCs w:val="20"/>
        </w:rPr>
        <w:t xml:space="preserve"> season - given that the team roster did not change radically, especially among the finalists. The chances of winning are derived through statistical modelling and repeated simulations of the matches. While no model can predict the outcome of a match with certainty, this approach provides an objective assessment of each team’s odds based on the available data.</w:t>
      </w:r>
    </w:p>
    <w:p xmlns:wp14="http://schemas.microsoft.com/office/word/2010/wordml" w:rsidP="4A6DB5DD" wp14:paraId="495C71A5" wp14:textId="568314D8">
      <w:pPr>
        <w:spacing w:before="120" w:beforeAutospacing="off" w:after="120" w:afterAutospacing="off" w:line="288" w:lineRule="auto"/>
        <w:jc w:val="both"/>
        <w:rPr>
          <w:rFonts w:ascii="Calibri" w:hAnsi="Calibri" w:eastAsia="Calibri" w:cs="Calibri"/>
          <w:noProof w:val="0"/>
          <w:sz w:val="20"/>
          <w:szCs w:val="20"/>
          <w:lang w:val="en-US"/>
        </w:rPr>
      </w:pPr>
      <w:r w:rsidRPr="40411502" w:rsidR="4887B3F1">
        <w:rPr>
          <w:rFonts w:ascii="Calibri" w:hAnsi="Calibri" w:eastAsia="Calibri" w:cs="Calibri"/>
          <w:b w:val="0"/>
          <w:bCs w:val="0"/>
          <w:i w:val="0"/>
          <w:iCs w:val="0"/>
          <w:caps w:val="0"/>
          <w:smallCaps w:val="0"/>
          <w:color w:val="000000" w:themeColor="text1" w:themeTint="FF" w:themeShade="FF"/>
          <w:sz w:val="20"/>
          <w:szCs w:val="20"/>
        </w:rPr>
        <w:t>The model used in the following analysis has been trained on 2024-25 and 2025-26 seasons to provide more reliable estimates.</w:t>
      </w:r>
    </w:p>
    <w:p xmlns:wp14="http://schemas.microsoft.com/office/word/2010/wordml" w:rsidP="40411502" wp14:paraId="0F3AFC9D" wp14:textId="29704DBF">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35A7A4F8" wp14:textId="0BD103C2">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12838F8C" wp14:textId="163A5AC7">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590A28D0" wp14:textId="645FA383">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65012A69" wp14:textId="168B63DA">
      <w:pPr>
        <w:pStyle w:val="Normal"/>
        <w:spacing w:before="120" w:beforeAutospacing="off" w:after="120" w:afterAutospacing="off" w:line="288" w:lineRule="auto"/>
        <w:jc w:val="both"/>
        <w:rPr>
          <w:rFonts w:ascii="Calibri" w:hAnsi="Calibri" w:eastAsia="Calibri" w:cs="Calibri"/>
          <w:b w:val="1"/>
          <w:bCs w:val="1"/>
          <w:i w:val="0"/>
          <w:iCs w:val="0"/>
          <w:caps w:val="0"/>
          <w:smallCaps w:val="0"/>
          <w:noProof w:val="0"/>
          <w:color w:val="C00000"/>
          <w:sz w:val="22"/>
          <w:szCs w:val="22"/>
          <w:lang w:val="en-US"/>
        </w:rPr>
      </w:pPr>
      <w:r w:rsidRPr="40411502" w:rsidR="2C488C5E">
        <w:rPr>
          <w:rFonts w:ascii="Calibri" w:hAnsi="Calibri" w:eastAsia="Calibri" w:cs="Calibri"/>
          <w:b w:val="1"/>
          <w:bCs w:val="1"/>
          <w:i w:val="0"/>
          <w:iCs w:val="0"/>
          <w:caps w:val="0"/>
          <w:smallCaps w:val="0"/>
          <w:color w:val="C00000"/>
          <w:sz w:val="22"/>
          <w:szCs w:val="22"/>
        </w:rPr>
        <w:t xml:space="preserve">Review of the </w:t>
      </w:r>
      <w:r w:rsidRPr="40411502" w:rsidR="2C488C5E">
        <w:rPr>
          <w:rFonts w:ascii="Calibri" w:hAnsi="Calibri" w:eastAsia="Calibri" w:cs="Calibri"/>
          <w:b w:val="1"/>
          <w:bCs w:val="1"/>
          <w:i w:val="0"/>
          <w:iCs w:val="0"/>
          <w:caps w:val="0"/>
          <w:smallCaps w:val="0"/>
          <w:color w:val="C00000"/>
          <w:sz w:val="22"/>
          <w:szCs w:val="22"/>
        </w:rPr>
        <w:t>first</w:t>
      </w:r>
      <w:r w:rsidRPr="40411502" w:rsidR="2C488C5E">
        <w:rPr>
          <w:rFonts w:ascii="Calibri" w:hAnsi="Calibri" w:eastAsia="Calibri" w:cs="Calibri"/>
          <w:b w:val="1"/>
          <w:bCs w:val="1"/>
          <w:i w:val="0"/>
          <w:iCs w:val="0"/>
          <w:caps w:val="0"/>
          <w:smallCaps w:val="0"/>
          <w:color w:val="C00000"/>
          <w:sz w:val="22"/>
          <w:szCs w:val="22"/>
        </w:rPr>
        <w:t xml:space="preserve"> </w:t>
      </w:r>
      <w:r w:rsidRPr="40411502" w:rsidR="54FBFAFB">
        <w:rPr>
          <w:rFonts w:ascii="Calibri" w:hAnsi="Calibri" w:eastAsia="Calibri" w:cs="Calibri"/>
          <w:b w:val="1"/>
          <w:bCs w:val="1"/>
          <w:i w:val="0"/>
          <w:iCs w:val="0"/>
          <w:caps w:val="0"/>
          <w:smallCaps w:val="0"/>
          <w:color w:val="C00000"/>
          <w:sz w:val="22"/>
          <w:szCs w:val="22"/>
        </w:rPr>
        <w:t>t</w:t>
      </w:r>
      <w:r w:rsidRPr="40411502" w:rsidR="2CF09D8A">
        <w:rPr>
          <w:rFonts w:ascii="Calibri" w:hAnsi="Calibri" w:eastAsia="Calibri" w:cs="Calibri"/>
          <w:b w:val="1"/>
          <w:bCs w:val="1"/>
          <w:i w:val="0"/>
          <w:iCs w:val="0"/>
          <w:caps w:val="0"/>
          <w:smallCaps w:val="0"/>
          <w:color w:val="C00000"/>
          <w:sz w:val="22"/>
          <w:szCs w:val="22"/>
        </w:rPr>
        <w:t>hree</w:t>
      </w:r>
      <w:r w:rsidRPr="40411502" w:rsidR="54FBFAFB">
        <w:rPr>
          <w:rFonts w:ascii="Calibri" w:hAnsi="Calibri" w:eastAsia="Calibri" w:cs="Calibri"/>
          <w:b w:val="1"/>
          <w:bCs w:val="1"/>
          <w:i w:val="0"/>
          <w:iCs w:val="0"/>
          <w:caps w:val="0"/>
          <w:smallCaps w:val="0"/>
          <w:color w:val="C00000"/>
          <w:sz w:val="22"/>
          <w:szCs w:val="22"/>
        </w:rPr>
        <w:t xml:space="preserve"> </w:t>
      </w:r>
      <w:r w:rsidRPr="40411502" w:rsidR="2C488C5E">
        <w:rPr>
          <w:rFonts w:ascii="Calibri" w:hAnsi="Calibri" w:eastAsia="Calibri" w:cs="Calibri"/>
          <w:b w:val="1"/>
          <w:bCs w:val="1"/>
          <w:i w:val="0"/>
          <w:iCs w:val="0"/>
          <w:caps w:val="0"/>
          <w:smallCaps w:val="0"/>
          <w:color w:val="C00000"/>
          <w:sz w:val="22"/>
          <w:szCs w:val="22"/>
        </w:rPr>
        <w:t>game</w:t>
      </w:r>
      <w:r w:rsidRPr="40411502" w:rsidR="1BF30561">
        <w:rPr>
          <w:rFonts w:ascii="Calibri" w:hAnsi="Calibri" w:eastAsia="Calibri" w:cs="Calibri"/>
          <w:b w:val="1"/>
          <w:bCs w:val="1"/>
          <w:i w:val="0"/>
          <w:iCs w:val="0"/>
          <w:caps w:val="0"/>
          <w:smallCaps w:val="0"/>
          <w:color w:val="C00000"/>
          <w:sz w:val="22"/>
          <w:szCs w:val="22"/>
        </w:rPr>
        <w:t>s</w:t>
      </w:r>
    </w:p>
    <w:p w:rsidR="18E1741C" w:rsidP="40411502" w:rsidRDefault="18E1741C" w14:paraId="2E100907" w14:textId="3DEA2216">
      <w:pPr>
        <w:pStyle w:val="Normal"/>
        <w:bidi w:val="0"/>
        <w:spacing w:before="0" w:beforeAutospacing="off" w:after="120" w:afterAutospacing="off" w:line="288" w:lineRule="auto"/>
        <w:ind w:left="0" w:right="0"/>
        <w:jc w:val="both"/>
        <w:rPr>
          <w:rFonts w:ascii="Calibri" w:hAnsi="Calibri" w:eastAsia="Calibri" w:cs="Calibri"/>
          <w:noProof w:val="0"/>
          <w:sz w:val="20"/>
          <w:szCs w:val="20"/>
          <w:lang w:val="en-US"/>
        </w:rPr>
      </w:pPr>
      <w:r w:rsidRPr="40411502" w:rsidR="18E1741C">
        <w:rPr>
          <w:rFonts w:ascii="Calibri" w:hAnsi="Calibri" w:eastAsia="Calibri" w:cs="Calibri"/>
          <w:sz w:val="20"/>
          <w:szCs w:val="20"/>
        </w:rPr>
        <w:t xml:space="preserve">Paris Basketball keep their title hopes alive by winning </w:t>
      </w:r>
      <w:r w:rsidRPr="40411502" w:rsidR="34AFEFE8">
        <w:rPr>
          <w:rFonts w:ascii="Calibri" w:hAnsi="Calibri" w:eastAsia="Calibri" w:cs="Calibri"/>
          <w:sz w:val="20"/>
          <w:szCs w:val="20"/>
        </w:rPr>
        <w:t>G</w:t>
      </w:r>
      <w:r w:rsidRPr="40411502" w:rsidR="18E1741C">
        <w:rPr>
          <w:rFonts w:ascii="Calibri" w:hAnsi="Calibri" w:eastAsia="Calibri" w:cs="Calibri"/>
          <w:sz w:val="20"/>
          <w:szCs w:val="20"/>
        </w:rPr>
        <w:t xml:space="preserve">ame 3 on AS Monaco's home court, with an 11-point margin. This road victory makes up for their Game 2 defeat and leaves the series finely poised. </w:t>
      </w:r>
      <w:r w:rsidRPr="40411502" w:rsidR="1C08E464">
        <w:rPr>
          <w:rFonts w:ascii="Calibri" w:hAnsi="Calibri" w:eastAsia="Calibri" w:cs="Calibri"/>
          <w:sz w:val="20"/>
          <w:szCs w:val="20"/>
        </w:rPr>
        <w:t xml:space="preserve">For both Games 2 and 3, the model's predictions proved incorrect. </w:t>
      </w:r>
      <w:r w:rsidRPr="40411502" w:rsidR="1C08E464">
        <w:rPr>
          <w:rFonts w:ascii="Calibri" w:hAnsi="Calibri" w:eastAsia="Calibri" w:cs="Calibri"/>
          <w:sz w:val="20"/>
          <w:szCs w:val="20"/>
        </w:rPr>
        <w:t>In each case, the away team overcame the home court advantage and secured the win.</w:t>
      </w:r>
      <w:r w:rsidRPr="40411502" w:rsidR="1C08E464">
        <w:rPr>
          <w:rFonts w:ascii="Calibri" w:hAnsi="Calibri" w:eastAsia="Calibri" w:cs="Calibri"/>
          <w:sz w:val="20"/>
          <w:szCs w:val="20"/>
        </w:rPr>
        <w:t xml:space="preserve"> This highlights the level of both teams, wh</w:t>
      </w:r>
      <w:r w:rsidRPr="40411502" w:rsidR="2CD3FD84">
        <w:rPr>
          <w:rFonts w:ascii="Calibri" w:hAnsi="Calibri" w:eastAsia="Calibri" w:cs="Calibri"/>
          <w:sz w:val="20"/>
          <w:szCs w:val="20"/>
        </w:rPr>
        <w:t>o</w:t>
      </w:r>
      <w:r w:rsidRPr="40411502" w:rsidR="1C08E464">
        <w:rPr>
          <w:rFonts w:ascii="Calibri" w:hAnsi="Calibri" w:eastAsia="Calibri" w:cs="Calibri"/>
          <w:sz w:val="20"/>
          <w:szCs w:val="20"/>
        </w:rPr>
        <w:t xml:space="preserve"> each </w:t>
      </w:r>
      <w:r w:rsidRPr="40411502" w:rsidR="1C08E464">
        <w:rPr>
          <w:rFonts w:ascii="Calibri" w:hAnsi="Calibri" w:eastAsia="Calibri" w:cs="Calibri"/>
          <w:sz w:val="20"/>
          <w:szCs w:val="20"/>
        </w:rPr>
        <w:t>demonstrated</w:t>
      </w:r>
      <w:r w:rsidRPr="40411502" w:rsidR="1C08E464">
        <w:rPr>
          <w:rFonts w:ascii="Calibri" w:hAnsi="Calibri" w:eastAsia="Calibri" w:cs="Calibri"/>
          <w:sz w:val="20"/>
          <w:szCs w:val="20"/>
        </w:rPr>
        <w:t xml:space="preserve"> the ability to win on the road in a high-stakes series.</w:t>
      </w:r>
    </w:p>
    <w:p xmlns:wp14="http://schemas.microsoft.com/office/word/2010/wordml" w:rsidP="7BB08A51" wp14:paraId="78EEE19F" wp14:textId="7101336D">
      <w:pPr>
        <w:spacing w:before="120" w:beforeAutospacing="off" w:after="0" w:afterAutospacing="off" w:line="288" w:lineRule="auto"/>
        <w:jc w:val="center"/>
        <w:rPr>
          <w:rFonts w:ascii="Calibri" w:hAnsi="Calibri" w:eastAsia="Calibri" w:cs="Calibri"/>
          <w:noProof w:val="0"/>
          <w:sz w:val="20"/>
          <w:szCs w:val="20"/>
          <w:lang w:val="en-US"/>
        </w:rPr>
      </w:pPr>
      <w:r w:rsidRPr="40411502" w:rsidR="48C1368F">
        <w:rPr>
          <w:rFonts w:ascii="Calibri" w:hAnsi="Calibri" w:eastAsia="Calibri" w:cs="Calibri"/>
          <w:b w:val="0"/>
          <w:bCs w:val="0"/>
          <w:i w:val="1"/>
          <w:iCs w:val="1"/>
          <w:caps w:val="0"/>
          <w:smallCaps w:val="0"/>
          <w:color w:val="808080" w:themeColor="background1" w:themeTint="FF" w:themeShade="80"/>
          <w:sz w:val="16"/>
          <w:szCs w:val="16"/>
        </w:rPr>
        <w:t>Table 1: Comparison between actual outcomes and predicted odds for the matches already played.</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20"/>
        <w:gridCol w:w="1500"/>
        <w:gridCol w:w="1230"/>
        <w:gridCol w:w="840"/>
        <w:gridCol w:w="840"/>
        <w:gridCol w:w="1560"/>
      </w:tblGrid>
      <w:tr w:rsidR="7BB08A51" w:rsidTr="40411502" w14:paraId="15972598">
        <w:trPr>
          <w:trHeight w:val="285"/>
        </w:trPr>
        <w:tc>
          <w:tcPr>
            <w:tcW w:w="720" w:type="dxa"/>
            <w:vMerge w:val="restart"/>
            <w:tcMar>
              <w:left w:w="105" w:type="dxa"/>
              <w:right w:w="105" w:type="dxa"/>
            </w:tcMar>
            <w:vAlign w:val="center"/>
          </w:tcPr>
          <w:p w:rsidR="7BB08A51" w:rsidP="40411502" w:rsidRDefault="7BB08A51" w14:paraId="6805E1FB" w14:textId="1472724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Game</w:t>
            </w:r>
          </w:p>
        </w:tc>
        <w:tc>
          <w:tcPr>
            <w:tcW w:w="1500" w:type="dxa"/>
            <w:vMerge w:val="restart"/>
            <w:tcMar>
              <w:left w:w="105" w:type="dxa"/>
              <w:right w:w="105" w:type="dxa"/>
            </w:tcMar>
            <w:vAlign w:val="center"/>
          </w:tcPr>
          <w:p w:rsidR="7BB08A51" w:rsidP="40411502" w:rsidRDefault="7BB08A51" w14:paraId="1C273DCD" w14:textId="128508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Home team</w:t>
            </w:r>
          </w:p>
        </w:tc>
        <w:tc>
          <w:tcPr>
            <w:tcW w:w="1230" w:type="dxa"/>
            <w:vMerge w:val="restart"/>
            <w:tcMar>
              <w:left w:w="105" w:type="dxa"/>
              <w:right w:w="105" w:type="dxa"/>
            </w:tcMar>
            <w:vAlign w:val="center"/>
          </w:tcPr>
          <w:p w:rsidR="7BB08A51" w:rsidP="40411502" w:rsidRDefault="7BB08A51" w14:paraId="39367B30" w14:textId="22308697">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True outcome</w:t>
            </w:r>
          </w:p>
        </w:tc>
        <w:tc>
          <w:tcPr>
            <w:tcW w:w="1680" w:type="dxa"/>
            <w:gridSpan w:val="2"/>
            <w:tcMar>
              <w:left w:w="105" w:type="dxa"/>
              <w:right w:w="105" w:type="dxa"/>
            </w:tcMar>
            <w:vAlign w:val="center"/>
          </w:tcPr>
          <w:p w:rsidR="7BB08A51" w:rsidP="40411502" w:rsidRDefault="7BB08A51" w14:paraId="4CAFEBDB" w14:textId="59445608">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Odds</w:t>
            </w:r>
          </w:p>
        </w:tc>
        <w:tc>
          <w:tcPr>
            <w:tcW w:w="1560" w:type="dxa"/>
            <w:vMerge w:val="restart"/>
            <w:tcMar>
              <w:left w:w="105" w:type="dxa"/>
              <w:right w:w="105" w:type="dxa"/>
            </w:tcMar>
            <w:vAlign w:val="center"/>
          </w:tcPr>
          <w:p w:rsidR="7BB08A51" w:rsidP="40411502" w:rsidRDefault="7BB08A51" w14:paraId="3535C01B" w14:textId="523CC4A4">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Prevailing</w:t>
            </w:r>
          </w:p>
          <w:p w:rsidR="7BB08A51" w:rsidP="40411502" w:rsidRDefault="7BB08A51" w14:paraId="3A1C0A25" w14:textId="0F929C8E">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score difference (probability)</w:t>
            </w:r>
          </w:p>
        </w:tc>
      </w:tr>
      <w:tr w:rsidR="7BB08A51" w:rsidTr="40411502" w14:paraId="6C08422B">
        <w:trPr>
          <w:trHeight w:val="285"/>
        </w:trPr>
        <w:tc>
          <w:tcPr>
            <w:tcW w:w="720" w:type="dxa"/>
            <w:vMerge/>
            <w:tcBorders/>
            <w:tcMar/>
            <w:vAlign w:val="center"/>
          </w:tcPr>
          <w:p w14:paraId="710DDA05"/>
        </w:tc>
        <w:tc>
          <w:tcPr>
            <w:tcW w:w="1500" w:type="dxa"/>
            <w:vMerge/>
            <w:tcBorders/>
            <w:tcMar/>
            <w:vAlign w:val="center"/>
          </w:tcPr>
          <w:p w14:paraId="7AE2BC67"/>
        </w:tc>
        <w:tc>
          <w:tcPr>
            <w:tcW w:w="1230" w:type="dxa"/>
            <w:vMerge/>
            <w:tcBorders/>
            <w:tcMar/>
            <w:vAlign w:val="center"/>
          </w:tcPr>
          <w:p w14:paraId="246D392B"/>
        </w:tc>
        <w:tc>
          <w:tcPr>
            <w:tcW w:w="840" w:type="dxa"/>
            <w:tcMar>
              <w:left w:w="105" w:type="dxa"/>
              <w:right w:w="105" w:type="dxa"/>
            </w:tcMar>
            <w:vAlign w:val="center"/>
          </w:tcPr>
          <w:p w:rsidR="7BB08A51" w:rsidP="40411502" w:rsidRDefault="7BB08A51" w14:paraId="4E10A2B0" w14:textId="5A7A5158">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Victory Home</w:t>
            </w:r>
          </w:p>
        </w:tc>
        <w:tc>
          <w:tcPr>
            <w:tcW w:w="840" w:type="dxa"/>
            <w:tcMar>
              <w:left w:w="105" w:type="dxa"/>
              <w:right w:w="105" w:type="dxa"/>
            </w:tcMar>
            <w:vAlign w:val="center"/>
          </w:tcPr>
          <w:p w:rsidR="7BB08A51" w:rsidP="40411502" w:rsidRDefault="7BB08A51" w14:paraId="37E00369" w14:textId="10EB7E9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Victory Away</w:t>
            </w:r>
          </w:p>
        </w:tc>
        <w:tc>
          <w:tcPr>
            <w:tcW w:w="1560" w:type="dxa"/>
            <w:vMerge/>
            <w:tcBorders/>
            <w:tcMar/>
            <w:vAlign w:val="center"/>
          </w:tcPr>
          <w:p w14:paraId="0F6B3CBB"/>
        </w:tc>
      </w:tr>
      <w:tr w:rsidR="7BB08A51" w:rsidTr="40411502" w14:paraId="4D35F6C2">
        <w:trPr>
          <w:trHeight w:val="285"/>
        </w:trPr>
        <w:tc>
          <w:tcPr>
            <w:tcW w:w="720" w:type="dxa"/>
            <w:tcMar>
              <w:left w:w="105" w:type="dxa"/>
              <w:right w:w="105" w:type="dxa"/>
            </w:tcMar>
            <w:vAlign w:val="center"/>
          </w:tcPr>
          <w:p w:rsidR="7BB08A51" w:rsidP="40411502" w:rsidRDefault="7BB08A51" w14:paraId="6EBBEF58" w14:textId="3D38D482">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1</w:t>
            </w:r>
          </w:p>
        </w:tc>
        <w:tc>
          <w:tcPr>
            <w:tcW w:w="1500" w:type="dxa"/>
            <w:tcMar>
              <w:left w:w="105" w:type="dxa"/>
              <w:right w:w="105" w:type="dxa"/>
            </w:tcMar>
            <w:vAlign w:val="center"/>
          </w:tcPr>
          <w:p w:rsidR="660D73BD" w:rsidP="7BB08A51" w:rsidRDefault="660D73BD" w14:paraId="78210AB7" w14:textId="0812818F">
            <w:pPr>
              <w:pStyle w:val="Normal"/>
              <w:suppressLineNumbers w:val="0"/>
              <w:bidi w:val="0"/>
              <w:spacing w:before="0" w:beforeAutospacing="off" w:after="0" w:afterAutospacing="off" w:line="240" w:lineRule="auto"/>
              <w:ind w:left="0" w:right="0"/>
              <w:jc w:val="center"/>
            </w:pPr>
            <w:r w:rsidRPr="40411502" w:rsidR="2C23571E">
              <w:rPr>
                <w:rFonts w:ascii="Calibri" w:hAnsi="Calibri" w:eastAsia="Calibri" w:cs="Calibri"/>
                <w:b w:val="0"/>
                <w:bCs w:val="0"/>
                <w:i w:val="0"/>
                <w:iCs w:val="0"/>
                <w:caps w:val="0"/>
                <w:smallCaps w:val="0"/>
                <w:color w:val="000000" w:themeColor="text1" w:themeTint="FF" w:themeShade="FF"/>
                <w:sz w:val="20"/>
                <w:szCs w:val="20"/>
              </w:rPr>
              <w:t>Paris Basketball</w:t>
            </w:r>
          </w:p>
        </w:tc>
        <w:tc>
          <w:tcPr>
            <w:tcW w:w="1230" w:type="dxa"/>
            <w:tcMar>
              <w:left w:w="105" w:type="dxa"/>
              <w:right w:w="105" w:type="dxa"/>
            </w:tcMar>
            <w:vAlign w:val="center"/>
          </w:tcPr>
          <w:p w:rsidR="7BB08A51" w:rsidP="40411502" w:rsidRDefault="7BB08A51" w14:paraId="5DAAF280" w14:textId="6D6E5FF6">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w:t>
            </w:r>
            <w:r w:rsidRPr="40411502" w:rsidR="367E701C">
              <w:rPr>
                <w:rFonts w:ascii="Calibri" w:hAnsi="Calibri" w:eastAsia="Calibri" w:cs="Calibri"/>
                <w:b w:val="0"/>
                <w:bCs w:val="0"/>
                <w:i w:val="0"/>
                <w:iCs w:val="0"/>
                <w:caps w:val="0"/>
                <w:smallCaps w:val="0"/>
                <w:color w:val="000000" w:themeColor="text1" w:themeTint="FF" w:themeShade="FF"/>
                <w:sz w:val="20"/>
                <w:szCs w:val="20"/>
              </w:rPr>
              <w:t>4</w:t>
            </w:r>
          </w:p>
        </w:tc>
        <w:tc>
          <w:tcPr>
            <w:tcW w:w="840" w:type="dxa"/>
            <w:tcMar>
              <w:left w:w="105" w:type="dxa"/>
              <w:right w:w="105" w:type="dxa"/>
            </w:tcMar>
            <w:vAlign w:val="center"/>
          </w:tcPr>
          <w:p w:rsidR="7BB08A51" w:rsidP="40411502" w:rsidRDefault="7BB08A51" w14:paraId="00ABFE4A" w14:textId="6BBA487A">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0.740</w:t>
            </w:r>
          </w:p>
        </w:tc>
        <w:tc>
          <w:tcPr>
            <w:tcW w:w="840" w:type="dxa"/>
            <w:tcMar>
              <w:left w:w="105" w:type="dxa"/>
              <w:right w:w="105" w:type="dxa"/>
            </w:tcMar>
            <w:vAlign w:val="center"/>
          </w:tcPr>
          <w:p w:rsidR="7BB08A51" w:rsidP="40411502" w:rsidRDefault="7BB08A51" w14:paraId="01102405" w14:textId="7FF6F825">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0.260</w:t>
            </w:r>
          </w:p>
        </w:tc>
        <w:tc>
          <w:tcPr>
            <w:tcW w:w="1560" w:type="dxa"/>
            <w:tcMar>
              <w:left w:w="105" w:type="dxa"/>
              <w:right w:w="105" w:type="dxa"/>
            </w:tcMar>
            <w:vAlign w:val="center"/>
          </w:tcPr>
          <w:p w:rsidR="7BB08A51" w:rsidP="40411502" w:rsidRDefault="7BB08A51" w14:paraId="363F4EBA" w14:textId="34D04E6E">
            <w:pPr>
              <w:bidi w:val="0"/>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w:t>
            </w:r>
            <w:r w:rsidRPr="40411502" w:rsidR="77BBFEF1">
              <w:rPr>
                <w:rFonts w:ascii="Calibri" w:hAnsi="Calibri" w:eastAsia="Calibri" w:cs="Calibri"/>
                <w:b w:val="0"/>
                <w:bCs w:val="0"/>
                <w:i w:val="0"/>
                <w:iCs w:val="0"/>
                <w:caps w:val="0"/>
                <w:smallCaps w:val="0"/>
                <w:color w:val="000000" w:themeColor="text1" w:themeTint="FF" w:themeShade="FF"/>
                <w:sz w:val="20"/>
                <w:szCs w:val="20"/>
              </w:rPr>
              <w:t>6</w:t>
            </w:r>
            <w:r w:rsidRPr="40411502" w:rsidR="511A0123">
              <w:rPr>
                <w:rFonts w:ascii="Calibri" w:hAnsi="Calibri" w:eastAsia="Calibri" w:cs="Calibri"/>
                <w:b w:val="0"/>
                <w:bCs w:val="0"/>
                <w:i w:val="0"/>
                <w:iCs w:val="0"/>
                <w:caps w:val="0"/>
                <w:smallCaps w:val="0"/>
                <w:color w:val="000000" w:themeColor="text1" w:themeTint="FF" w:themeShade="FF"/>
                <w:sz w:val="20"/>
                <w:szCs w:val="20"/>
              </w:rPr>
              <w:t xml:space="preserve"> (0.03</w:t>
            </w:r>
            <w:r w:rsidRPr="40411502" w:rsidR="1BC18E7B">
              <w:rPr>
                <w:rFonts w:ascii="Calibri" w:hAnsi="Calibri" w:eastAsia="Calibri" w:cs="Calibri"/>
                <w:b w:val="0"/>
                <w:bCs w:val="0"/>
                <w:i w:val="0"/>
                <w:iCs w:val="0"/>
                <w:caps w:val="0"/>
                <w:smallCaps w:val="0"/>
                <w:color w:val="000000" w:themeColor="text1" w:themeTint="FF" w:themeShade="FF"/>
                <w:sz w:val="20"/>
                <w:szCs w:val="20"/>
              </w:rPr>
              <w:t>1</w:t>
            </w:r>
            <w:r w:rsidRPr="40411502" w:rsidR="511A0123">
              <w:rPr>
                <w:rFonts w:ascii="Calibri" w:hAnsi="Calibri" w:eastAsia="Calibri" w:cs="Calibri"/>
                <w:b w:val="0"/>
                <w:bCs w:val="0"/>
                <w:i w:val="0"/>
                <w:iCs w:val="0"/>
                <w:caps w:val="0"/>
                <w:smallCaps w:val="0"/>
                <w:color w:val="000000" w:themeColor="text1" w:themeTint="FF" w:themeShade="FF"/>
                <w:sz w:val="20"/>
                <w:szCs w:val="20"/>
              </w:rPr>
              <w:t>)</w:t>
            </w:r>
          </w:p>
        </w:tc>
      </w:tr>
      <w:tr w:rsidR="37D2796B" w:rsidTr="40411502" w14:paraId="18DB4516">
        <w:trPr>
          <w:trHeight w:val="285"/>
        </w:trPr>
        <w:tc>
          <w:tcPr>
            <w:tcW w:w="720" w:type="dxa"/>
            <w:tcMar>
              <w:left w:w="105" w:type="dxa"/>
              <w:right w:w="105" w:type="dxa"/>
            </w:tcMar>
            <w:vAlign w:val="center"/>
          </w:tcPr>
          <w:p w:rsidR="6661DF0B" w:rsidP="40411502" w:rsidRDefault="6661DF0B" w14:paraId="39F6D244" w14:textId="05B019FD">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2</w:t>
            </w:r>
          </w:p>
        </w:tc>
        <w:tc>
          <w:tcPr>
            <w:tcW w:w="1500" w:type="dxa"/>
            <w:tcMar>
              <w:left w:w="105" w:type="dxa"/>
              <w:right w:w="105" w:type="dxa"/>
            </w:tcMar>
            <w:vAlign w:val="center"/>
          </w:tcPr>
          <w:p w:rsidR="2C0FF3B8" w:rsidP="37D2796B" w:rsidRDefault="2C0FF3B8" w14:paraId="2AAF8085" w14:textId="4B59951F">
            <w:pPr>
              <w:pStyle w:val="Normal"/>
              <w:suppressLineNumbers w:val="0"/>
              <w:bidi w:val="0"/>
              <w:spacing w:before="0" w:beforeAutospacing="off" w:after="0" w:afterAutospacing="off" w:line="240" w:lineRule="auto"/>
              <w:ind w:left="0" w:right="0"/>
              <w:jc w:val="center"/>
            </w:pPr>
            <w:r w:rsidRPr="40411502" w:rsidR="4DC708D3">
              <w:rPr>
                <w:rFonts w:ascii="Calibri" w:hAnsi="Calibri" w:eastAsia="Calibri" w:cs="Calibri"/>
                <w:b w:val="0"/>
                <w:bCs w:val="0"/>
                <w:i w:val="0"/>
                <w:iCs w:val="0"/>
                <w:caps w:val="0"/>
                <w:smallCaps w:val="0"/>
                <w:color w:val="000000" w:themeColor="text1" w:themeTint="FF" w:themeShade="FF"/>
                <w:sz w:val="20"/>
                <w:szCs w:val="20"/>
              </w:rPr>
              <w:t>Paris Basketball</w:t>
            </w:r>
          </w:p>
        </w:tc>
        <w:tc>
          <w:tcPr>
            <w:tcW w:w="1230" w:type="dxa"/>
            <w:tcMar>
              <w:left w:w="105" w:type="dxa"/>
              <w:right w:w="105" w:type="dxa"/>
            </w:tcMar>
            <w:vAlign w:val="center"/>
          </w:tcPr>
          <w:p w:rsidR="6661DF0B" w:rsidP="40411502" w:rsidRDefault="6661DF0B" w14:paraId="5866166E" w14:textId="1E9CD5E3">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-12</w:t>
            </w:r>
          </w:p>
        </w:tc>
        <w:tc>
          <w:tcPr>
            <w:tcW w:w="840" w:type="dxa"/>
            <w:tcMar>
              <w:left w:w="105" w:type="dxa"/>
              <w:right w:w="105" w:type="dxa"/>
            </w:tcMar>
            <w:vAlign w:val="center"/>
          </w:tcPr>
          <w:p w:rsidR="6661DF0B" w:rsidP="40411502" w:rsidRDefault="6661DF0B" w14:paraId="38A25CEF" w14:textId="7BFFC052">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0.680</w:t>
            </w:r>
          </w:p>
        </w:tc>
        <w:tc>
          <w:tcPr>
            <w:tcW w:w="840" w:type="dxa"/>
            <w:tcMar>
              <w:left w:w="105" w:type="dxa"/>
              <w:right w:w="105" w:type="dxa"/>
            </w:tcMar>
            <w:vAlign w:val="center"/>
          </w:tcPr>
          <w:p w:rsidR="6661DF0B" w:rsidP="40411502" w:rsidRDefault="6661DF0B" w14:paraId="0F7F6930" w14:textId="680E076E">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632911">
              <w:rPr>
                <w:rFonts w:ascii="Calibri" w:hAnsi="Calibri" w:eastAsia="Calibri" w:cs="Calibri"/>
                <w:b w:val="0"/>
                <w:bCs w:val="0"/>
                <w:i w:val="0"/>
                <w:iCs w:val="0"/>
                <w:caps w:val="0"/>
                <w:smallCaps w:val="0"/>
                <w:color w:val="000000" w:themeColor="text1" w:themeTint="FF" w:themeShade="FF"/>
                <w:sz w:val="20"/>
                <w:szCs w:val="20"/>
              </w:rPr>
              <w:t>0.320</w:t>
            </w:r>
          </w:p>
        </w:tc>
        <w:tc>
          <w:tcPr>
            <w:tcW w:w="1560" w:type="dxa"/>
            <w:tcMar>
              <w:left w:w="105" w:type="dxa"/>
              <w:right w:w="105" w:type="dxa"/>
            </w:tcMar>
            <w:vAlign w:val="center"/>
          </w:tcPr>
          <w:p w:rsidR="1516CAFF" w:rsidP="40411502" w:rsidRDefault="1516CAFF" w14:paraId="65A6A5FF" w14:textId="7003C086">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3AD79C7A">
              <w:rPr>
                <w:rFonts w:ascii="Calibri" w:hAnsi="Calibri" w:eastAsia="Calibri" w:cs="Calibri"/>
                <w:b w:val="0"/>
                <w:bCs w:val="0"/>
                <w:i w:val="0"/>
                <w:iCs w:val="0"/>
                <w:caps w:val="0"/>
                <w:smallCaps w:val="0"/>
                <w:color w:val="000000" w:themeColor="text1" w:themeTint="FF" w:themeShade="FF"/>
                <w:sz w:val="20"/>
                <w:szCs w:val="20"/>
              </w:rPr>
              <w:t>+6 (0.030)</w:t>
            </w:r>
          </w:p>
        </w:tc>
      </w:tr>
      <w:tr w:rsidR="40411502" w:rsidTr="40411502" w14:paraId="5B87D6C8">
        <w:trPr>
          <w:trHeight w:val="285"/>
        </w:trPr>
        <w:tc>
          <w:tcPr>
            <w:tcW w:w="720" w:type="dxa"/>
            <w:tcMar>
              <w:left w:w="105" w:type="dxa"/>
              <w:right w:w="105" w:type="dxa"/>
            </w:tcMar>
            <w:vAlign w:val="center"/>
          </w:tcPr>
          <w:p w:rsidR="0BDD5392" w:rsidP="40411502" w:rsidRDefault="0BDD5392" w14:paraId="185D85C1" w14:textId="1E5D8D80">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3</w:t>
            </w:r>
          </w:p>
        </w:tc>
        <w:tc>
          <w:tcPr>
            <w:tcW w:w="1500" w:type="dxa"/>
            <w:tcMar>
              <w:left w:w="105" w:type="dxa"/>
              <w:right w:w="105" w:type="dxa"/>
            </w:tcMar>
            <w:vAlign w:val="center"/>
          </w:tcPr>
          <w:p w:rsidR="0BDD5392" w:rsidP="40411502" w:rsidRDefault="0BDD5392" w14:paraId="0FC29A03" w14:textId="35193C19">
            <w:pPr>
              <w:pStyle w:val="Normal"/>
              <w:suppressLineNumbers w:val="0"/>
              <w:bidi w:val="0"/>
              <w:spacing w:before="0" w:beforeAutospacing="off" w:after="0" w:afterAutospacing="off" w:line="240" w:lineRule="auto"/>
              <w:ind w:left="0" w:right="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AS Monaco</w:t>
            </w:r>
          </w:p>
        </w:tc>
        <w:tc>
          <w:tcPr>
            <w:tcW w:w="1230" w:type="dxa"/>
            <w:tcMar>
              <w:left w:w="105" w:type="dxa"/>
              <w:right w:w="105" w:type="dxa"/>
            </w:tcMar>
            <w:vAlign w:val="center"/>
          </w:tcPr>
          <w:p w:rsidR="0BDD5392" w:rsidP="40411502" w:rsidRDefault="0BDD5392" w14:paraId="6761E0C0" w14:textId="06D56301">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-11</w:t>
            </w:r>
          </w:p>
        </w:tc>
        <w:tc>
          <w:tcPr>
            <w:tcW w:w="840" w:type="dxa"/>
            <w:tcMar>
              <w:left w:w="105" w:type="dxa"/>
              <w:right w:w="105" w:type="dxa"/>
            </w:tcMar>
            <w:vAlign w:val="center"/>
          </w:tcPr>
          <w:p w:rsidR="0BDD5392" w:rsidP="40411502" w:rsidRDefault="0BDD5392" w14:paraId="26B6ABB6" w14:textId="2DF4E725">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0.559</w:t>
            </w:r>
          </w:p>
        </w:tc>
        <w:tc>
          <w:tcPr>
            <w:tcW w:w="840" w:type="dxa"/>
            <w:tcMar>
              <w:left w:w="105" w:type="dxa"/>
              <w:right w:w="105" w:type="dxa"/>
            </w:tcMar>
            <w:vAlign w:val="center"/>
          </w:tcPr>
          <w:p w:rsidR="0BDD5392" w:rsidP="40411502" w:rsidRDefault="0BDD5392" w14:paraId="09A53D81" w14:textId="60F6EE30">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0.441</w:t>
            </w:r>
          </w:p>
        </w:tc>
        <w:tc>
          <w:tcPr>
            <w:tcW w:w="1560" w:type="dxa"/>
            <w:tcMar>
              <w:left w:w="105" w:type="dxa"/>
              <w:right w:w="105" w:type="dxa"/>
            </w:tcMar>
            <w:vAlign w:val="center"/>
          </w:tcPr>
          <w:p w:rsidR="0BDD5392" w:rsidP="40411502" w:rsidRDefault="0BDD5392" w14:paraId="0AC56966" w14:textId="1A7B21DE">
            <w:pPr>
              <w:pStyle w:val="Normal"/>
              <w:bidi w:val="0"/>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BDD5392">
              <w:rPr>
                <w:rFonts w:ascii="Calibri" w:hAnsi="Calibri" w:eastAsia="Calibri" w:cs="Calibri"/>
                <w:b w:val="0"/>
                <w:bCs w:val="0"/>
                <w:i w:val="0"/>
                <w:iCs w:val="0"/>
                <w:caps w:val="0"/>
                <w:smallCaps w:val="0"/>
                <w:color w:val="000000" w:themeColor="text1" w:themeTint="FF" w:themeShade="FF"/>
                <w:sz w:val="20"/>
                <w:szCs w:val="20"/>
              </w:rPr>
              <w:t>+2 (0.032)</w:t>
            </w:r>
          </w:p>
        </w:tc>
      </w:tr>
    </w:tbl>
    <w:p w:rsidR="1571ACF0" w:rsidP="37D2796B" w:rsidRDefault="1571ACF0" w14:paraId="410E393E" w14:textId="2594A2B2">
      <w:pPr>
        <w:pStyle w:val="Normal"/>
        <w:spacing w:before="120" w:beforeAutospacing="off" w:after="120" w:afterAutospacing="off" w:line="288" w:lineRule="auto"/>
        <w:ind w:left="0"/>
        <w:jc w:val="both"/>
        <w:rPr>
          <w:rFonts w:ascii="Aptos" w:hAnsi="Aptos" w:eastAsia="Aptos" w:cs="Aptos"/>
          <w:noProof w:val="0"/>
          <w:sz w:val="24"/>
          <w:szCs w:val="24"/>
          <w:lang w:val="fr-FR"/>
        </w:rPr>
      </w:pPr>
      <w:r w:rsidRPr="40411502" w:rsidR="3858E855">
        <w:rPr>
          <w:rFonts w:ascii="Calibri" w:hAnsi="Calibri" w:eastAsia="Calibri" w:cs="Calibri"/>
          <w:b w:val="1"/>
          <w:bCs w:val="1"/>
          <w:i w:val="0"/>
          <w:iCs w:val="0"/>
          <w:caps w:val="0"/>
          <w:smallCaps w:val="0"/>
          <w:color w:val="C00000"/>
          <w:sz w:val="22"/>
          <w:szCs w:val="22"/>
        </w:rPr>
        <w:t>P</w:t>
      </w:r>
      <w:r w:rsidRPr="40411502" w:rsidR="59EB1DEC">
        <w:rPr>
          <w:rFonts w:ascii="Calibri" w:hAnsi="Calibri" w:eastAsia="Calibri" w:cs="Calibri"/>
          <w:b w:val="1"/>
          <w:bCs w:val="1"/>
          <w:i w:val="0"/>
          <w:iCs w:val="0"/>
          <w:caps w:val="0"/>
          <w:smallCaps w:val="0"/>
          <w:color w:val="C00000"/>
          <w:sz w:val="22"/>
          <w:szCs w:val="22"/>
        </w:rPr>
        <w:t>redictions for the</w:t>
      </w:r>
      <w:r w:rsidRPr="40411502" w:rsidR="162934E6">
        <w:rPr>
          <w:rFonts w:ascii="Calibri" w:hAnsi="Calibri" w:eastAsia="Calibri" w:cs="Calibri"/>
          <w:b w:val="1"/>
          <w:bCs w:val="1"/>
          <w:i w:val="0"/>
          <w:iCs w:val="0"/>
          <w:caps w:val="0"/>
          <w:smallCaps w:val="0"/>
          <w:color w:val="C00000"/>
          <w:sz w:val="22"/>
          <w:szCs w:val="22"/>
        </w:rPr>
        <w:t xml:space="preserve"> next games</w:t>
      </w:r>
    </w:p>
    <w:p w:rsidR="275CEFED" w:rsidP="40411502" w:rsidRDefault="275CEFED" w14:paraId="4432AB89" w14:textId="5AA00301">
      <w:pPr>
        <w:pStyle w:val="Normal"/>
        <w:bidi w:val="0"/>
        <w:spacing w:before="0" w:beforeAutospacing="off" w:after="120" w:afterAutospacing="off" w:line="288" w:lineRule="auto"/>
        <w:ind w:left="0" w:right="0"/>
        <w:jc w:val="both"/>
      </w:pPr>
      <w:r w:rsidRPr="40411502" w:rsidR="275CEFED">
        <w:rPr>
          <w:rFonts w:ascii="Calibri" w:hAnsi="Calibri" w:eastAsia="Calibri" w:cs="Calibri"/>
          <w:sz w:val="20"/>
          <w:szCs w:val="20"/>
        </w:rPr>
        <w:t>With one road victory apiece, the series is evolving more in line with the model's initial expectations. Paris Basketball's overall probability of winning the title has risen to 82.1%. Game 4 is expected to be closely contested, with the model giving only a slight edge to AS Monaco, who hold home court advantage.</w:t>
      </w:r>
    </w:p>
    <w:p w:rsidR="55684886" w:rsidP="7BB08A51" w:rsidRDefault="55684886" w14:paraId="1A1C5CFD" w14:textId="3AC950B1">
      <w:pPr>
        <w:pStyle w:val="Normal"/>
        <w:suppressLineNumbers w:val="0"/>
        <w:bidi w:val="0"/>
        <w:spacing w:before="0" w:beforeAutospacing="off" w:after="0" w:afterAutospacing="off" w:line="279" w:lineRule="auto"/>
        <w:ind w:left="0" w:right="0"/>
        <w:jc w:val="center"/>
        <w:rPr>
          <w:rFonts w:ascii="Calibri" w:hAnsi="Calibri" w:eastAsia="Calibri" w:cs="Calibri"/>
          <w:noProof w:val="0"/>
          <w:sz w:val="20"/>
          <w:szCs w:val="20"/>
          <w:lang w:val="en-US"/>
        </w:rPr>
      </w:pP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Table </w:t>
      </w:r>
      <w:r w:rsidRPr="40411502" w:rsidR="15CB460F">
        <w:rPr>
          <w:rFonts w:ascii="Calibri" w:hAnsi="Calibri" w:eastAsia="Calibri" w:cs="Calibri"/>
          <w:b w:val="0"/>
          <w:bCs w:val="0"/>
          <w:i w:val="1"/>
          <w:iCs w:val="1"/>
          <w:caps w:val="0"/>
          <w:smallCaps w:val="0"/>
          <w:color w:val="808080" w:themeColor="background1" w:themeTint="FF" w:themeShade="80"/>
          <w:sz w:val="16"/>
          <w:szCs w:val="16"/>
        </w:rPr>
        <w:t>2</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w:t>
      </w:r>
      <w:r w:rsidRPr="40411502" w:rsidR="7CB82D15">
        <w:rPr>
          <w:rFonts w:ascii="Calibri" w:hAnsi="Calibri" w:eastAsia="Calibri" w:cs="Calibri"/>
          <w:b w:val="0"/>
          <w:bCs w:val="0"/>
          <w:i w:val="1"/>
          <w:iCs w:val="1"/>
          <w:caps w:val="0"/>
          <w:smallCaps w:val="0"/>
          <w:color w:val="808080" w:themeColor="background1" w:themeTint="FF" w:themeShade="80"/>
          <w:sz w:val="16"/>
          <w:szCs w:val="16"/>
        </w:rPr>
        <w:t>Odds</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w:t>
      </w:r>
      <w:r w:rsidRPr="40411502" w:rsidR="723F5C37">
        <w:rPr>
          <w:rFonts w:ascii="Calibri" w:hAnsi="Calibri" w:eastAsia="Calibri" w:cs="Calibri"/>
          <w:b w:val="0"/>
          <w:bCs w:val="0"/>
          <w:i w:val="1"/>
          <w:iCs w:val="1"/>
          <w:caps w:val="0"/>
          <w:smallCaps w:val="0"/>
          <w:color w:val="808080" w:themeColor="background1" w:themeTint="FF" w:themeShade="80"/>
          <w:sz w:val="16"/>
          <w:szCs w:val="16"/>
        </w:rPr>
        <w:t>of</w:t>
      </w:r>
      <w:r w:rsidRPr="40411502" w:rsidR="723F5C37">
        <w:rPr>
          <w:rFonts w:ascii="Calibri" w:hAnsi="Calibri" w:eastAsia="Calibri" w:cs="Calibri"/>
          <w:b w:val="0"/>
          <w:bCs w:val="0"/>
          <w:i w:val="1"/>
          <w:iCs w:val="1"/>
          <w:caps w:val="0"/>
          <w:smallCaps w:val="0"/>
          <w:color w:val="808080" w:themeColor="background1" w:themeTint="FF" w:themeShade="80"/>
          <w:sz w:val="16"/>
          <w:szCs w:val="16"/>
        </w:rPr>
        <w:t xml:space="preserve"> </w:t>
      </w:r>
      <w:r w:rsidRPr="40411502" w:rsidR="47408B70">
        <w:rPr>
          <w:rFonts w:ascii="Calibri" w:hAnsi="Calibri" w:eastAsia="Calibri" w:cs="Calibri"/>
          <w:b w:val="0"/>
          <w:bCs w:val="0"/>
          <w:i w:val="1"/>
          <w:iCs w:val="1"/>
          <w:caps w:val="0"/>
          <w:smallCaps w:val="0"/>
          <w:color w:val="808080" w:themeColor="background1" w:themeTint="FF" w:themeShade="80"/>
          <w:sz w:val="16"/>
          <w:szCs w:val="16"/>
        </w:rPr>
        <w:t>the outcome</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of the matches of the 2026 </w:t>
      </w:r>
      <w:r w:rsidRPr="40411502" w:rsidR="47408B70">
        <w:rPr>
          <w:rFonts w:ascii="Calibri" w:hAnsi="Calibri" w:eastAsia="Calibri" w:cs="Calibri"/>
          <w:b w:val="0"/>
          <w:bCs w:val="0"/>
          <w:i w:val="1"/>
          <w:iCs w:val="1"/>
          <w:caps w:val="0"/>
          <w:smallCaps w:val="0"/>
          <w:color w:val="808080" w:themeColor="background1" w:themeTint="FF" w:themeShade="80"/>
          <w:sz w:val="16"/>
          <w:szCs w:val="16"/>
        </w:rPr>
        <w:t>Betclic</w:t>
      </w:r>
      <w:r w:rsidRPr="40411502" w:rsidR="47408B70">
        <w:rPr>
          <w:rFonts w:ascii="Calibri" w:hAnsi="Calibri" w:eastAsia="Calibri" w:cs="Calibri"/>
          <w:b w:val="0"/>
          <w:bCs w:val="0"/>
          <w:i w:val="1"/>
          <w:iCs w:val="1"/>
          <w:caps w:val="0"/>
          <w:smallCaps w:val="0"/>
          <w:color w:val="808080" w:themeColor="background1" w:themeTint="FF" w:themeShade="80"/>
          <w:sz w:val="16"/>
          <w:szCs w:val="16"/>
        </w:rPr>
        <w:t xml:space="preserve"> Elite </w:t>
      </w:r>
      <w:r w:rsidRPr="40411502" w:rsidR="6CDAC88D">
        <w:rPr>
          <w:rFonts w:ascii="Calibri" w:hAnsi="Calibri" w:eastAsia="Calibri" w:cs="Calibri"/>
          <w:b w:val="0"/>
          <w:bCs w:val="0"/>
          <w:i w:val="1"/>
          <w:iCs w:val="1"/>
          <w:caps w:val="0"/>
          <w:smallCaps w:val="0"/>
          <w:color w:val="808080" w:themeColor="background1" w:themeTint="FF" w:themeShade="80"/>
          <w:sz w:val="16"/>
          <w:szCs w:val="16"/>
        </w:rPr>
        <w:t>F</w:t>
      </w:r>
      <w:r w:rsidRPr="40411502" w:rsidR="47408B70">
        <w:rPr>
          <w:rFonts w:ascii="Calibri" w:hAnsi="Calibri" w:eastAsia="Calibri" w:cs="Calibri"/>
          <w:b w:val="0"/>
          <w:bCs w:val="0"/>
          <w:i w:val="1"/>
          <w:iCs w:val="1"/>
          <w:caps w:val="0"/>
          <w:smallCaps w:val="0"/>
          <w:color w:val="808080" w:themeColor="background1" w:themeTint="FF" w:themeShade="80"/>
          <w:sz w:val="16"/>
          <w:szCs w:val="16"/>
        </w:rPr>
        <w:t>inal</w:t>
      </w:r>
      <w:r w:rsidRPr="40411502" w:rsidR="6304C414">
        <w:rPr>
          <w:rFonts w:ascii="Calibri" w:hAnsi="Calibri" w:eastAsia="Calibri" w:cs="Calibri"/>
          <w:b w:val="0"/>
          <w:bCs w:val="0"/>
          <w:i w:val="1"/>
          <w:iCs w:val="1"/>
          <w:caps w:val="0"/>
          <w:smallCaps w:val="0"/>
          <w:color w:val="808080" w:themeColor="background1" w:themeTint="FF" w:themeShade="80"/>
          <w:sz w:val="16"/>
          <w:szCs w:val="16"/>
        </w:rPr>
        <w:t>s</w:t>
      </w:r>
      <w:r w:rsidRPr="40411502" w:rsidR="47408B70">
        <w:rPr>
          <w:rFonts w:ascii="Calibri" w:hAnsi="Calibri" w:eastAsia="Calibri" w:cs="Calibri"/>
          <w:b w:val="0"/>
          <w:bCs w:val="0"/>
          <w:i w:val="1"/>
          <w:iCs w:val="1"/>
          <w:caps w:val="0"/>
          <w:smallCaps w:val="0"/>
          <w:color w:val="808080" w:themeColor="background1" w:themeTint="FF" w:themeShade="80"/>
          <w:sz w:val="16"/>
          <w:szCs w:val="16"/>
        </w:rPr>
        <w:t>.</w:t>
      </w:r>
    </w:p>
    <w:tbl>
      <w:tblPr>
        <w:tblStyle w:val="TableGrid"/>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780"/>
        <w:gridCol w:w="1605"/>
        <w:gridCol w:w="1020"/>
        <w:gridCol w:w="840"/>
        <w:gridCol w:w="1575"/>
        <w:gridCol w:w="1305"/>
      </w:tblGrid>
      <w:tr w:rsidR="7BB08A51" w:rsidTr="40411502" w14:paraId="7AED8D20">
        <w:trPr>
          <w:trHeight w:val="285"/>
        </w:trPr>
        <w:tc>
          <w:tcPr>
            <w:tcW w:w="780" w:type="dxa"/>
            <w:vMerge w:val="restart"/>
            <w:tcMar>
              <w:left w:w="105" w:type="dxa"/>
              <w:right w:w="105" w:type="dxa"/>
            </w:tcMar>
            <w:vAlign w:val="center"/>
          </w:tcPr>
          <w:p w:rsidR="7BB08A51" w:rsidP="40411502" w:rsidRDefault="7BB08A51" w14:paraId="76A5B4AF" w14:textId="6B2CFE50">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Game</w:t>
            </w:r>
          </w:p>
        </w:tc>
        <w:tc>
          <w:tcPr>
            <w:tcW w:w="1605" w:type="dxa"/>
            <w:vMerge w:val="restart"/>
            <w:tcMar>
              <w:left w:w="105" w:type="dxa"/>
              <w:right w:w="105" w:type="dxa"/>
            </w:tcMar>
            <w:vAlign w:val="center"/>
          </w:tcPr>
          <w:p w:rsidR="7BB08A51" w:rsidP="40411502" w:rsidRDefault="7BB08A51" w14:paraId="19F3BB50" w14:textId="235AD7B6">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Home team</w:t>
            </w:r>
          </w:p>
        </w:tc>
        <w:tc>
          <w:tcPr>
            <w:tcW w:w="1860" w:type="dxa"/>
            <w:gridSpan w:val="2"/>
            <w:tcMar>
              <w:left w:w="105" w:type="dxa"/>
              <w:right w:w="105" w:type="dxa"/>
            </w:tcMar>
            <w:vAlign w:val="center"/>
          </w:tcPr>
          <w:p w:rsidR="7BB08A51" w:rsidP="40411502" w:rsidRDefault="7BB08A51" w14:paraId="094D0C3A" w14:textId="4A31195A">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Odds</w:t>
            </w:r>
          </w:p>
        </w:tc>
        <w:tc>
          <w:tcPr>
            <w:tcW w:w="1575" w:type="dxa"/>
            <w:vMerge w:val="restart"/>
            <w:tcMar>
              <w:left w:w="105" w:type="dxa"/>
              <w:right w:w="105" w:type="dxa"/>
            </w:tcMar>
            <w:vAlign w:val="center"/>
          </w:tcPr>
          <w:p w:rsidR="7BB08A51" w:rsidP="40411502" w:rsidRDefault="7BB08A51" w14:paraId="14C5EC7A" w14:textId="4F720AF9">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Prevailing</w:t>
            </w:r>
          </w:p>
          <w:p w:rsidR="7BB08A51" w:rsidP="40411502" w:rsidRDefault="7BB08A51" w14:paraId="51AC08D4" w14:textId="1FDD338B">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score difference (probability)</w:t>
            </w:r>
          </w:p>
        </w:tc>
        <w:tc>
          <w:tcPr>
            <w:tcW w:w="1305" w:type="dxa"/>
            <w:vMerge w:val="restart"/>
            <w:tcMar>
              <w:left w:w="105" w:type="dxa"/>
              <w:right w:w="105" w:type="dxa"/>
            </w:tcMar>
            <w:vAlign w:val="center"/>
          </w:tcPr>
          <w:p w:rsidR="7BB08A51" w:rsidP="40411502" w:rsidRDefault="7BB08A51" w14:paraId="130104A7" w14:textId="0C95D86B">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Probability for the game to be played</w:t>
            </w:r>
          </w:p>
        </w:tc>
      </w:tr>
      <w:tr w:rsidR="7BB08A51" w:rsidTr="40411502" w14:paraId="33C6EEE7">
        <w:trPr>
          <w:trHeight w:val="285"/>
        </w:trPr>
        <w:tc>
          <w:tcPr>
            <w:tcW w:w="780" w:type="dxa"/>
            <w:vMerge/>
            <w:tcBorders/>
            <w:tcMar/>
            <w:vAlign w:val="center"/>
          </w:tcPr>
          <w:p w14:paraId="04F4999E"/>
        </w:tc>
        <w:tc>
          <w:tcPr>
            <w:tcW w:w="1605" w:type="dxa"/>
            <w:vMerge/>
            <w:tcBorders/>
            <w:tcMar/>
            <w:vAlign w:val="center"/>
          </w:tcPr>
          <w:p w14:paraId="5E31A21D"/>
        </w:tc>
        <w:tc>
          <w:tcPr>
            <w:tcW w:w="1020" w:type="dxa"/>
            <w:tcMar>
              <w:left w:w="105" w:type="dxa"/>
              <w:right w:w="105" w:type="dxa"/>
            </w:tcMar>
            <w:vAlign w:val="center"/>
          </w:tcPr>
          <w:p w:rsidR="7BB08A51" w:rsidP="40411502" w:rsidRDefault="7BB08A51" w14:paraId="38812CB0" w14:textId="0F109699">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 xml:space="preserve">Victory </w:t>
            </w:r>
          </w:p>
          <w:p w:rsidR="7BB08A51" w:rsidP="40411502" w:rsidRDefault="7BB08A51" w14:paraId="3F9C34D5" w14:textId="397560A1">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Home</w:t>
            </w:r>
          </w:p>
        </w:tc>
        <w:tc>
          <w:tcPr>
            <w:tcW w:w="840" w:type="dxa"/>
            <w:tcMar>
              <w:left w:w="105" w:type="dxa"/>
              <w:right w:w="105" w:type="dxa"/>
            </w:tcMar>
            <w:vAlign w:val="center"/>
          </w:tcPr>
          <w:p w:rsidR="7BB08A51" w:rsidP="40411502" w:rsidRDefault="7BB08A51" w14:paraId="63DAC7A0" w14:textId="584C8416">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Victory Away</w:t>
            </w:r>
          </w:p>
        </w:tc>
        <w:tc>
          <w:tcPr>
            <w:tcW w:w="1575" w:type="dxa"/>
            <w:vMerge/>
            <w:tcBorders/>
            <w:tcMar/>
            <w:vAlign w:val="center"/>
          </w:tcPr>
          <w:p w14:paraId="04E2B21F"/>
        </w:tc>
        <w:tc>
          <w:tcPr>
            <w:tcW w:w="1305" w:type="dxa"/>
            <w:vMerge/>
            <w:tcBorders/>
            <w:tcMar/>
            <w:vAlign w:val="center"/>
          </w:tcPr>
          <w:p w14:paraId="3C5A83CC"/>
        </w:tc>
      </w:tr>
      <w:tr w:rsidR="7BB08A51" w:rsidTr="40411502" w14:paraId="7CDE0465">
        <w:trPr>
          <w:trHeight w:val="285"/>
        </w:trPr>
        <w:tc>
          <w:tcPr>
            <w:tcW w:w="780" w:type="dxa"/>
            <w:tcMar>
              <w:left w:w="105" w:type="dxa"/>
              <w:right w:w="105" w:type="dxa"/>
            </w:tcMar>
            <w:vAlign w:val="center"/>
          </w:tcPr>
          <w:p w:rsidR="7BB08A51" w:rsidP="40411502" w:rsidRDefault="7BB08A51" w14:paraId="04E98A2B" w14:textId="119D5B5F">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4</w:t>
            </w:r>
          </w:p>
        </w:tc>
        <w:tc>
          <w:tcPr>
            <w:tcW w:w="1605" w:type="dxa"/>
            <w:tcMar>
              <w:left w:w="105" w:type="dxa"/>
              <w:right w:w="105" w:type="dxa"/>
            </w:tcMar>
            <w:vAlign w:val="center"/>
          </w:tcPr>
          <w:p w:rsidR="15F269B6" w:rsidP="40411502" w:rsidRDefault="15F269B6" w14:paraId="0B827A37" w14:textId="22EDDC04">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347F73B4">
              <w:rPr>
                <w:rFonts w:ascii="Calibri" w:hAnsi="Calibri" w:eastAsia="Calibri" w:cs="Calibri"/>
                <w:b w:val="0"/>
                <w:bCs w:val="0"/>
                <w:i w:val="0"/>
                <w:iCs w:val="0"/>
                <w:caps w:val="0"/>
                <w:smallCaps w:val="0"/>
                <w:color w:val="000000" w:themeColor="text1" w:themeTint="FF" w:themeShade="FF"/>
                <w:sz w:val="20"/>
                <w:szCs w:val="20"/>
              </w:rPr>
              <w:t>AS Monaco</w:t>
            </w:r>
          </w:p>
        </w:tc>
        <w:tc>
          <w:tcPr>
            <w:tcW w:w="1020" w:type="dxa"/>
            <w:tcMar>
              <w:left w:w="105" w:type="dxa"/>
              <w:right w:w="105" w:type="dxa"/>
            </w:tcMar>
            <w:vAlign w:val="center"/>
          </w:tcPr>
          <w:p w:rsidR="7BB08A51" w:rsidP="40411502" w:rsidRDefault="7BB08A51" w14:paraId="1961F99D" w14:textId="37DBC10E">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A1E7424">
              <w:rPr>
                <w:rFonts w:ascii="Calibri" w:hAnsi="Calibri" w:eastAsia="Calibri" w:cs="Calibri"/>
                <w:b w:val="0"/>
                <w:bCs w:val="0"/>
                <w:i w:val="0"/>
                <w:iCs w:val="0"/>
                <w:caps w:val="0"/>
                <w:smallCaps w:val="0"/>
                <w:color w:val="000000" w:themeColor="text1" w:themeTint="FF" w:themeShade="FF"/>
                <w:sz w:val="20"/>
                <w:szCs w:val="20"/>
              </w:rPr>
              <w:t>0.</w:t>
            </w:r>
            <w:r w:rsidRPr="40411502" w:rsidR="32E75E28">
              <w:rPr>
                <w:rFonts w:ascii="Calibri" w:hAnsi="Calibri" w:eastAsia="Calibri" w:cs="Calibri"/>
                <w:b w:val="0"/>
                <w:bCs w:val="0"/>
                <w:i w:val="0"/>
                <w:iCs w:val="0"/>
                <w:caps w:val="0"/>
                <w:smallCaps w:val="0"/>
                <w:color w:val="000000" w:themeColor="text1" w:themeTint="FF" w:themeShade="FF"/>
                <w:sz w:val="20"/>
                <w:szCs w:val="20"/>
              </w:rPr>
              <w:t>5</w:t>
            </w:r>
            <w:r w:rsidRPr="40411502" w:rsidR="000C8BC0">
              <w:rPr>
                <w:rFonts w:ascii="Calibri" w:hAnsi="Calibri" w:eastAsia="Calibri" w:cs="Calibri"/>
                <w:b w:val="0"/>
                <w:bCs w:val="0"/>
                <w:i w:val="0"/>
                <w:iCs w:val="0"/>
                <w:caps w:val="0"/>
                <w:smallCaps w:val="0"/>
                <w:color w:val="000000" w:themeColor="text1" w:themeTint="FF" w:themeShade="FF"/>
                <w:sz w:val="20"/>
                <w:szCs w:val="20"/>
              </w:rPr>
              <w:t>35</w:t>
            </w:r>
          </w:p>
        </w:tc>
        <w:tc>
          <w:tcPr>
            <w:tcW w:w="840" w:type="dxa"/>
            <w:tcMar>
              <w:left w:w="105" w:type="dxa"/>
              <w:right w:w="105" w:type="dxa"/>
            </w:tcMar>
            <w:vAlign w:val="center"/>
          </w:tcPr>
          <w:p w:rsidR="7BB08A51" w:rsidP="40411502" w:rsidRDefault="7BB08A51" w14:paraId="307E046C" w14:textId="3868D2E4">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A1E7424">
              <w:rPr>
                <w:rFonts w:ascii="Calibri" w:hAnsi="Calibri" w:eastAsia="Calibri" w:cs="Calibri"/>
                <w:b w:val="0"/>
                <w:bCs w:val="0"/>
                <w:i w:val="0"/>
                <w:iCs w:val="0"/>
                <w:caps w:val="0"/>
                <w:smallCaps w:val="0"/>
                <w:color w:val="000000" w:themeColor="text1" w:themeTint="FF" w:themeShade="FF"/>
                <w:sz w:val="20"/>
                <w:szCs w:val="20"/>
              </w:rPr>
              <w:t>0.</w:t>
            </w:r>
            <w:r w:rsidRPr="40411502" w:rsidR="564A1602">
              <w:rPr>
                <w:rFonts w:ascii="Calibri" w:hAnsi="Calibri" w:eastAsia="Calibri" w:cs="Calibri"/>
                <w:b w:val="0"/>
                <w:bCs w:val="0"/>
                <w:i w:val="0"/>
                <w:iCs w:val="0"/>
                <w:caps w:val="0"/>
                <w:smallCaps w:val="0"/>
                <w:color w:val="000000" w:themeColor="text1" w:themeTint="FF" w:themeShade="FF"/>
                <w:sz w:val="20"/>
                <w:szCs w:val="20"/>
              </w:rPr>
              <w:t>4</w:t>
            </w:r>
            <w:r w:rsidRPr="40411502" w:rsidR="322EF165">
              <w:rPr>
                <w:rFonts w:ascii="Calibri" w:hAnsi="Calibri" w:eastAsia="Calibri" w:cs="Calibri"/>
                <w:b w:val="0"/>
                <w:bCs w:val="0"/>
                <w:i w:val="0"/>
                <w:iCs w:val="0"/>
                <w:caps w:val="0"/>
                <w:smallCaps w:val="0"/>
                <w:color w:val="000000" w:themeColor="text1" w:themeTint="FF" w:themeShade="FF"/>
                <w:sz w:val="20"/>
                <w:szCs w:val="20"/>
              </w:rPr>
              <w:t>65</w:t>
            </w:r>
          </w:p>
        </w:tc>
        <w:tc>
          <w:tcPr>
            <w:tcW w:w="1575" w:type="dxa"/>
            <w:tcMar>
              <w:left w:w="105" w:type="dxa"/>
              <w:right w:w="105" w:type="dxa"/>
            </w:tcMar>
            <w:vAlign w:val="center"/>
          </w:tcPr>
          <w:p w:rsidR="338AC54F" w:rsidP="40411502" w:rsidRDefault="338AC54F" w14:paraId="047381EA" w14:textId="3BEA6E89">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1BB02848">
              <w:rPr>
                <w:rFonts w:ascii="Calibri" w:hAnsi="Calibri" w:eastAsia="Calibri" w:cs="Calibri"/>
                <w:b w:val="0"/>
                <w:bCs w:val="0"/>
                <w:i w:val="0"/>
                <w:iCs w:val="0"/>
                <w:caps w:val="0"/>
                <w:smallCaps w:val="0"/>
                <w:color w:val="000000" w:themeColor="text1" w:themeTint="FF" w:themeShade="FF"/>
                <w:sz w:val="20"/>
                <w:szCs w:val="20"/>
              </w:rPr>
              <w:t>+</w:t>
            </w:r>
            <w:r w:rsidRPr="40411502" w:rsidR="22A080AE">
              <w:rPr>
                <w:rFonts w:ascii="Calibri" w:hAnsi="Calibri" w:eastAsia="Calibri" w:cs="Calibri"/>
                <w:b w:val="0"/>
                <w:bCs w:val="0"/>
                <w:i w:val="0"/>
                <w:iCs w:val="0"/>
                <w:caps w:val="0"/>
                <w:smallCaps w:val="0"/>
                <w:color w:val="000000" w:themeColor="text1" w:themeTint="FF" w:themeShade="FF"/>
                <w:sz w:val="20"/>
                <w:szCs w:val="20"/>
              </w:rPr>
              <w:t>1</w:t>
            </w:r>
            <w:r w:rsidRPr="40411502" w:rsidR="0A1E7424">
              <w:rPr>
                <w:rFonts w:ascii="Calibri" w:hAnsi="Calibri" w:eastAsia="Calibri" w:cs="Calibri"/>
                <w:b w:val="0"/>
                <w:bCs w:val="0"/>
                <w:i w:val="0"/>
                <w:iCs w:val="0"/>
                <w:caps w:val="0"/>
                <w:smallCaps w:val="0"/>
                <w:color w:val="000000" w:themeColor="text1" w:themeTint="FF" w:themeShade="FF"/>
                <w:sz w:val="20"/>
                <w:szCs w:val="20"/>
              </w:rPr>
              <w:t xml:space="preserve"> (0.0</w:t>
            </w:r>
            <w:r w:rsidRPr="40411502" w:rsidR="0C7FB890">
              <w:rPr>
                <w:rFonts w:ascii="Calibri" w:hAnsi="Calibri" w:eastAsia="Calibri" w:cs="Calibri"/>
                <w:b w:val="0"/>
                <w:bCs w:val="0"/>
                <w:i w:val="0"/>
                <w:iCs w:val="0"/>
                <w:caps w:val="0"/>
                <w:smallCaps w:val="0"/>
                <w:color w:val="000000" w:themeColor="text1" w:themeTint="FF" w:themeShade="FF"/>
                <w:sz w:val="20"/>
                <w:szCs w:val="20"/>
              </w:rPr>
              <w:t>32</w:t>
            </w:r>
            <w:r w:rsidRPr="40411502" w:rsidR="0A1E7424">
              <w:rPr>
                <w:rFonts w:ascii="Calibri" w:hAnsi="Calibri" w:eastAsia="Calibri" w:cs="Calibri"/>
                <w:b w:val="0"/>
                <w:bCs w:val="0"/>
                <w:i w:val="0"/>
                <w:iCs w:val="0"/>
                <w:caps w:val="0"/>
                <w:smallCaps w:val="0"/>
                <w:color w:val="000000" w:themeColor="text1" w:themeTint="FF" w:themeShade="FF"/>
                <w:sz w:val="20"/>
                <w:szCs w:val="20"/>
              </w:rPr>
              <w:t>)</w:t>
            </w:r>
          </w:p>
        </w:tc>
        <w:tc>
          <w:tcPr>
            <w:tcW w:w="1305" w:type="dxa"/>
            <w:tcMar>
              <w:left w:w="105" w:type="dxa"/>
              <w:right w:w="105" w:type="dxa"/>
            </w:tcMar>
            <w:vAlign w:val="center"/>
          </w:tcPr>
          <w:p w:rsidR="7BB08A51" w:rsidP="40411502" w:rsidRDefault="7BB08A51" w14:paraId="050DF237" w14:textId="589BB57E">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1551EC7C">
              <w:rPr>
                <w:rFonts w:ascii="Calibri" w:hAnsi="Calibri" w:eastAsia="Calibri" w:cs="Calibri"/>
                <w:b w:val="0"/>
                <w:bCs w:val="0"/>
                <w:i w:val="0"/>
                <w:iCs w:val="0"/>
                <w:caps w:val="0"/>
                <w:smallCaps w:val="0"/>
                <w:color w:val="000000" w:themeColor="text1" w:themeTint="FF" w:themeShade="FF"/>
                <w:sz w:val="20"/>
                <w:szCs w:val="20"/>
              </w:rPr>
              <w:t>1.000</w:t>
            </w:r>
          </w:p>
        </w:tc>
      </w:tr>
      <w:tr w:rsidR="7BB08A51" w:rsidTr="40411502" w14:paraId="5408CED3">
        <w:trPr>
          <w:trHeight w:val="285"/>
        </w:trPr>
        <w:tc>
          <w:tcPr>
            <w:tcW w:w="780" w:type="dxa"/>
            <w:tcMar>
              <w:left w:w="105" w:type="dxa"/>
              <w:right w:w="105" w:type="dxa"/>
            </w:tcMar>
            <w:vAlign w:val="center"/>
          </w:tcPr>
          <w:p w:rsidR="7BB08A51" w:rsidP="40411502" w:rsidRDefault="7BB08A51" w14:paraId="72543027" w14:textId="4BBD9A1F">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511A0123">
              <w:rPr>
                <w:rFonts w:ascii="Calibri" w:hAnsi="Calibri" w:eastAsia="Calibri" w:cs="Calibri"/>
                <w:b w:val="0"/>
                <w:bCs w:val="0"/>
                <w:i w:val="0"/>
                <w:iCs w:val="0"/>
                <w:caps w:val="0"/>
                <w:smallCaps w:val="0"/>
                <w:color w:val="000000" w:themeColor="text1" w:themeTint="FF" w:themeShade="FF"/>
                <w:sz w:val="20"/>
                <w:szCs w:val="20"/>
              </w:rPr>
              <w:t>5</w:t>
            </w:r>
          </w:p>
        </w:tc>
        <w:tc>
          <w:tcPr>
            <w:tcW w:w="1605" w:type="dxa"/>
            <w:tcMar>
              <w:left w:w="105" w:type="dxa"/>
              <w:right w:w="105" w:type="dxa"/>
            </w:tcMar>
            <w:vAlign w:val="center"/>
          </w:tcPr>
          <w:p w:rsidR="3B4C75B7" w:rsidP="40411502" w:rsidRDefault="3B4C75B7" w14:paraId="351672F7" w14:textId="78357062">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36D4E1F2">
              <w:rPr>
                <w:rFonts w:ascii="Calibri" w:hAnsi="Calibri" w:eastAsia="Calibri" w:cs="Calibri"/>
                <w:b w:val="0"/>
                <w:bCs w:val="0"/>
                <w:i w:val="0"/>
                <w:iCs w:val="0"/>
                <w:caps w:val="0"/>
                <w:smallCaps w:val="0"/>
                <w:color w:val="000000" w:themeColor="text1" w:themeTint="FF" w:themeShade="FF"/>
                <w:sz w:val="20"/>
                <w:szCs w:val="20"/>
              </w:rPr>
              <w:t>Paris Basketball</w:t>
            </w:r>
          </w:p>
        </w:tc>
        <w:tc>
          <w:tcPr>
            <w:tcW w:w="1020" w:type="dxa"/>
            <w:tcMar>
              <w:left w:w="105" w:type="dxa"/>
              <w:right w:w="105" w:type="dxa"/>
            </w:tcMar>
            <w:vAlign w:val="center"/>
          </w:tcPr>
          <w:p w:rsidR="7BB08A51" w:rsidP="40411502" w:rsidRDefault="7BB08A51" w14:paraId="2F59B438" w14:textId="7C2A5486">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A1E7424">
              <w:rPr>
                <w:rFonts w:ascii="Calibri" w:hAnsi="Calibri" w:eastAsia="Calibri" w:cs="Calibri"/>
                <w:b w:val="0"/>
                <w:bCs w:val="0"/>
                <w:i w:val="0"/>
                <w:iCs w:val="0"/>
                <w:caps w:val="0"/>
                <w:smallCaps w:val="0"/>
                <w:color w:val="000000" w:themeColor="text1" w:themeTint="FF" w:themeShade="FF"/>
                <w:sz w:val="20"/>
                <w:szCs w:val="20"/>
              </w:rPr>
              <w:t>0.</w:t>
            </w:r>
            <w:r w:rsidRPr="40411502" w:rsidR="151A0AAF">
              <w:rPr>
                <w:rFonts w:ascii="Calibri" w:hAnsi="Calibri" w:eastAsia="Calibri" w:cs="Calibri"/>
                <w:b w:val="0"/>
                <w:bCs w:val="0"/>
                <w:i w:val="0"/>
                <w:iCs w:val="0"/>
                <w:caps w:val="0"/>
                <w:smallCaps w:val="0"/>
                <w:color w:val="000000" w:themeColor="text1" w:themeTint="FF" w:themeShade="FF"/>
                <w:sz w:val="20"/>
                <w:szCs w:val="20"/>
              </w:rPr>
              <w:t>6</w:t>
            </w:r>
            <w:r w:rsidRPr="40411502" w:rsidR="15832B3D">
              <w:rPr>
                <w:rFonts w:ascii="Calibri" w:hAnsi="Calibri" w:eastAsia="Calibri" w:cs="Calibri"/>
                <w:b w:val="0"/>
                <w:bCs w:val="0"/>
                <w:i w:val="0"/>
                <w:iCs w:val="0"/>
                <w:caps w:val="0"/>
                <w:smallCaps w:val="0"/>
                <w:color w:val="000000" w:themeColor="text1" w:themeTint="FF" w:themeShade="FF"/>
                <w:sz w:val="20"/>
                <w:szCs w:val="20"/>
              </w:rPr>
              <w:t>65</w:t>
            </w:r>
          </w:p>
        </w:tc>
        <w:tc>
          <w:tcPr>
            <w:tcW w:w="840" w:type="dxa"/>
            <w:tcMar>
              <w:left w:w="105" w:type="dxa"/>
              <w:right w:w="105" w:type="dxa"/>
            </w:tcMar>
            <w:vAlign w:val="center"/>
          </w:tcPr>
          <w:p w:rsidR="7BB08A51" w:rsidP="40411502" w:rsidRDefault="7BB08A51" w14:paraId="0E4926A1" w14:textId="54030586">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A1E7424">
              <w:rPr>
                <w:rFonts w:ascii="Calibri" w:hAnsi="Calibri" w:eastAsia="Calibri" w:cs="Calibri"/>
                <w:b w:val="0"/>
                <w:bCs w:val="0"/>
                <w:i w:val="0"/>
                <w:iCs w:val="0"/>
                <w:caps w:val="0"/>
                <w:smallCaps w:val="0"/>
                <w:color w:val="000000" w:themeColor="text1" w:themeTint="FF" w:themeShade="FF"/>
                <w:sz w:val="20"/>
                <w:szCs w:val="20"/>
              </w:rPr>
              <w:t>0.</w:t>
            </w:r>
            <w:r w:rsidRPr="40411502" w:rsidR="2C16E7C1">
              <w:rPr>
                <w:rFonts w:ascii="Calibri" w:hAnsi="Calibri" w:eastAsia="Calibri" w:cs="Calibri"/>
                <w:b w:val="0"/>
                <w:bCs w:val="0"/>
                <w:i w:val="0"/>
                <w:iCs w:val="0"/>
                <w:caps w:val="0"/>
                <w:smallCaps w:val="0"/>
                <w:color w:val="000000" w:themeColor="text1" w:themeTint="FF" w:themeShade="FF"/>
                <w:sz w:val="20"/>
                <w:szCs w:val="20"/>
              </w:rPr>
              <w:t>3</w:t>
            </w:r>
            <w:r w:rsidRPr="40411502" w:rsidR="6FC145BB">
              <w:rPr>
                <w:rFonts w:ascii="Calibri" w:hAnsi="Calibri" w:eastAsia="Calibri" w:cs="Calibri"/>
                <w:b w:val="0"/>
                <w:bCs w:val="0"/>
                <w:i w:val="0"/>
                <w:iCs w:val="0"/>
                <w:caps w:val="0"/>
                <w:smallCaps w:val="0"/>
                <w:color w:val="000000" w:themeColor="text1" w:themeTint="FF" w:themeShade="FF"/>
                <w:sz w:val="20"/>
                <w:szCs w:val="20"/>
              </w:rPr>
              <w:t>35</w:t>
            </w:r>
          </w:p>
        </w:tc>
        <w:tc>
          <w:tcPr>
            <w:tcW w:w="1575" w:type="dxa"/>
            <w:tcMar>
              <w:left w:w="105" w:type="dxa"/>
              <w:right w:w="105" w:type="dxa"/>
            </w:tcMar>
            <w:vAlign w:val="center"/>
          </w:tcPr>
          <w:p w:rsidR="7BB08A51" w:rsidP="40411502" w:rsidRDefault="7BB08A51" w14:paraId="2D2A4B67" w14:textId="546ACEB2">
            <w:pPr>
              <w:jc w:val="center"/>
              <w:rPr>
                <w:rFonts w:ascii="Calibri" w:hAnsi="Calibri" w:eastAsia="Calibri" w:cs="Calibri"/>
                <w:b w:val="0"/>
                <w:bCs w:val="0"/>
                <w:i w:val="0"/>
                <w:iCs w:val="0"/>
                <w:caps w:val="0"/>
                <w:smallCaps w:val="0"/>
                <w:color w:val="000000" w:themeColor="text1" w:themeTint="FF" w:themeShade="FF"/>
                <w:sz w:val="20"/>
                <w:szCs w:val="20"/>
              </w:rPr>
            </w:pPr>
            <w:r w:rsidRPr="40411502" w:rsidR="0A1E7424">
              <w:rPr>
                <w:rFonts w:ascii="Calibri" w:hAnsi="Calibri" w:eastAsia="Calibri" w:cs="Calibri"/>
                <w:b w:val="0"/>
                <w:bCs w:val="0"/>
                <w:i w:val="0"/>
                <w:iCs w:val="0"/>
                <w:caps w:val="0"/>
                <w:smallCaps w:val="0"/>
                <w:color w:val="000000" w:themeColor="text1" w:themeTint="FF" w:themeShade="FF"/>
                <w:sz w:val="20"/>
                <w:szCs w:val="20"/>
              </w:rPr>
              <w:t>+</w:t>
            </w:r>
            <w:r w:rsidRPr="40411502" w:rsidR="129A4052">
              <w:rPr>
                <w:rFonts w:ascii="Calibri" w:hAnsi="Calibri" w:eastAsia="Calibri" w:cs="Calibri"/>
                <w:b w:val="0"/>
                <w:bCs w:val="0"/>
                <w:i w:val="0"/>
                <w:iCs w:val="0"/>
                <w:caps w:val="0"/>
                <w:smallCaps w:val="0"/>
                <w:color w:val="000000" w:themeColor="text1" w:themeTint="FF" w:themeShade="FF"/>
                <w:sz w:val="20"/>
                <w:szCs w:val="20"/>
              </w:rPr>
              <w:t>5</w:t>
            </w:r>
            <w:r w:rsidRPr="40411502" w:rsidR="0A1E7424">
              <w:rPr>
                <w:rFonts w:ascii="Calibri" w:hAnsi="Calibri" w:eastAsia="Calibri" w:cs="Calibri"/>
                <w:b w:val="0"/>
                <w:bCs w:val="0"/>
                <w:i w:val="0"/>
                <w:iCs w:val="0"/>
                <w:caps w:val="0"/>
                <w:smallCaps w:val="0"/>
                <w:color w:val="000000" w:themeColor="text1" w:themeTint="FF" w:themeShade="FF"/>
                <w:sz w:val="20"/>
                <w:szCs w:val="20"/>
              </w:rPr>
              <w:t xml:space="preserve"> (0.0</w:t>
            </w:r>
            <w:r w:rsidRPr="40411502" w:rsidR="56ECE1E7">
              <w:rPr>
                <w:rFonts w:ascii="Calibri" w:hAnsi="Calibri" w:eastAsia="Calibri" w:cs="Calibri"/>
                <w:b w:val="0"/>
                <w:bCs w:val="0"/>
                <w:i w:val="0"/>
                <w:iCs w:val="0"/>
                <w:caps w:val="0"/>
                <w:smallCaps w:val="0"/>
                <w:color w:val="000000" w:themeColor="text1" w:themeTint="FF" w:themeShade="FF"/>
                <w:sz w:val="20"/>
                <w:szCs w:val="20"/>
              </w:rPr>
              <w:t>3</w:t>
            </w:r>
            <w:r w:rsidRPr="40411502" w:rsidR="70409E60">
              <w:rPr>
                <w:rFonts w:ascii="Calibri" w:hAnsi="Calibri" w:eastAsia="Calibri" w:cs="Calibri"/>
                <w:b w:val="0"/>
                <w:bCs w:val="0"/>
                <w:i w:val="0"/>
                <w:iCs w:val="0"/>
                <w:caps w:val="0"/>
                <w:smallCaps w:val="0"/>
                <w:color w:val="000000" w:themeColor="text1" w:themeTint="FF" w:themeShade="FF"/>
                <w:sz w:val="20"/>
                <w:szCs w:val="20"/>
              </w:rPr>
              <w:t>2</w:t>
            </w:r>
            <w:r w:rsidRPr="40411502" w:rsidR="0A1E7424">
              <w:rPr>
                <w:rFonts w:ascii="Calibri" w:hAnsi="Calibri" w:eastAsia="Calibri" w:cs="Calibri"/>
                <w:b w:val="0"/>
                <w:bCs w:val="0"/>
                <w:i w:val="0"/>
                <w:iCs w:val="0"/>
                <w:caps w:val="0"/>
                <w:smallCaps w:val="0"/>
                <w:color w:val="000000" w:themeColor="text1" w:themeTint="FF" w:themeShade="FF"/>
                <w:sz w:val="20"/>
                <w:szCs w:val="20"/>
              </w:rPr>
              <w:t>)</w:t>
            </w:r>
          </w:p>
        </w:tc>
        <w:tc>
          <w:tcPr>
            <w:tcW w:w="1305" w:type="dxa"/>
            <w:tcMar>
              <w:left w:w="105" w:type="dxa"/>
              <w:right w:w="105" w:type="dxa"/>
            </w:tcMar>
            <w:vAlign w:val="center"/>
          </w:tcPr>
          <w:p w:rsidR="7BB08A51" w:rsidP="40411502" w:rsidRDefault="7BB08A51" w14:paraId="67D685E1" w14:textId="37247D69">
            <w:pPr>
              <w:jc w:val="center"/>
              <w:rPr>
                <w:rFonts w:ascii="Calibri" w:hAnsi="Calibri" w:eastAsia="Calibri" w:cs="Calibri"/>
                <w:b w:val="0"/>
                <w:bCs w:val="0"/>
                <w:i w:val="0"/>
                <w:iCs w:val="0"/>
                <w:caps w:val="0"/>
                <w:smallCaps w:val="0"/>
                <w:color w:val="000000" w:themeColor="text1" w:themeTint="FF" w:themeShade="FF"/>
                <w:sz w:val="20"/>
                <w:szCs w:val="20"/>
                <w:lang w:val="en-US"/>
              </w:rPr>
            </w:pPr>
            <w:r w:rsidRPr="40411502" w:rsidR="0A1E7424">
              <w:rPr>
                <w:rFonts w:ascii="Calibri" w:hAnsi="Calibri" w:eastAsia="Calibri" w:cs="Calibri"/>
                <w:b w:val="0"/>
                <w:bCs w:val="0"/>
                <w:i w:val="0"/>
                <w:iCs w:val="0"/>
                <w:caps w:val="0"/>
                <w:smallCaps w:val="0"/>
                <w:color w:val="000000" w:themeColor="text1" w:themeTint="FF" w:themeShade="FF"/>
                <w:sz w:val="20"/>
                <w:szCs w:val="20"/>
              </w:rPr>
              <w:t>0.</w:t>
            </w:r>
            <w:r w:rsidRPr="40411502" w:rsidR="492ECFE3">
              <w:rPr>
                <w:rFonts w:ascii="Calibri" w:hAnsi="Calibri" w:eastAsia="Calibri" w:cs="Calibri"/>
                <w:b w:val="0"/>
                <w:bCs w:val="0"/>
                <w:i w:val="0"/>
                <w:iCs w:val="0"/>
                <w:caps w:val="0"/>
                <w:smallCaps w:val="0"/>
                <w:color w:val="000000" w:themeColor="text1" w:themeTint="FF" w:themeShade="FF"/>
                <w:sz w:val="20"/>
                <w:szCs w:val="20"/>
              </w:rPr>
              <w:t>535</w:t>
            </w:r>
          </w:p>
        </w:tc>
      </w:tr>
    </w:tbl>
    <w:p w:rsidR="2DD86DE8" w:rsidP="40411502" w:rsidRDefault="2DD86DE8" w14:paraId="6C5ADE44" w14:textId="1E605E89">
      <w:pPr>
        <w:pStyle w:val="Normal"/>
        <w:spacing w:before="120" w:beforeAutospacing="off" w:after="120" w:afterAutospacing="off" w:line="288" w:lineRule="auto"/>
        <w:jc w:val="both"/>
      </w:pPr>
      <w:r w:rsidRPr="40411502" w:rsidR="2DD86DE8">
        <w:rPr>
          <w:rFonts w:ascii="Calibri" w:hAnsi="Calibri" w:eastAsia="Calibri" w:cs="Calibri"/>
          <w:sz w:val="20"/>
          <w:szCs w:val="20"/>
        </w:rPr>
        <w:t>Paris Basketball are now one victory away from claiming the title, and the model strongly favo</w:t>
      </w:r>
      <w:r w:rsidRPr="40411502" w:rsidR="0972832F">
        <w:rPr>
          <w:rFonts w:ascii="Calibri" w:hAnsi="Calibri" w:eastAsia="Calibri" w:cs="Calibri"/>
          <w:sz w:val="20"/>
          <w:szCs w:val="20"/>
        </w:rPr>
        <w:t>u</w:t>
      </w:r>
      <w:r w:rsidRPr="40411502" w:rsidR="2DD86DE8">
        <w:rPr>
          <w:rFonts w:ascii="Calibri" w:hAnsi="Calibri" w:eastAsia="Calibri" w:cs="Calibri"/>
          <w:sz w:val="20"/>
          <w:szCs w:val="20"/>
        </w:rPr>
        <w:t xml:space="preserve">rs their success. The </w:t>
      </w:r>
      <w:r w:rsidRPr="40411502" w:rsidR="2DD86DE8">
        <w:rPr>
          <w:rFonts w:ascii="Calibri" w:hAnsi="Calibri" w:eastAsia="Calibri" w:cs="Calibri"/>
          <w:sz w:val="20"/>
          <w:szCs w:val="20"/>
        </w:rPr>
        <w:t>most likely single</w:t>
      </w:r>
      <w:r w:rsidRPr="40411502" w:rsidR="2DD86DE8">
        <w:rPr>
          <w:rFonts w:ascii="Calibri" w:hAnsi="Calibri" w:eastAsia="Calibri" w:cs="Calibri"/>
          <w:sz w:val="20"/>
          <w:szCs w:val="20"/>
        </w:rPr>
        <w:t xml:space="preserve"> outcome is Paris clinching in Game 4, with a 46.5% probability. Should Game 4 go Monaco's way, Paris would have a second opportunity to secure the title at home in Game 5, where they would be favo</w:t>
      </w:r>
      <w:r w:rsidRPr="40411502" w:rsidR="59649350">
        <w:rPr>
          <w:rFonts w:ascii="Calibri" w:hAnsi="Calibri" w:eastAsia="Calibri" w:cs="Calibri"/>
          <w:sz w:val="20"/>
          <w:szCs w:val="20"/>
        </w:rPr>
        <w:t>u</w:t>
      </w:r>
      <w:r w:rsidRPr="40411502" w:rsidR="2DD86DE8">
        <w:rPr>
          <w:rFonts w:ascii="Calibri" w:hAnsi="Calibri" w:eastAsia="Calibri" w:cs="Calibri"/>
          <w:sz w:val="20"/>
          <w:szCs w:val="20"/>
        </w:rPr>
        <w:t>red with a 66.5%-win probability.</w:t>
      </w:r>
    </w:p>
    <w:p w:rsidR="7BB08A51" w:rsidP="40411502" w:rsidRDefault="7BB08A51" w14:paraId="18E89A21" w14:textId="28714EFB">
      <w:pPr>
        <w:spacing w:before="120" w:beforeAutospacing="off" w:after="0" w:afterAutospacing="off"/>
        <w:jc w:val="center"/>
        <w:rPr>
          <w:rFonts w:ascii="Calibri" w:hAnsi="Calibri" w:eastAsia="Calibri" w:cs="Calibri"/>
          <w:b w:val="0"/>
          <w:bCs w:val="0"/>
          <w:i w:val="1"/>
          <w:iCs w:val="1"/>
          <w:caps w:val="0"/>
          <w:smallCaps w:val="0"/>
          <w:noProof w:val="0"/>
          <w:color w:val="808080" w:themeColor="background1" w:themeTint="FF" w:themeShade="80"/>
          <w:sz w:val="16"/>
          <w:szCs w:val="16"/>
          <w:lang w:val="en-US"/>
        </w:rPr>
      </w:pPr>
      <w:r w:rsidRPr="40411502" w:rsidR="42FA78DC">
        <w:rPr>
          <w:rFonts w:ascii="Calibri" w:hAnsi="Calibri" w:eastAsia="Calibri" w:cs="Calibri"/>
          <w:b w:val="0"/>
          <w:bCs w:val="0"/>
          <w:i w:val="1"/>
          <w:iCs w:val="1"/>
          <w:caps w:val="0"/>
          <w:smallCaps w:val="0"/>
          <w:color w:val="808080" w:themeColor="background1" w:themeTint="FF" w:themeShade="80"/>
          <w:sz w:val="16"/>
          <w:szCs w:val="16"/>
        </w:rPr>
        <w:t xml:space="preserve">Figure 1: Probability tree of all </w:t>
      </w:r>
      <w:r w:rsidRPr="40411502" w:rsidR="42FA78DC">
        <w:rPr>
          <w:rFonts w:ascii="Calibri" w:hAnsi="Calibri" w:eastAsia="Calibri" w:cs="Calibri"/>
          <w:b w:val="0"/>
          <w:bCs w:val="0"/>
          <w:i w:val="1"/>
          <w:iCs w:val="1"/>
          <w:caps w:val="0"/>
          <w:smallCaps w:val="0"/>
          <w:color w:val="808080" w:themeColor="background1" w:themeTint="FF" w:themeShade="80"/>
          <w:sz w:val="16"/>
          <w:szCs w:val="16"/>
        </w:rPr>
        <w:t>possible scenarios</w:t>
      </w:r>
      <w:r w:rsidRPr="40411502" w:rsidR="42FA78DC">
        <w:rPr>
          <w:rFonts w:ascii="Calibri" w:hAnsi="Calibri" w:eastAsia="Calibri" w:cs="Calibri"/>
          <w:b w:val="0"/>
          <w:bCs w:val="0"/>
          <w:i w:val="1"/>
          <w:iCs w:val="1"/>
          <w:caps w:val="0"/>
          <w:smallCaps w:val="0"/>
          <w:color w:val="808080" w:themeColor="background1" w:themeTint="FF" w:themeShade="80"/>
          <w:sz w:val="16"/>
          <w:szCs w:val="16"/>
        </w:rPr>
        <w:t xml:space="preserve"> of the 2026 </w:t>
      </w:r>
      <w:r w:rsidRPr="40411502" w:rsidR="42FA78DC">
        <w:rPr>
          <w:rFonts w:ascii="Calibri" w:hAnsi="Calibri" w:eastAsia="Calibri" w:cs="Calibri"/>
          <w:b w:val="0"/>
          <w:bCs w:val="0"/>
          <w:i w:val="1"/>
          <w:iCs w:val="1"/>
          <w:caps w:val="0"/>
          <w:smallCaps w:val="0"/>
          <w:color w:val="808080" w:themeColor="background1" w:themeTint="FF" w:themeShade="80"/>
          <w:sz w:val="16"/>
          <w:szCs w:val="16"/>
        </w:rPr>
        <w:t>Betclic</w:t>
      </w:r>
      <w:r w:rsidRPr="40411502" w:rsidR="42FA78DC">
        <w:rPr>
          <w:rFonts w:ascii="Calibri" w:hAnsi="Calibri" w:eastAsia="Calibri" w:cs="Calibri"/>
          <w:b w:val="0"/>
          <w:bCs w:val="0"/>
          <w:i w:val="1"/>
          <w:iCs w:val="1"/>
          <w:caps w:val="0"/>
          <w:smallCaps w:val="0"/>
          <w:color w:val="808080" w:themeColor="background1" w:themeTint="FF" w:themeShade="80"/>
          <w:sz w:val="16"/>
          <w:szCs w:val="16"/>
        </w:rPr>
        <w:t xml:space="preserve"> Elite Finals.</w:t>
      </w:r>
      <w:r w:rsidR="3E67B3B2">
        <w:drawing>
          <wp:inline wp14:editId="59907026" wp14:anchorId="113ACB24">
            <wp:extent cx="5169516" cy="3105150"/>
            <wp:effectExtent l="0" t="0" r="0" b="0"/>
            <wp:docPr id="1860703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0703573" name="Picture 1860703573"/>
                    <pic:cNvPicPr/>
                  </pic:nvPicPr>
                  <pic:blipFill>
                    <a:blip xmlns:r="http://schemas.openxmlformats.org/officeDocument/2006/relationships" r:embed="rId566413358">
                      <a:extLst>
                        <a:ext uri="{28A0092B-C50C-407E-A947-70E740481C1C}">
                          <a14:useLocalDpi xmlns:a14="http://schemas.microsoft.com/office/drawing/2010/main"/>
                        </a:ext>
                      </a:extLst>
                    </a:blip>
                    <a:stretch>
                      <a:fillRect/>
                    </a:stretch>
                  </pic:blipFill>
                  <pic:spPr>
                    <a:xfrm rot="0">
                      <a:off x="0" y="0"/>
                      <a:ext cx="5169516" cy="3105150"/>
                    </a:xfrm>
                    <a:prstGeom prst="rect">
                      <a:avLst/>
                    </a:prstGeom>
                  </pic:spPr>
                </pic:pic>
              </a:graphicData>
            </a:graphic>
          </wp:inline>
        </w:drawing>
      </w:r>
    </w:p>
    <w:p w:rsidR="7666C20C" w:rsidP="4A6DB5DD" w:rsidRDefault="7666C20C" w14:paraId="1EF2EDD5" w14:textId="50C48AA8">
      <w:pPr>
        <w:spacing w:before="120" w:beforeAutospacing="off" w:after="120" w:afterAutospacing="off"/>
        <w:jc w:val="both"/>
        <w:rPr>
          <w:rFonts w:ascii="Aptos" w:hAnsi="Aptos" w:eastAsia="Aptos" w:cs="Aptos"/>
          <w:noProof w:val="0"/>
          <w:sz w:val="24"/>
          <w:szCs w:val="24"/>
          <w:lang w:val="fr-FR"/>
        </w:rPr>
      </w:pPr>
      <w:r w:rsidRPr="40411502" w:rsidR="59EB1DEC">
        <w:rPr>
          <w:rFonts w:ascii="Calibri" w:hAnsi="Calibri" w:eastAsia="Calibri" w:cs="Calibri"/>
          <w:b w:val="1"/>
          <w:bCs w:val="1"/>
          <w:i w:val="0"/>
          <w:iCs w:val="0"/>
          <w:caps w:val="0"/>
          <w:smallCaps w:val="0"/>
          <w:color w:val="C00000"/>
          <w:sz w:val="22"/>
          <w:szCs w:val="22"/>
        </w:rPr>
        <w:t>The Magic Equations of the Statistical Model</w:t>
      </w:r>
    </w:p>
    <w:p w:rsidR="15FB5654" w:rsidP="4A6DB5DD" w:rsidRDefault="15FB5654" w14:paraId="422FBC60" w14:textId="0938E89D">
      <w:pPr>
        <w:pStyle w:val="Normal"/>
        <w:spacing w:before="120" w:beforeAutospacing="off" w:after="120" w:afterAutospacing="off"/>
        <w:jc w:val="center"/>
      </w:pPr>
      <w:r w:rsidR="44B0A6B8">
        <w:drawing>
          <wp:inline wp14:editId="2461EF0D" wp14:anchorId="1B9155D6">
            <wp:extent cx="5724525" cy="4057650"/>
            <wp:effectExtent l="0" t="0" r="0" b="0"/>
            <wp:docPr id="332016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016345" name="Picture 332016345"/>
                    <pic:cNvPicPr/>
                  </pic:nvPicPr>
                  <pic:blipFill>
                    <a:blip xmlns:r="http://schemas.openxmlformats.org/officeDocument/2006/relationships" r:embed="rId1583829770">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4A6DB5DD" w:rsidP="40411502" w:rsidRDefault="4A6DB5DD" w14:paraId="7DD821EA" w14:textId="1258B6A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46E41F7F" w14:textId="614BACAC">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4EB287F0" w14:textId="0EE132F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26B28825" w14:textId="29E085DD">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67AEF1A0" w14:textId="6250216F">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414723D7" w14:textId="28ED05EB">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51FDDABB" w14:textId="3AB6EBB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32AE8DE0" w14:textId="02C94BE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69AB10C8" w14:textId="23FA2237">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048D8F06" w14:textId="4BAE7E7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0894AE8C" w14:textId="34243A2E">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2DCF703F" w14:textId="36F90071">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37D2796B" w:rsidP="40411502" w:rsidRDefault="37D2796B" w14:paraId="6DFF5462" w14:textId="4067F8DA">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4A6DB5DD" w:rsidP="40411502" w:rsidRDefault="4A6DB5DD" w14:paraId="268F4892" w14:textId="5A834293">
      <w:pPr>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w:rsidR="7BB08A51" w:rsidP="40411502" w:rsidRDefault="7BB08A51" w14:paraId="644C7FAD" w14:textId="6C984736">
      <w:pPr>
        <w:pStyle w:val="Normal"/>
        <w:spacing w:before="120" w:beforeAutospacing="off" w:after="120" w:afterAutospacing="off"/>
        <w:jc w:val="both"/>
        <w:rPr>
          <w:rFonts w:ascii="Calibri" w:hAnsi="Calibri" w:eastAsia="Calibri" w:cs="Calibri"/>
          <w:b w:val="1"/>
          <w:bCs w:val="1"/>
          <w:i w:val="0"/>
          <w:iCs w:val="0"/>
          <w:caps w:val="0"/>
          <w:smallCaps w:val="0"/>
          <w:noProof w:val="0"/>
          <w:color w:val="C00000"/>
          <w:sz w:val="22"/>
          <w:szCs w:val="22"/>
          <w:lang w:val="en-US"/>
        </w:rPr>
      </w:pPr>
    </w:p>
    <w:p xmlns:wp14="http://schemas.microsoft.com/office/word/2010/wordml" w:rsidP="40411502" wp14:paraId="2C265A69" wp14:textId="2848085B">
      <w:pPr>
        <w:spacing w:before="120" w:beforeAutospacing="off" w:after="120" w:afterAutospacing="off"/>
        <w:jc w:val="left"/>
        <w:rPr>
          <w:rFonts w:ascii="Calibri" w:hAnsi="Calibri" w:eastAsia="Calibri" w:cs="Calibri"/>
          <w:b w:val="0"/>
          <w:bCs w:val="0"/>
          <w:i w:val="0"/>
          <w:iCs w:val="0"/>
          <w:caps w:val="0"/>
          <w:smallCaps w:val="0"/>
          <w:noProof w:val="0"/>
          <w:color w:val="C00000"/>
          <w:sz w:val="22"/>
          <w:szCs w:val="22"/>
          <w:lang w:val="fr-FR"/>
        </w:rPr>
      </w:pPr>
      <w:r w:rsidRPr="40411502" w:rsidR="76D155FA">
        <w:rPr>
          <w:rFonts w:ascii="Calibri" w:hAnsi="Calibri" w:eastAsia="Calibri" w:cs="Calibri"/>
          <w:b w:val="1"/>
          <w:bCs w:val="1"/>
          <w:i w:val="0"/>
          <w:iCs w:val="0"/>
          <w:caps w:val="0"/>
          <w:smallCaps w:val="0"/>
          <w:color w:val="C00000"/>
          <w:sz w:val="22"/>
          <w:szCs w:val="22"/>
        </w:rPr>
        <w:t>The AUEB Sports Analytics Team</w:t>
      </w:r>
    </w:p>
    <w:p xmlns:wp14="http://schemas.microsoft.com/office/word/2010/wordml" w:rsidP="40411502" wp14:paraId="4911E9BB" wp14:textId="07E31C02">
      <w:pPr>
        <w:spacing w:after="12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342F418D">
        <w:drawing>
          <wp:anchor xmlns:wp14="http://schemas.microsoft.com/office/word/2010/wordprocessingDrawing" distT="0" distB="0" distL="114300" distR="114300" simplePos="0" relativeHeight="251658240" behindDoc="0" locked="0" layoutInCell="1" allowOverlap="1" wp14:editId="3F5248C2" wp14:anchorId="0445C7CF">
            <wp:simplePos x="0" y="0"/>
            <wp:positionH relativeFrom="column">
              <wp:align>left</wp:align>
            </wp:positionH>
            <wp:positionV relativeFrom="paragraph">
              <wp:posOffset>0</wp:posOffset>
            </wp:positionV>
            <wp:extent cx="1238250" cy="1143000"/>
            <wp:effectExtent l="0" t="0" r="0" b="0"/>
            <wp:wrapSquare wrapText="bothSides"/>
            <wp:docPr id="1478290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290714" name="Picture 1478290714"/>
                    <pic:cNvPicPr/>
                  </pic:nvPicPr>
                  <pic:blipFill>
                    <a:blip xmlns:r="http://schemas.openxmlformats.org/officeDocument/2006/relationships" r:embed="rId962237332">
                      <a:extLst>
                        <a:ext uri="{28A0092B-C50C-407E-A947-70E740481C1C}">
                          <a14:useLocalDpi xmlns:a14="http://schemas.microsoft.com/office/drawing/2010/main"/>
                        </a:ext>
                      </a:extLst>
                    </a:blip>
                    <a:stretch>
                      <a:fillRect/>
                    </a:stretch>
                  </pic:blipFill>
                  <pic:spPr>
                    <a:xfrm>
                      <a:off x="0" y="0"/>
                      <a:ext cx="1238250" cy="1143000"/>
                    </a:xfrm>
                    <a:prstGeom prst="rect">
                      <a:avLst/>
                    </a:prstGeom>
                  </pic:spPr>
                </pic:pic>
              </a:graphicData>
            </a:graphic>
            <wp14:sizeRelH relativeFrom="page">
              <wp14:pctWidth>0</wp14:pctWidth>
            </wp14:sizeRelH>
            <wp14:sizeRelV relativeFrom="page">
              <wp14:pctHeight>0</wp14:pctHeight>
            </wp14:sizeRelV>
          </wp:anchor>
        </w:drawing>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The research team of the Athens University of Economics and Business AUEB Sports Analytics Group was founded in 2015 by Professors Ioannis Ntzoufras and Dimitris Karlis. Its members are important members of the sports analytics community such as Leonardo Egidi (University of Trieste), Ioannis Kosmidis (Warwick), Konstantinos Pelehrinis (Pittsburgh), Nial Friel (UCD) and Gianluca Baio (UCL) as well as the former coach of the Greek National Volleyball Team, Sotiris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Drikos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the scouter of the Sacramento Kings, Christos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Marmarinos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research team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is responsible for</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the series of annual conferences called AUEB Sports Analytics Workshop (6 in total) and in 2019 organized the international conference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MathSport</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2019 with 200 participating scientists from all over the world.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The team has a number of important scientific publications in the field of sports analytics.</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Finally, we would like to mention that the team was founded in 2015 due to the visit of Professor Stefan Kesenne (University of Antwerp &amp; Leuven), a great Sports Economist who also played an active role in the Bosman case. Stefan Kesenne actively supported the team until 2021 when he suddenly passed away. The existence of the AUEB Sports Analytics Group is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largely due</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the contribution and inspiration </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given</w:t>
      </w:r>
      <w:r w:rsidRPr="40411502" w:rsidR="76D155FA">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to us by Mr. Kesenne.</w:t>
      </w:r>
    </w:p>
    <w:p xmlns:wp14="http://schemas.microsoft.com/office/word/2010/wordml" w:rsidP="40411502" wp14:paraId="26CC2094" wp14:textId="5353EFE7">
      <w:pPr>
        <w:spacing w:after="120" w:afterAutospacing="off"/>
        <w:jc w:val="both"/>
        <w:rPr>
          <w:b w:val="0"/>
          <w:bCs w:val="0"/>
          <w:i w:val="0"/>
          <w:iCs w:val="0"/>
          <w:caps w:val="0"/>
          <w:smallCaps w:val="0"/>
          <w:strike w:val="0"/>
          <w:dstrike w:val="0"/>
          <w:noProof w:val="0"/>
          <w:lang w:val="en-US"/>
        </w:rPr>
      </w:pPr>
      <w:r w:rsidRPr="40411502" w:rsidR="76D155FA">
        <w:rPr>
          <w:rFonts w:ascii="Calibri" w:hAnsi="Calibri" w:eastAsia="Calibri" w:cs="Calibri"/>
          <w:b w:val="0"/>
          <w:bCs w:val="0"/>
          <w:i w:val="0"/>
          <w:iCs w:val="0"/>
          <w:caps w:val="0"/>
          <w:smallCaps w:val="0"/>
          <w:color w:val="000000" w:themeColor="text1" w:themeTint="FF" w:themeShade="FF"/>
          <w:sz w:val="20"/>
          <w:szCs w:val="20"/>
        </w:rPr>
        <w:t>Group website:</w:t>
      </w:r>
      <w:r w:rsidRPr="40411502" w:rsidR="3D467A8C">
        <w:rPr>
          <w:rFonts w:ascii="Calibri" w:hAnsi="Calibri" w:eastAsia="Calibri" w:cs="Calibri"/>
          <w:b w:val="0"/>
          <w:bCs w:val="0"/>
          <w:i w:val="0"/>
          <w:iCs w:val="0"/>
          <w:caps w:val="0"/>
          <w:smallCaps w:val="0"/>
          <w:color w:val="000000" w:themeColor="text1" w:themeTint="FF" w:themeShade="FF"/>
          <w:sz w:val="20"/>
          <w:szCs w:val="20"/>
        </w:rPr>
        <w:t xml:space="preserve"> </w:t>
      </w:r>
      <w:hyperlink r:id="Ra0214e4efd45430e">
        <w:r w:rsidRPr="40411502" w:rsidR="3D467A8C">
          <w:rPr>
            <w:rStyle w:val="Hyperlink"/>
            <w:b w:val="0"/>
            <w:bCs w:val="0"/>
            <w:i w:val="0"/>
            <w:iCs w:val="0"/>
            <w:caps w:val="0"/>
            <w:smallCaps w:val="0"/>
            <w:strike w:val="0"/>
            <w:dstrike w:val="0"/>
            <w:sz w:val="20"/>
            <w:szCs w:val="20"/>
          </w:rPr>
          <w:t>https://aueb-analytics.wixsite.com/sports</w:t>
        </w:r>
      </w:hyperlink>
    </w:p>
    <w:p xmlns:wp14="http://schemas.microsoft.com/office/word/2010/wordml" w:rsidP="40411502" wp14:paraId="3D3F23FD" wp14:textId="2C2237D2">
      <w:pPr>
        <w:spacing w:after="120" w:afterAutospacing="off"/>
        <w:jc w:val="both"/>
        <w:rPr>
          <w:rFonts w:ascii="Aptos" w:hAnsi="Aptos" w:eastAsia="Aptos" w:cs="Aptos"/>
          <w:b w:val="0"/>
          <w:bCs w:val="0"/>
          <w:i w:val="0"/>
          <w:iCs w:val="0"/>
          <w:caps w:val="0"/>
          <w:smallCaps w:val="0"/>
          <w:noProof w:val="0"/>
          <w:color w:val="000000" w:themeColor="text1" w:themeTint="FF" w:themeShade="FF"/>
          <w:sz w:val="20"/>
          <w:szCs w:val="20"/>
          <w:lang w:val="fr-FR"/>
        </w:rPr>
      </w:pPr>
      <w:r w:rsidRPr="40411502" w:rsidR="76D155FA">
        <w:rPr>
          <w:rFonts w:ascii="Calibri" w:hAnsi="Calibri" w:eastAsia="Calibri" w:cs="Calibri"/>
          <w:b w:val="1"/>
          <w:bCs w:val="1"/>
          <w:i w:val="0"/>
          <w:iCs w:val="0"/>
          <w:caps w:val="0"/>
          <w:smallCaps w:val="0"/>
          <w:color w:val="000000" w:themeColor="text1" w:themeTint="FF" w:themeShade="FF"/>
          <w:sz w:val="20"/>
          <w:szCs w:val="20"/>
        </w:rPr>
        <w:t xml:space="preserve">Listen to the podcast on Basketball Analytics by Ioannis Ntzoufras, Argyro Damoulaki and Christos Marmarinos </w:t>
      </w:r>
      <w:hyperlink r:id="Rfbc30123669a446a">
        <w:r w:rsidRPr="40411502" w:rsidR="76D155FA">
          <w:rPr>
            <w:rStyle w:val="Hyperlink"/>
            <w:b w:val="1"/>
            <w:bCs w:val="1"/>
            <w:i w:val="0"/>
            <w:iCs w:val="0"/>
            <w:caps w:val="0"/>
            <w:smallCaps w:val="0"/>
            <w:strike w:val="0"/>
            <w:dstrike w:val="0"/>
            <w:sz w:val="20"/>
            <w:szCs w:val="20"/>
          </w:rPr>
          <w:t>here.</w:t>
        </w:r>
      </w:hyperlink>
    </w:p>
    <w:p xmlns:wp14="http://schemas.microsoft.com/office/word/2010/wordml" w:rsidP="40411502" wp14:paraId="56D62887" wp14:textId="6C9377A3">
      <w:pPr>
        <w:spacing w:before="120" w:beforeAutospacing="off" w:after="120" w:afterAutospacing="off"/>
        <w:rPr>
          <w:rFonts w:ascii="Calibri" w:hAnsi="Calibri" w:eastAsia="Calibri" w:cs="Calibri"/>
          <w:b w:val="0"/>
          <w:bCs w:val="0"/>
          <w:i w:val="0"/>
          <w:iCs w:val="0"/>
          <w:caps w:val="0"/>
          <w:smallCaps w:val="0"/>
          <w:noProof w:val="0"/>
          <w:color w:val="C00000"/>
          <w:sz w:val="22"/>
          <w:szCs w:val="22"/>
          <w:lang w:val="fr-FR"/>
        </w:rPr>
      </w:pPr>
      <w:r w:rsidRPr="40411502" w:rsidR="6BCF341D">
        <w:rPr>
          <w:rFonts w:ascii="Calibri" w:hAnsi="Calibri" w:eastAsia="Calibri" w:cs="Calibri"/>
          <w:b w:val="1"/>
          <w:bCs w:val="1"/>
          <w:i w:val="0"/>
          <w:iCs w:val="0"/>
          <w:caps w:val="0"/>
          <w:smallCaps w:val="0"/>
          <w:color w:val="C00000"/>
          <w:sz w:val="22"/>
          <w:szCs w:val="22"/>
        </w:rPr>
        <w:t>A few words about the Authors</w:t>
      </w:r>
    </w:p>
    <w:p xmlns:wp14="http://schemas.microsoft.com/office/word/2010/wordml" w:rsidP="40411502" wp14:paraId="6A845AD8" wp14:textId="33BEF44D">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363EB56F" wp14:anchorId="5B59B4E5">
            <wp:simplePos x="0" y="0"/>
            <wp:positionH relativeFrom="column">
              <wp:align>left</wp:align>
            </wp:positionH>
            <wp:positionV relativeFrom="paragraph">
              <wp:posOffset>0</wp:posOffset>
            </wp:positionV>
            <wp:extent cx="723900" cy="971550"/>
            <wp:effectExtent l="0" t="0" r="0" b="0"/>
            <wp:wrapSquare wrapText="bothSides"/>
            <wp:docPr id="23190480" name="drawing" title="A person in a suit and ti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90480" name="Picture 23190480"/>
                    <pic:cNvPicPr/>
                  </pic:nvPicPr>
                  <pic:blipFill>
                    <a:blip xmlns:r="http://schemas.openxmlformats.org/officeDocument/2006/relationships" r:embed="rId1794117448">
                      <a:extLst>
                        <a:ext uri="{28A0092B-C50C-407E-A947-70E740481C1C}">
                          <a14:useLocalDpi xmlns:a14="http://schemas.microsoft.com/office/drawing/2010/main"/>
                        </a:ext>
                      </a:extLst>
                    </a:blip>
                    <a:stretch>
                      <a:fillRect/>
                    </a:stretch>
                  </pic:blipFill>
                  <pic:spPr>
                    <a:xfrm>
                      <a:off x="0" y="0"/>
                      <a:ext cx="723900" cy="971550"/>
                    </a:xfrm>
                    <a:prstGeom prst="rect">
                      <a:avLst/>
                    </a:prstGeom>
                  </pic:spPr>
                </pic:pic>
              </a:graphicData>
            </a:graphic>
            <wp14:sizeRelH relativeFrom="page">
              <wp14:pctWidth>0</wp14:pctWidth>
            </wp14:sizeRelH>
            <wp14:sizeRelV relativeFrom="page">
              <wp14:pctHeight>0</wp14:pctHeight>
            </wp14:sizeRelV>
          </wp:anchor>
        </w:drawing>
      </w:r>
      <w:r w:rsidRPr="40411502" w:rsidR="6BCF341D">
        <w:rPr>
          <w:rFonts w:ascii="Calibri" w:hAnsi="Calibri" w:eastAsia="Calibri" w:cs="Calibri"/>
          <w:b w:val="1"/>
          <w:bCs w:val="1"/>
          <w:i w:val="0"/>
          <w:iCs w:val="0"/>
          <w:caps w:val="0"/>
          <w:smallCaps w:val="0"/>
          <w:noProof w:val="0"/>
          <w:color w:val="C00000"/>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58F813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Io</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annis Ntzoufras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is Professor of Statistics and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Chairman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Department of Statistics of the Athens University of Economics and Business. He is a founding member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along with Dimitris Karlis. He has recognized scientific activity in areas such as Bayesian statistical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methodology</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computational statistics, biostatistics,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psychometrics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sports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analytics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xmlns:wp14="http://schemas.microsoft.com/office/word/2010/wordml" w:rsidP="40411502" wp14:paraId="7F2B2E0C" wp14:textId="01CD1D0F">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0411502" wp14:paraId="4A452D04" wp14:textId="69035E06">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65B6F08B" wp14:anchorId="08B6F3D7">
            <wp:simplePos x="0" y="0"/>
            <wp:positionH relativeFrom="column">
              <wp:align>left</wp:align>
            </wp:positionH>
            <wp:positionV relativeFrom="paragraph">
              <wp:posOffset>0</wp:posOffset>
            </wp:positionV>
            <wp:extent cx="742950" cy="762000"/>
            <wp:effectExtent l="0" t="0" r="0" b="0"/>
            <wp:wrapSquare wrapText="bothSides"/>
            <wp:docPr id="253158218" name="drawing" title="Argyro Damoulaki - Data Research Analyst - Athens University of Economics  and Business | Linked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158218" name="Picture 253158218"/>
                    <pic:cNvPicPr/>
                  </pic:nvPicPr>
                  <pic:blipFill>
                    <a:blip xmlns:r="http://schemas.openxmlformats.org/officeDocument/2006/relationships" r:embed="rId227989344">
                      <a:extLst>
                        <a:ext uri="{28A0092B-C50C-407E-A947-70E740481C1C}">
                          <a14:useLocalDpi xmlns:a14="http://schemas.microsoft.com/office/drawing/2010/main"/>
                        </a:ext>
                      </a:extLst>
                    </a:blip>
                    <a:stretch>
                      <a:fillRect/>
                    </a:stretch>
                  </pic:blipFill>
                  <pic:spPr>
                    <a:xfrm>
                      <a:off x="0" y="0"/>
                      <a:ext cx="742950" cy="762000"/>
                    </a:xfrm>
                    <a:prstGeom prst="rect">
                      <a:avLst/>
                    </a:prstGeom>
                  </pic:spPr>
                </pic:pic>
              </a:graphicData>
            </a:graphic>
            <wp14:sizeRelH relativeFrom="page">
              <wp14:pctWidth>0</wp14:pctWidth>
            </wp14:sizeRelH>
            <wp14:sizeRelV relativeFrom="page">
              <wp14:pctHeight>0</wp14:pctHeight>
            </wp14:sizeRelV>
          </wp:anchor>
        </w:drawing>
      </w:r>
      <w:r w:rsidRPr="40411502" w:rsidR="4E9FF836">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 xml:space="preserve">Argyro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Damoulaki</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PhD candidate at the Department of Statistics of AUEB. Her current research focuses on performance evaluation models using Bayesian statistics. She is involved in sports analytics and has been an active member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AUEB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Analytics Group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since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2022. </w:t>
      </w:r>
    </w:p>
    <w:p xmlns:wp14="http://schemas.microsoft.com/office/word/2010/wordml" w:rsidP="40411502" wp14:paraId="4CF959C2" wp14:textId="05C89BE7">
      <w:pPr>
        <w:spacing w:after="120" w:afterAutospacing="off"/>
        <w:jc w:val="both"/>
        <w:rPr>
          <w:rFonts w:ascii="Calibri" w:hAnsi="Calibri" w:eastAsia="Calibri" w:cs="Calibri"/>
          <w:b w:val="0"/>
          <w:bCs w:val="0"/>
          <w:i w:val="0"/>
          <w:iCs w:val="0"/>
          <w:caps w:val="0"/>
          <w:smallCaps w:val="0"/>
          <w:noProof w:val="0"/>
          <w:color w:val="000000" w:themeColor="text1" w:themeTint="FF" w:themeShade="FF"/>
          <w:sz w:val="20"/>
          <w:szCs w:val="20"/>
          <w:lang w:val="fr-FR"/>
        </w:rPr>
      </w:pPr>
    </w:p>
    <w:p xmlns:wp14="http://schemas.microsoft.com/office/word/2010/wordml" w:rsidP="40411502" wp14:paraId="73DAC231" wp14:textId="01496C4C">
      <w:pPr>
        <w:spacing w:after="120" w:afterAutospacing="off"/>
        <w:ind w:firstLine="0"/>
        <w:jc w:val="both"/>
        <w:rPr>
          <w:rFonts w:ascii="Calibri" w:hAnsi="Calibri" w:eastAsia="Calibri" w:cs="Calibri"/>
          <w:b w:val="0"/>
          <w:bCs w:val="0"/>
          <w:i w:val="0"/>
          <w:iCs w:val="0"/>
          <w:caps w:val="0"/>
          <w:smallCaps w:val="0"/>
          <w:noProof w:val="0"/>
          <w:color w:val="000000" w:themeColor="text1" w:themeTint="FF" w:themeShade="FF"/>
          <w:sz w:val="20"/>
          <w:szCs w:val="20"/>
          <w:lang w:val="fr-FR"/>
        </w:rPr>
      </w:pPr>
      <w:r w:rsidR="6693C9D0">
        <w:drawing>
          <wp:anchor xmlns:wp14="http://schemas.microsoft.com/office/word/2010/wordprocessingDrawing" distT="0" distB="0" distL="114300" distR="114300" simplePos="0" relativeHeight="251658240" behindDoc="0" locked="0" layoutInCell="1" allowOverlap="1" wp14:editId="51702F58" wp14:anchorId="60B7D959">
            <wp:simplePos x="0" y="0"/>
            <wp:positionH relativeFrom="column">
              <wp:align>left</wp:align>
            </wp:positionH>
            <wp:positionV relativeFrom="paragraph">
              <wp:posOffset>0</wp:posOffset>
            </wp:positionV>
            <wp:extent cx="676275" cy="857250"/>
            <wp:effectExtent l="0" t="0" r="0" b="0"/>
            <wp:wrapSquare wrapText="bothSides"/>
            <wp:docPr id="1533648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48974" name="Picture 1533648974"/>
                    <pic:cNvPicPr/>
                  </pic:nvPicPr>
                  <pic:blipFill>
                    <a:blip xmlns:r="http://schemas.openxmlformats.org/officeDocument/2006/relationships" r:embed="rId1265621458">
                      <a:extLst>
                        <a:ext uri="{28A0092B-C50C-407E-A947-70E740481C1C}">
                          <a14:useLocalDpi xmlns:a14="http://schemas.microsoft.com/office/drawing/2010/main"/>
                        </a:ext>
                      </a:extLst>
                    </a:blip>
                    <a:stretch>
                      <a:fillRect/>
                    </a:stretch>
                  </pic:blipFill>
                  <pic:spPr>
                    <a:xfrm>
                      <a:off x="0" y="0"/>
                      <a:ext cx="676275" cy="857250"/>
                    </a:xfrm>
                    <a:prstGeom prst="rect">
                      <a:avLst/>
                    </a:prstGeom>
                  </pic:spPr>
                </pic:pic>
              </a:graphicData>
            </a:graphic>
            <wp14:sizeRelH relativeFrom="page">
              <wp14:pctWidth>0</wp14:pctWidth>
            </wp14:sizeRelH>
            <wp14:sizeRelV relativeFrom="page">
              <wp14:pctHeight>0</wp14:pctHeight>
            </wp14:sizeRelV>
          </wp:anchor>
        </w:drawing>
      </w:r>
      <w:r w:rsidRPr="40411502" w:rsidR="1BC3D678">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0411502" w:rsidR="70E4F7F5">
        <w:rPr>
          <w:rFonts w:ascii="Calibri" w:hAnsi="Calibri" w:eastAsia="Calibri" w:cs="Calibri"/>
          <w:b w:val="1"/>
          <w:bCs w:val="1"/>
          <w:i w:val="1"/>
          <w:iCs w:val="1"/>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1"/>
          <w:bCs w:val="1"/>
          <w:i w:val="1"/>
          <w:iCs w:val="1"/>
          <w:caps w:val="0"/>
          <w:smallCaps w:val="0"/>
          <w:noProof w:val="0"/>
          <w:color w:val="000000" w:themeColor="text1" w:themeTint="FF" w:themeShade="FF"/>
          <w:sz w:val="20"/>
          <w:szCs w:val="20"/>
          <w:lang w:val="en-US"/>
        </w:rPr>
        <w:t>Antoine Rustenholz</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is a fourth-year student (Engineering Degree) in Statistics at the École Nationale de la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Statistique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et de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l'Analyse</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de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l'Information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University of Rennes, France. He carries out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his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internship</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as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sports data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analyst</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at the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Computational</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Bayesian</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Lab</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the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Department</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of </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Statistics</w:t>
      </w:r>
      <w:r w:rsidRPr="40411502" w:rsidR="6BCF341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and at the AUEB Sports Analytics Group.</w:t>
      </w:r>
    </w:p>
    <w:p xmlns:wp14="http://schemas.microsoft.com/office/word/2010/wordml" w:rsidP="40411502" wp14:paraId="3BFEFB25" wp14:textId="0EAE4657">
      <w:pPr>
        <w:pStyle w:val="Normal"/>
        <w:spacing w:after="12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68D67"/>
    <w:rsid w:val="000C8BC0"/>
    <w:rsid w:val="0025ACEF"/>
    <w:rsid w:val="0070585B"/>
    <w:rsid w:val="010C1C7F"/>
    <w:rsid w:val="010C1C7F"/>
    <w:rsid w:val="0152192A"/>
    <w:rsid w:val="018B8B40"/>
    <w:rsid w:val="01FE014E"/>
    <w:rsid w:val="02D8F0A7"/>
    <w:rsid w:val="0348125F"/>
    <w:rsid w:val="035A9A8F"/>
    <w:rsid w:val="037F473D"/>
    <w:rsid w:val="038348D0"/>
    <w:rsid w:val="0451AB70"/>
    <w:rsid w:val="04551A7F"/>
    <w:rsid w:val="04B0F721"/>
    <w:rsid w:val="04E45476"/>
    <w:rsid w:val="05620420"/>
    <w:rsid w:val="061E01F1"/>
    <w:rsid w:val="0620AE6D"/>
    <w:rsid w:val="0644D963"/>
    <w:rsid w:val="07648E34"/>
    <w:rsid w:val="07DDC5DF"/>
    <w:rsid w:val="0810DDBB"/>
    <w:rsid w:val="08B50FC3"/>
    <w:rsid w:val="08EDDA88"/>
    <w:rsid w:val="090D298A"/>
    <w:rsid w:val="0964DD58"/>
    <w:rsid w:val="0972832F"/>
    <w:rsid w:val="09792C70"/>
    <w:rsid w:val="09F75578"/>
    <w:rsid w:val="0A1E7424"/>
    <w:rsid w:val="0AF96A0A"/>
    <w:rsid w:val="0B29F8B4"/>
    <w:rsid w:val="0B546F75"/>
    <w:rsid w:val="0B632911"/>
    <w:rsid w:val="0BDD5392"/>
    <w:rsid w:val="0C189E33"/>
    <w:rsid w:val="0C6602ED"/>
    <w:rsid w:val="0C7FB890"/>
    <w:rsid w:val="0CA21CDA"/>
    <w:rsid w:val="0DBDD1ED"/>
    <w:rsid w:val="0E923EB9"/>
    <w:rsid w:val="10E31697"/>
    <w:rsid w:val="1103B07A"/>
    <w:rsid w:val="125310DB"/>
    <w:rsid w:val="129A4052"/>
    <w:rsid w:val="131DADB1"/>
    <w:rsid w:val="134B1C2A"/>
    <w:rsid w:val="13609B9F"/>
    <w:rsid w:val="13609B9F"/>
    <w:rsid w:val="139CBF3D"/>
    <w:rsid w:val="143E9570"/>
    <w:rsid w:val="149AA955"/>
    <w:rsid w:val="14D895E8"/>
    <w:rsid w:val="1516CAFF"/>
    <w:rsid w:val="151A0AAF"/>
    <w:rsid w:val="1551EC7C"/>
    <w:rsid w:val="1571ACF0"/>
    <w:rsid w:val="15832B3D"/>
    <w:rsid w:val="1584B2F0"/>
    <w:rsid w:val="15CB460F"/>
    <w:rsid w:val="15D39C00"/>
    <w:rsid w:val="15F269B6"/>
    <w:rsid w:val="15F8517C"/>
    <w:rsid w:val="15FB5654"/>
    <w:rsid w:val="162934E6"/>
    <w:rsid w:val="16A662D4"/>
    <w:rsid w:val="170005B1"/>
    <w:rsid w:val="170C0A70"/>
    <w:rsid w:val="170F629D"/>
    <w:rsid w:val="170F629D"/>
    <w:rsid w:val="17568CFD"/>
    <w:rsid w:val="17610D4E"/>
    <w:rsid w:val="186E6DC0"/>
    <w:rsid w:val="18E1741C"/>
    <w:rsid w:val="196A7EDD"/>
    <w:rsid w:val="1A0F3967"/>
    <w:rsid w:val="1A21219C"/>
    <w:rsid w:val="1A479649"/>
    <w:rsid w:val="1B0BE34B"/>
    <w:rsid w:val="1B47E62F"/>
    <w:rsid w:val="1BB02848"/>
    <w:rsid w:val="1BC18E7B"/>
    <w:rsid w:val="1BC289E7"/>
    <w:rsid w:val="1BC3D678"/>
    <w:rsid w:val="1BE41BD0"/>
    <w:rsid w:val="1BF30561"/>
    <w:rsid w:val="1C08E464"/>
    <w:rsid w:val="1C7CA776"/>
    <w:rsid w:val="1CC4E31D"/>
    <w:rsid w:val="1D17BCA5"/>
    <w:rsid w:val="1DC6A256"/>
    <w:rsid w:val="1E781D05"/>
    <w:rsid w:val="1EAE28A4"/>
    <w:rsid w:val="1ECA3E1D"/>
    <w:rsid w:val="1ECDC699"/>
    <w:rsid w:val="1EF64679"/>
    <w:rsid w:val="1F10FF9F"/>
    <w:rsid w:val="1F39BF0D"/>
    <w:rsid w:val="1F5EE6E9"/>
    <w:rsid w:val="1F79B3D8"/>
    <w:rsid w:val="201BAF74"/>
    <w:rsid w:val="21159063"/>
    <w:rsid w:val="21B8B54E"/>
    <w:rsid w:val="21BA6EBE"/>
    <w:rsid w:val="21C98667"/>
    <w:rsid w:val="2255F781"/>
    <w:rsid w:val="22993EEE"/>
    <w:rsid w:val="22A080AE"/>
    <w:rsid w:val="23AF5103"/>
    <w:rsid w:val="23B118EC"/>
    <w:rsid w:val="249F59E1"/>
    <w:rsid w:val="2544743C"/>
    <w:rsid w:val="25680EDD"/>
    <w:rsid w:val="275CEFED"/>
    <w:rsid w:val="2765EE73"/>
    <w:rsid w:val="27738F91"/>
    <w:rsid w:val="286EC377"/>
    <w:rsid w:val="29112E2C"/>
    <w:rsid w:val="29112E2C"/>
    <w:rsid w:val="29351DCB"/>
    <w:rsid w:val="294F0A6D"/>
    <w:rsid w:val="29CBC6E7"/>
    <w:rsid w:val="29E47A3C"/>
    <w:rsid w:val="2AB39F10"/>
    <w:rsid w:val="2B16B5C2"/>
    <w:rsid w:val="2B5B7CE3"/>
    <w:rsid w:val="2B908F14"/>
    <w:rsid w:val="2B963DD5"/>
    <w:rsid w:val="2BA890A4"/>
    <w:rsid w:val="2C0FF3B8"/>
    <w:rsid w:val="2C16E7C1"/>
    <w:rsid w:val="2C1BC2EE"/>
    <w:rsid w:val="2C23571E"/>
    <w:rsid w:val="2C488C5E"/>
    <w:rsid w:val="2C757D07"/>
    <w:rsid w:val="2CD3FD84"/>
    <w:rsid w:val="2CF09D8A"/>
    <w:rsid w:val="2CF1CE4D"/>
    <w:rsid w:val="2D721BEF"/>
    <w:rsid w:val="2DA1FFAA"/>
    <w:rsid w:val="2DD86DE8"/>
    <w:rsid w:val="2DEDC54C"/>
    <w:rsid w:val="2E209C76"/>
    <w:rsid w:val="2E329A32"/>
    <w:rsid w:val="2E55D1D1"/>
    <w:rsid w:val="2EA9D0CF"/>
    <w:rsid w:val="2EAB0840"/>
    <w:rsid w:val="2EE040A1"/>
    <w:rsid w:val="31DCB045"/>
    <w:rsid w:val="322EF165"/>
    <w:rsid w:val="326DC6B1"/>
    <w:rsid w:val="32E75E28"/>
    <w:rsid w:val="33367CF3"/>
    <w:rsid w:val="334664C7"/>
    <w:rsid w:val="33605F9C"/>
    <w:rsid w:val="338AC54F"/>
    <w:rsid w:val="33FC4275"/>
    <w:rsid w:val="342F418D"/>
    <w:rsid w:val="347952EA"/>
    <w:rsid w:val="347F73B4"/>
    <w:rsid w:val="349FF204"/>
    <w:rsid w:val="34AFEFE8"/>
    <w:rsid w:val="35C3E5B4"/>
    <w:rsid w:val="35E88FFD"/>
    <w:rsid w:val="3623009D"/>
    <w:rsid w:val="364FB12F"/>
    <w:rsid w:val="367E701C"/>
    <w:rsid w:val="36D4E1F2"/>
    <w:rsid w:val="36D84ECC"/>
    <w:rsid w:val="374AFE77"/>
    <w:rsid w:val="375B5A03"/>
    <w:rsid w:val="3760E0B6"/>
    <w:rsid w:val="37D2796B"/>
    <w:rsid w:val="37DF3BD6"/>
    <w:rsid w:val="37F981B5"/>
    <w:rsid w:val="37F981B5"/>
    <w:rsid w:val="383B2E17"/>
    <w:rsid w:val="3858E855"/>
    <w:rsid w:val="38B91677"/>
    <w:rsid w:val="3902DE60"/>
    <w:rsid w:val="391B4C46"/>
    <w:rsid w:val="39C665C6"/>
    <w:rsid w:val="39DB443E"/>
    <w:rsid w:val="3A1A96E0"/>
    <w:rsid w:val="3A9AFBE6"/>
    <w:rsid w:val="3AA2FC9E"/>
    <w:rsid w:val="3AD79C7A"/>
    <w:rsid w:val="3B4C75B7"/>
    <w:rsid w:val="3BE1AA7B"/>
    <w:rsid w:val="3BE3917C"/>
    <w:rsid w:val="3C7CD6D3"/>
    <w:rsid w:val="3CB3A723"/>
    <w:rsid w:val="3D467A8C"/>
    <w:rsid w:val="3D5E4D73"/>
    <w:rsid w:val="3E009425"/>
    <w:rsid w:val="3E67B3B2"/>
    <w:rsid w:val="3E768DA7"/>
    <w:rsid w:val="40411502"/>
    <w:rsid w:val="4041A6A8"/>
    <w:rsid w:val="40A68D67"/>
    <w:rsid w:val="40BA11C0"/>
    <w:rsid w:val="40C25501"/>
    <w:rsid w:val="4111A0D0"/>
    <w:rsid w:val="4149B0FC"/>
    <w:rsid w:val="420D07D6"/>
    <w:rsid w:val="42FA78DC"/>
    <w:rsid w:val="43152A3F"/>
    <w:rsid w:val="43219663"/>
    <w:rsid w:val="43DA5F20"/>
    <w:rsid w:val="4451E585"/>
    <w:rsid w:val="447A982F"/>
    <w:rsid w:val="44B0A6B8"/>
    <w:rsid w:val="453FF368"/>
    <w:rsid w:val="45A30451"/>
    <w:rsid w:val="45CC27EC"/>
    <w:rsid w:val="45CC27EC"/>
    <w:rsid w:val="45F715A8"/>
    <w:rsid w:val="463FCC2A"/>
    <w:rsid w:val="47408B70"/>
    <w:rsid w:val="477E4AB1"/>
    <w:rsid w:val="478B24CF"/>
    <w:rsid w:val="4800A607"/>
    <w:rsid w:val="483DCBFD"/>
    <w:rsid w:val="4864B0F5"/>
    <w:rsid w:val="4887B3F1"/>
    <w:rsid w:val="48C1368F"/>
    <w:rsid w:val="491DCECE"/>
    <w:rsid w:val="492ECFE3"/>
    <w:rsid w:val="4A6DB5DD"/>
    <w:rsid w:val="4A9C21A0"/>
    <w:rsid w:val="4AA16C88"/>
    <w:rsid w:val="4B1CE411"/>
    <w:rsid w:val="4B1CE411"/>
    <w:rsid w:val="4B50130F"/>
    <w:rsid w:val="4C120EBD"/>
    <w:rsid w:val="4C791A1A"/>
    <w:rsid w:val="4C9A3A2A"/>
    <w:rsid w:val="4CE1C9AC"/>
    <w:rsid w:val="4CFCE4D2"/>
    <w:rsid w:val="4D095CCD"/>
    <w:rsid w:val="4DC708D3"/>
    <w:rsid w:val="4E69932C"/>
    <w:rsid w:val="4E69932C"/>
    <w:rsid w:val="4E9FF836"/>
    <w:rsid w:val="4EA57916"/>
    <w:rsid w:val="4ECAFD34"/>
    <w:rsid w:val="4ECEF0F1"/>
    <w:rsid w:val="4ED45AD5"/>
    <w:rsid w:val="4F4E1BD4"/>
    <w:rsid w:val="4F7547A5"/>
    <w:rsid w:val="4FA9A37D"/>
    <w:rsid w:val="504019EE"/>
    <w:rsid w:val="50E69A93"/>
    <w:rsid w:val="50F71D2B"/>
    <w:rsid w:val="511A0123"/>
    <w:rsid w:val="513BBE4F"/>
    <w:rsid w:val="516C919C"/>
    <w:rsid w:val="5199903E"/>
    <w:rsid w:val="51A2BF49"/>
    <w:rsid w:val="52105932"/>
    <w:rsid w:val="528CFFD7"/>
    <w:rsid w:val="53019686"/>
    <w:rsid w:val="534C019D"/>
    <w:rsid w:val="549D3D78"/>
    <w:rsid w:val="54B8B628"/>
    <w:rsid w:val="54CCE221"/>
    <w:rsid w:val="54FBFAFB"/>
    <w:rsid w:val="55416E57"/>
    <w:rsid w:val="55684886"/>
    <w:rsid w:val="564A1602"/>
    <w:rsid w:val="565EC05E"/>
    <w:rsid w:val="56ECE1E7"/>
    <w:rsid w:val="57036286"/>
    <w:rsid w:val="578F7B19"/>
    <w:rsid w:val="58E18731"/>
    <w:rsid w:val="58EF95FB"/>
    <w:rsid w:val="59146BB0"/>
    <w:rsid w:val="59296362"/>
    <w:rsid w:val="59649350"/>
    <w:rsid w:val="59EB1DEC"/>
    <w:rsid w:val="5A596634"/>
    <w:rsid w:val="5A653BE1"/>
    <w:rsid w:val="5A695176"/>
    <w:rsid w:val="5AE47F77"/>
    <w:rsid w:val="5BC817D1"/>
    <w:rsid w:val="5BFABE71"/>
    <w:rsid w:val="5C55353F"/>
    <w:rsid w:val="5CA14CE4"/>
    <w:rsid w:val="5CB98DD9"/>
    <w:rsid w:val="5D97856D"/>
    <w:rsid w:val="5E0F5C58"/>
    <w:rsid w:val="5E0F5C58"/>
    <w:rsid w:val="5EBD3F3D"/>
    <w:rsid w:val="5EBF3215"/>
    <w:rsid w:val="5EC5D965"/>
    <w:rsid w:val="5EEA06ED"/>
    <w:rsid w:val="601B9A65"/>
    <w:rsid w:val="602F3347"/>
    <w:rsid w:val="604C43D4"/>
    <w:rsid w:val="60DEFBAF"/>
    <w:rsid w:val="612E2F45"/>
    <w:rsid w:val="61651681"/>
    <w:rsid w:val="62002C0A"/>
    <w:rsid w:val="6210F608"/>
    <w:rsid w:val="62925807"/>
    <w:rsid w:val="62B8F05B"/>
    <w:rsid w:val="6304C414"/>
    <w:rsid w:val="64222CBB"/>
    <w:rsid w:val="658F813D"/>
    <w:rsid w:val="65D5C935"/>
    <w:rsid w:val="660D73BD"/>
    <w:rsid w:val="6661DF0B"/>
    <w:rsid w:val="6693C9D0"/>
    <w:rsid w:val="669952FD"/>
    <w:rsid w:val="67311927"/>
    <w:rsid w:val="67F72AC1"/>
    <w:rsid w:val="680EF03F"/>
    <w:rsid w:val="681BFEEB"/>
    <w:rsid w:val="68562FAF"/>
    <w:rsid w:val="6908DF32"/>
    <w:rsid w:val="6908DF32"/>
    <w:rsid w:val="69142258"/>
    <w:rsid w:val="69D314D5"/>
    <w:rsid w:val="6A2C89D3"/>
    <w:rsid w:val="6A51821D"/>
    <w:rsid w:val="6ADE5AF0"/>
    <w:rsid w:val="6AE3F3B3"/>
    <w:rsid w:val="6AF34BF4"/>
    <w:rsid w:val="6BCF341D"/>
    <w:rsid w:val="6C6F30F6"/>
    <w:rsid w:val="6C8E6569"/>
    <w:rsid w:val="6CB62C3B"/>
    <w:rsid w:val="6CDAC88D"/>
    <w:rsid w:val="6DC463D0"/>
    <w:rsid w:val="6DCC40D0"/>
    <w:rsid w:val="6E109C55"/>
    <w:rsid w:val="6E471ED6"/>
    <w:rsid w:val="6E819C2C"/>
    <w:rsid w:val="6E828069"/>
    <w:rsid w:val="6EC1D507"/>
    <w:rsid w:val="6EC1D507"/>
    <w:rsid w:val="6FC145BB"/>
    <w:rsid w:val="70254FA7"/>
    <w:rsid w:val="70409E60"/>
    <w:rsid w:val="70E4F7F5"/>
    <w:rsid w:val="71085661"/>
    <w:rsid w:val="719CAEBD"/>
    <w:rsid w:val="719CAEBD"/>
    <w:rsid w:val="723F5C37"/>
    <w:rsid w:val="725805D9"/>
    <w:rsid w:val="72670F40"/>
    <w:rsid w:val="727C7301"/>
    <w:rsid w:val="72B75053"/>
    <w:rsid w:val="72E6CC00"/>
    <w:rsid w:val="733C156D"/>
    <w:rsid w:val="735E70EB"/>
    <w:rsid w:val="74D2DBD7"/>
    <w:rsid w:val="75CBFE7E"/>
    <w:rsid w:val="763AA583"/>
    <w:rsid w:val="7666C20C"/>
    <w:rsid w:val="76D155FA"/>
    <w:rsid w:val="76EF6FB3"/>
    <w:rsid w:val="776D2B0A"/>
    <w:rsid w:val="77BBFEF1"/>
    <w:rsid w:val="78C00C37"/>
    <w:rsid w:val="78C54A26"/>
    <w:rsid w:val="79CA971C"/>
    <w:rsid w:val="7A88C5B5"/>
    <w:rsid w:val="7AEE4334"/>
    <w:rsid w:val="7B2871EA"/>
    <w:rsid w:val="7BB08A51"/>
    <w:rsid w:val="7C84072B"/>
    <w:rsid w:val="7C939ED0"/>
    <w:rsid w:val="7CB82D15"/>
    <w:rsid w:val="7DDCD221"/>
    <w:rsid w:val="7E86DB67"/>
    <w:rsid w:val="7F32E4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A3A5"/>
  <w15:chartTrackingRefBased/>
  <w15:docId w15:val="{23108A70-58F1-46EE-9025-137DA36219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041150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551A7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971129" /><Relationship Type="http://schemas.openxmlformats.org/officeDocument/2006/relationships/image" Target="/media/image2.png" Id="rId1217873771" /><Relationship Type="http://schemas.openxmlformats.org/officeDocument/2006/relationships/image" Target="/media/image3.png" Id="rId962237332" /><Relationship Type="http://schemas.openxmlformats.org/officeDocument/2006/relationships/image" Target="/media/image4.png" Id="rId1794117448" /><Relationship Type="http://schemas.openxmlformats.org/officeDocument/2006/relationships/image" Target="/media/image5.png" Id="rId227989344" /><Relationship Type="http://schemas.openxmlformats.org/officeDocument/2006/relationships/image" Target="/media/image6.png" Id="rId1265621458" /><Relationship Type="http://schemas.openxmlformats.org/officeDocument/2006/relationships/image" Target="/media/imageb.png" Id="rId1583829770" /><Relationship Type="http://schemas.openxmlformats.org/officeDocument/2006/relationships/image" Target="/media/image9.png" Id="rId566413358" /><Relationship Type="http://schemas.openxmlformats.org/officeDocument/2006/relationships/hyperlink" Target="https://aueb-analytics.wixsite.com/sports" TargetMode="External" Id="Ra0214e4efd45430e" /><Relationship Type="http://schemas.openxmlformats.org/officeDocument/2006/relationships/hyperlink" Target="https://open.spotify.com/episode/6GlTKeezyEYlFR81RxvTbc?si=85ef900b6f9541eb&amp;nd=1&amp;dlsi=17ca8f33f65646be" TargetMode="External" Id="Rfbc30123669a44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2026-06-12T11:11:10.2598955Z</dcterms:created>
  <dcterms:modified xsi:type="dcterms:W3CDTF">2026-06-21T09:35:42.8899846Z</dcterms:modified>
  <dc:creator>Rustenholz Antoine</dc:creator>
  <lastModifiedBy>Rustenholz Antoine</lastModifiedBy>
</coreProperties>
</file>