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32"/>
          <w:szCs w:val="32"/>
          <w:lang w:val="en-US"/>
        </w:rPr>
        <w:t xml:space="preserve">&lt;Proposed Workshop Title&gt; 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Workshop Chair(s):</w:t>
      </w:r>
      <w:r>
        <w:rPr/>
        <w:br/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Affiliation(s):</w:t>
      </w:r>
      <w:r>
        <w:rPr/>
        <w:br/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Email(s):</w:t>
      </w:r>
      <w:r>
        <w:rPr/>
        <w:br/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Organization team</w:t>
        <w:br/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A brief description of each organizer's background, including relevant past experience in organizing workshops.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Scope</w:t>
        <w:br/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2-3 sentences addressing the scope of your workshop. Also, indicate if the workshop is proposed for SMC-IT or SCC.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Relevance Statement</w:t>
        <w:br/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Short statement discussing the relevance of the workshop to the SMC-IT/SCC fields.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Proposed structure</w:t>
        <w:br/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1-1.5 page outline of the theme, goals, and draft agenda (if known) of the workshop.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 w:themeColor="text1" w:themeShade="ff" w:themeTint="ff"/>
          <w:sz w:val="24"/>
          <w:szCs w:val="24"/>
          <w:lang w:val="en-US"/>
        </w:rPr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 xml:space="preserve">Note that a Workshop format can include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 w:themeColor="text1" w:themeShade="ff" w:themeTint="ff"/>
          <w:sz w:val="24"/>
          <w:szCs w:val="24"/>
          <w:lang w:val="en-US"/>
        </w:rPr>
        <w:t>invited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 w:themeColor="text1" w:themeShade="ff" w:themeTint="ff"/>
          <w:sz w:val="24"/>
          <w:szCs w:val="24"/>
          <w:lang w:val="en-US"/>
        </w:rPr>
        <w:t xml:space="preserve">contributed presentations, panels, demonstrations, facilitated interactive discussions with attendees, paper and poster submissions,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or a combination of them.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Paper Submissions</w:t>
        <w:br/>
      </w:r>
      <w:r>
        <w:rPr/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pacing w:val="0"/>
          <w:sz w:val="24"/>
          <w:szCs w:val="24"/>
          <w:lang w:val="en-US"/>
        </w:rPr>
        <w:t>If your workshop include paper submissions and you want to publish them in the IEEE proceeding for SMC-IT/SCC, please note that you must oversee a program committee for paper reviews. Also, the papers might undergo the SMC-IT/SCC review process.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 xml:space="preserve"> </w:t>
        <w:br/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/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Preliminary call for papers and/or participation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br/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br/>
        <w:t xml:space="preserve">A preliminary version of the call for workshop papers / posters that the workshop organizers intend to use (only if seeking contributed papers / presentations/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posters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).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Proposed Speakers</w:t>
        <w:br/>
        <w:br/>
      </w:r>
      <w:r>
        <w:rPr>
          <w:rFonts w:eastAsia="Times New Roman" w:cs="Times New Roman" w:ascii="Times New Roman" w:hAnsi="Times New Roman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A list of (proposed and already committed) speakers.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Proposed Program Committee</w:t>
        <w:br/>
        <w:br/>
      </w:r>
      <w:r>
        <w:rPr>
          <w:rFonts w:eastAsia="Times New Roman" w:cs="Times New Roman" w:ascii="Times New Roman" w:hAnsi="Times New Roman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A list of (proposed and already committed) program committee members.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Participation process</w:t>
        <w:br/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Participant solicitation and selection process . Also indicate whether the proposed workshop is open/closed/classified/US-only.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 w:themeColor="text1" w:themeShade="ff" w:themeTint="ff"/>
          <w:sz w:val="24"/>
          <w:szCs w:val="24"/>
          <w:lang w:val="en-US"/>
        </w:rPr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Preferred duration</w:t>
        <w:br/>
        <w:br/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 w:themeColor="text1" w:themeShade="ff" w:themeTint="ff"/>
          <w:sz w:val="24"/>
          <w:szCs w:val="24"/>
          <w:lang w:val="en-US"/>
        </w:rPr>
        <w:t>Number of days or half days.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 w:themeColor="text1" w:themeShade="ff" w:themeTint="ff"/>
          <w:sz w:val="24"/>
          <w:szCs w:val="24"/>
          <w:lang w:val="en-US"/>
        </w:rPr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Expected participation</w:t>
      </w:r>
      <w:r>
        <w:rPr/>
        <w:br/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 xml:space="preserve"> </w:t>
      </w:r>
      <w:r>
        <w:rPr/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The desired minimum and maximum number of workshop participants - please also state and justify the expected number of participants.</w:t>
        <w:br/>
      </w:r>
    </w:p>
    <w:p>
      <w:pPr>
        <w:pStyle w:val="Normal"/>
        <w:numPr>
          <w:ilvl w:val="0"/>
          <w:numId w:val="1"/>
        </w:numPr>
        <w:spacing w:lineRule="auto" w:line="240" w:before="0" w:after="16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Logistical needs</w:t>
      </w:r>
      <w:r>
        <w:rPr/>
        <w:br/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 xml:space="preserve"> </w:t>
      </w:r>
      <w:r>
        <w:rPr/>
        <w:br/>
      </w:r>
      <w:r>
        <w:rPr>
          <w:rFonts w:eastAsia="Times New Roman" w:cs="Times New Roman" w:ascii="Times New Roman" w:hAnsi="Times New Roman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Requested equipment, room capacity and organization, and any other logistic constraints.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9359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19"/>
      <w:gridCol w:w="3120"/>
      <w:gridCol w:w="3120"/>
    </w:tblGrid>
    <w:tr>
      <w:trPr/>
      <w:tc>
        <w:tcPr>
          <w:tcW w:w="3119" w:type="dxa"/>
          <w:tcBorders/>
        </w:tcPr>
        <w:p>
          <w:pPr>
            <w:pStyle w:val="Header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3120" w:type="dxa"/>
          <w:tcBorders/>
        </w:tcPr>
        <w:p>
          <w:pPr>
            <w:pStyle w:val="Header"/>
            <w:bidi w:val="0"/>
            <w:jc w:val="center"/>
            <w:rPr/>
          </w:pPr>
          <w:r>
            <w:rPr/>
          </w:r>
        </w:p>
      </w:tc>
      <w:tc>
        <w:tcPr>
          <w:tcW w:w="3120" w:type="dxa"/>
          <w:tcBorders/>
        </w:tcPr>
        <w:p>
          <w:pPr>
            <w:pStyle w:val="Header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936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540"/>
      <w:gridCol w:w="8367"/>
      <w:gridCol w:w="453"/>
    </w:tblGrid>
    <w:tr>
      <w:trPr/>
      <w:tc>
        <w:tcPr>
          <w:tcW w:w="540" w:type="dxa"/>
          <w:tcBorders/>
        </w:tcPr>
        <w:p>
          <w:pPr>
            <w:pStyle w:val="Header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8367" w:type="dxa"/>
          <w:tcBorders/>
        </w:tcPr>
        <w:p>
          <w:pPr>
            <w:pStyle w:val="Normal"/>
            <w:bidi w:val="0"/>
            <w:spacing w:lineRule="auto" w:line="240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eastAsia="Times New Roman" w:cs="Times New Roman" w:ascii="Times New Roman" w:hAnsi="Times New Roman"/>
              <w:color w:val="000000" w:themeColor="text1" w:themeShade="ff" w:themeTint="ff"/>
              <w:sz w:val="24"/>
              <w:szCs w:val="24"/>
              <w:lang w:val="en-US"/>
            </w:rPr>
            <w:t>10th IEEE International Conference on</w:t>
          </w:r>
        </w:p>
        <w:p>
          <w:pPr>
            <w:pStyle w:val="Normal"/>
            <w:bidi w:val="0"/>
            <w:spacing w:lineRule="auto" w:line="240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eastAsia="Times New Roman" w:cs="Times New Roman" w:ascii="Times New Roman" w:hAnsi="Times New Roman"/>
              <w:color w:val="000000" w:themeColor="text1" w:themeShade="ff" w:themeTint="ff"/>
              <w:sz w:val="24"/>
              <w:szCs w:val="24"/>
              <w:lang w:val="en-US"/>
            </w:rPr>
            <w:t xml:space="preserve">SPACE MISSION CHALLENGES FOR INFORMATION TECHNOLOGY   </w:t>
          </w:r>
          <w:r>
            <w:rPr>
              <w:rFonts w:ascii="Times New Roman" w:hAnsi="Times New Roman"/>
              <w:color w:val="000000" w:themeColor="text1" w:themeShade="ff" w:themeTint="ff"/>
              <w:sz w:val="24"/>
              <w:szCs w:val="24"/>
              <w:lang w:val="en-US"/>
            </w:rPr>
            <w:t>(SMC-IT 2024)</w:t>
          </w:r>
        </w:p>
        <w:p>
          <w:pPr>
            <w:pStyle w:val="Normal"/>
            <w:bidi w:val="0"/>
            <w:spacing w:lineRule="auto" w:line="240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</w:r>
        </w:p>
        <w:p>
          <w:pPr>
            <w:pStyle w:val="Normal"/>
            <w:bidi w:val="0"/>
            <w:spacing w:lineRule="auto" w:line="240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color w:val="000000" w:themeColor="text1" w:themeShade="ff" w:themeTint="ff"/>
              <w:sz w:val="24"/>
              <w:szCs w:val="24"/>
              <w:lang w:val="en-US"/>
            </w:rPr>
            <w:t xml:space="preserve">15th International Conference on Space Computing </w:t>
          </w:r>
        </w:p>
        <w:p>
          <w:pPr>
            <w:pStyle w:val="Normal"/>
            <w:bidi w:val="0"/>
            <w:spacing w:lineRule="auto" w:line="240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color w:val="000000" w:themeColor="text1" w:themeShade="ff" w:themeTint="ff"/>
              <w:sz w:val="24"/>
              <w:szCs w:val="24"/>
              <w:lang w:val="en-US"/>
            </w:rPr>
            <w:t>(SCC 2024)</w:t>
          </w:r>
        </w:p>
        <w:p>
          <w:pPr>
            <w:pStyle w:val="Header"/>
            <w:rPr/>
          </w:pPr>
          <w:r>
            <w:rPr/>
          </w:r>
        </w:p>
      </w:tc>
      <w:tc>
        <w:tcPr>
          <w:tcW w:w="453" w:type="dxa"/>
          <w:tcBorders/>
        </w:tcPr>
        <w:p>
          <w:pPr>
            <w:pStyle w:val="Header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Head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LibreOffice/6.4.7.2$Linux_X86_64 LibreOffice_project/40$Build-2</Application>
  <Pages>2</Pages>
  <Words>290</Words>
  <Characters>1750</Characters>
  <CharactersWithSpaces>2032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2022-11-10T16:27:00Z</dcterms:created>
  <dc:creator>Ivan Perez Dominguez</dc:creator>
  <dc:description/>
  <dc:language>en-US</dc:language>
  <cp:lastModifiedBy/>
  <dcterms:modified xsi:type="dcterms:W3CDTF">2023-10-03T01:08:37Z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