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2FED7" w14:textId="3675F97F" w:rsidR="00A32266" w:rsidRPr="00C134B1" w:rsidRDefault="00A32266" w:rsidP="00A32266">
      <w:pPr>
        <w:jc w:val="center"/>
        <w:rPr>
          <w:rFonts w:ascii="Segoe UI" w:hAnsi="Segoe UI" w:cs="Segoe UI"/>
          <w:b/>
          <w:bCs/>
          <w:color w:val="303030"/>
          <w:sz w:val="26"/>
          <w:szCs w:val="26"/>
          <w:u w:val="single"/>
          <w:shd w:val="clear" w:color="auto" w:fill="FAFAFA"/>
        </w:rPr>
      </w:pPr>
      <w:r w:rsidRPr="00C134B1">
        <w:rPr>
          <w:rFonts w:ascii="Segoe UI" w:hAnsi="Segoe UI" w:cs="Segoe UI"/>
          <w:b/>
          <w:bCs/>
          <w:color w:val="303030"/>
          <w:sz w:val="26"/>
          <w:szCs w:val="26"/>
          <w:u w:val="single"/>
          <w:shd w:val="clear" w:color="auto" w:fill="FAFAFA"/>
        </w:rPr>
        <w:t>Explication de la base de données</w:t>
      </w:r>
    </w:p>
    <w:p w14:paraId="28358550" w14:textId="1789E6B3" w:rsidR="00595ED8" w:rsidRPr="00C134B1" w:rsidRDefault="00A32266" w:rsidP="00A32266">
      <w:pPr>
        <w:spacing w:line="360" w:lineRule="auto"/>
        <w:jc w:val="both"/>
        <w:rPr>
          <w:rFonts w:ascii="Segoe UI" w:hAnsi="Segoe UI" w:cs="Segoe UI"/>
          <w:color w:val="303030"/>
          <w:sz w:val="24"/>
          <w:szCs w:val="24"/>
          <w:shd w:val="clear" w:color="auto" w:fill="FAFAFA"/>
        </w:rPr>
      </w:pPr>
      <w:r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>Ce jeu de données contient une</w:t>
      </w:r>
      <w:r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 xml:space="preserve"> variété de raisins secs </w:t>
      </w:r>
      <w:proofErr w:type="spellStart"/>
      <w:r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>Kecimen</w:t>
      </w:r>
      <w:proofErr w:type="spellEnd"/>
      <w:r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 xml:space="preserve"> et </w:t>
      </w:r>
      <w:proofErr w:type="spellStart"/>
      <w:r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>Besni</w:t>
      </w:r>
      <w:proofErr w:type="spellEnd"/>
      <w:r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 xml:space="preserve"> </w:t>
      </w:r>
      <w:r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 xml:space="preserve">qui </w:t>
      </w:r>
      <w:r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>ont été obtenues avec CVS. Au total, 900 raisins secs ont été utilisés, dont 450 des deux variétés, et 7 caractéristiques morphologiques ont été extraites.</w:t>
      </w:r>
    </w:p>
    <w:p w14:paraId="36DA3694" w14:textId="599CE342" w:rsidR="00542833" w:rsidRPr="00C134B1" w:rsidRDefault="00A32266" w:rsidP="00A32266">
      <w:pPr>
        <w:spacing w:line="360" w:lineRule="auto"/>
        <w:jc w:val="both"/>
        <w:rPr>
          <w:rFonts w:ascii="Segoe UI" w:hAnsi="Segoe UI" w:cs="Segoe UI"/>
          <w:color w:val="303030"/>
          <w:sz w:val="24"/>
          <w:szCs w:val="24"/>
          <w:shd w:val="clear" w:color="auto" w:fill="FAFAFA"/>
        </w:rPr>
      </w:pPr>
      <w:r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 xml:space="preserve">Nous avons huit (08) </w:t>
      </w:r>
      <w:r w:rsidR="00542833"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>variables (</w:t>
      </w:r>
      <w:r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>colonnes</w:t>
      </w:r>
      <w:r w:rsidR="00542833"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>)</w:t>
      </w:r>
      <w:r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 xml:space="preserve"> qui présentent les caractéristiques de chaque </w:t>
      </w:r>
      <w:r w:rsidR="00542833"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>variété de raisin. Ces variables sont entre autres :</w:t>
      </w:r>
    </w:p>
    <w:p w14:paraId="6083F91D" w14:textId="72F2B908" w:rsidR="00542833" w:rsidRPr="00C134B1" w:rsidRDefault="00542833" w:rsidP="00542833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Segoe UI" w:hAnsi="Segoe UI" w:cs="Segoe UI"/>
          <w:color w:val="303030"/>
          <w:sz w:val="24"/>
          <w:szCs w:val="24"/>
          <w:shd w:val="clear" w:color="auto" w:fill="FAFAFA"/>
        </w:rPr>
      </w:pPr>
      <w:r w:rsidRPr="00C134B1">
        <w:rPr>
          <w:rFonts w:ascii="Segoe UI" w:hAnsi="Segoe UI" w:cs="Segoe UI"/>
          <w:b/>
          <w:bCs/>
          <w:color w:val="303030"/>
          <w:sz w:val="24"/>
          <w:szCs w:val="24"/>
          <w:shd w:val="clear" w:color="auto" w:fill="FAFAFA"/>
        </w:rPr>
        <w:t>A</w:t>
      </w:r>
      <w:r w:rsidR="00C134B1" w:rsidRPr="00C134B1">
        <w:rPr>
          <w:rFonts w:ascii="Segoe UI" w:hAnsi="Segoe UI" w:cs="Segoe UI"/>
          <w:b/>
          <w:bCs/>
          <w:color w:val="303030"/>
          <w:sz w:val="24"/>
          <w:szCs w:val="24"/>
          <w:shd w:val="clear" w:color="auto" w:fill="FAFAFA"/>
        </w:rPr>
        <w:t>rea</w:t>
      </w:r>
      <w:r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 xml:space="preserve"> : </w:t>
      </w:r>
      <w:r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>Donne le nombre de pixels à l’intérieur des limites du raisin sec.</w:t>
      </w:r>
    </w:p>
    <w:p w14:paraId="21A5AA3C" w14:textId="1F8B1252" w:rsidR="00542833" w:rsidRPr="00C134B1" w:rsidRDefault="00542833" w:rsidP="00542833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Segoe UI" w:hAnsi="Segoe UI" w:cs="Segoe UI"/>
          <w:color w:val="303030"/>
          <w:sz w:val="24"/>
          <w:szCs w:val="24"/>
          <w:shd w:val="clear" w:color="auto" w:fill="FAFAFA"/>
        </w:rPr>
      </w:pPr>
      <w:proofErr w:type="spellStart"/>
      <w:r w:rsidRPr="00C134B1">
        <w:rPr>
          <w:rFonts w:ascii="Segoe UI" w:hAnsi="Segoe UI" w:cs="Segoe UI"/>
          <w:b/>
          <w:bCs/>
          <w:color w:val="303030"/>
          <w:sz w:val="24"/>
          <w:szCs w:val="24"/>
          <w:shd w:val="clear" w:color="auto" w:fill="FAFAFA"/>
        </w:rPr>
        <w:t>MajorAxisLength</w:t>
      </w:r>
      <w:proofErr w:type="spellEnd"/>
      <w:r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 xml:space="preserve"> : </w:t>
      </w:r>
      <w:r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>Il mesure l’environnement en calculant la distance entre les limites du raisin sec et les pixels qui l’entourent.</w:t>
      </w:r>
      <w:r w:rsidR="00215098"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 xml:space="preserve"> </w:t>
      </w:r>
      <w:r w:rsidR="00215098"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>Donne la longueur de l’axe principal, qui est la ligne la plus longue qui peut être tracée sur le raisin sec.</w:t>
      </w:r>
    </w:p>
    <w:p w14:paraId="00ECB025" w14:textId="729BC02A" w:rsidR="00542833" w:rsidRPr="00C134B1" w:rsidRDefault="00215098" w:rsidP="00542833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Segoe UI" w:hAnsi="Segoe UI" w:cs="Segoe UI"/>
          <w:b/>
          <w:bCs/>
          <w:color w:val="303030"/>
          <w:sz w:val="24"/>
          <w:szCs w:val="24"/>
          <w:shd w:val="clear" w:color="auto" w:fill="FAFAFA"/>
        </w:rPr>
      </w:pPr>
      <w:proofErr w:type="spellStart"/>
      <w:r w:rsidRPr="00C134B1">
        <w:rPr>
          <w:rFonts w:ascii="Segoe UI" w:hAnsi="Segoe UI" w:cs="Segoe UI"/>
          <w:b/>
          <w:bCs/>
          <w:color w:val="303030"/>
          <w:sz w:val="24"/>
          <w:szCs w:val="24"/>
          <w:shd w:val="clear" w:color="auto" w:fill="FAFAFA"/>
        </w:rPr>
        <w:t>MinorAxisLength</w:t>
      </w:r>
      <w:proofErr w:type="spellEnd"/>
      <w:r w:rsidR="00542833" w:rsidRPr="00C134B1">
        <w:rPr>
          <w:rFonts w:ascii="Segoe UI" w:hAnsi="Segoe UI" w:cs="Segoe UI"/>
          <w:b/>
          <w:bCs/>
          <w:color w:val="303030"/>
          <w:sz w:val="24"/>
          <w:szCs w:val="24"/>
          <w:shd w:val="clear" w:color="auto" w:fill="FAFAFA"/>
        </w:rPr>
        <w:t xml:space="preserve"> : </w:t>
      </w:r>
      <w:r w:rsidR="00542833"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>Donne la longueur de l’axe principal, qui est la ligne la plus longue que l’on peut tracer sur le raisin sec.</w:t>
      </w:r>
      <w:r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 xml:space="preserve"> </w:t>
      </w:r>
      <w:r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>Donne la longueur du petit axe, qui est la ligne la plus courte qui peut être tracée sur le raisin sec.</w:t>
      </w:r>
    </w:p>
    <w:p w14:paraId="600881BC" w14:textId="0105C6D3" w:rsidR="00542833" w:rsidRPr="00C134B1" w:rsidRDefault="00542833" w:rsidP="00542833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Segoe UI" w:hAnsi="Segoe UI" w:cs="Segoe UI"/>
          <w:color w:val="303030"/>
          <w:sz w:val="24"/>
          <w:szCs w:val="24"/>
          <w:shd w:val="clear" w:color="auto" w:fill="FAFAFA"/>
        </w:rPr>
      </w:pPr>
      <w:r w:rsidRPr="00C134B1">
        <w:rPr>
          <w:rFonts w:ascii="Segoe UI" w:hAnsi="Segoe UI" w:cs="Segoe UI"/>
          <w:b/>
          <w:bCs/>
          <w:color w:val="303030"/>
          <w:sz w:val="24"/>
          <w:szCs w:val="24"/>
          <w:shd w:val="clear" w:color="auto" w:fill="FAFAFA"/>
        </w:rPr>
        <w:t>Excentricité</w:t>
      </w:r>
      <w:r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 xml:space="preserve"> : </w:t>
      </w:r>
      <w:r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>Donne la longueur du petit axe, qui est la ligne la plus courte que l’on peut tracer sur le raisin sec.</w:t>
      </w:r>
      <w:r w:rsidR="00215098"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 xml:space="preserve"> </w:t>
      </w:r>
      <w:r w:rsidR="00215098"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>Il donne une mesure de l’excentricité de l’ellipse, qui a les mêmes moments que les raisins secs.</w:t>
      </w:r>
    </w:p>
    <w:p w14:paraId="29152991" w14:textId="29D4489E" w:rsidR="00542833" w:rsidRPr="00C134B1" w:rsidRDefault="00215098" w:rsidP="00542833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Segoe UI" w:hAnsi="Segoe UI" w:cs="Segoe UI"/>
          <w:b/>
          <w:bCs/>
          <w:color w:val="303030"/>
          <w:sz w:val="24"/>
          <w:szCs w:val="24"/>
          <w:shd w:val="clear" w:color="auto" w:fill="FAFAFA"/>
        </w:rPr>
      </w:pPr>
      <w:proofErr w:type="spellStart"/>
      <w:proofErr w:type="gramStart"/>
      <w:r w:rsidRPr="00C134B1">
        <w:rPr>
          <w:rFonts w:ascii="Segoe UI" w:hAnsi="Segoe UI" w:cs="Segoe UI"/>
          <w:b/>
          <w:bCs/>
          <w:color w:val="303030"/>
          <w:sz w:val="24"/>
          <w:szCs w:val="24"/>
          <w:shd w:val="clear" w:color="auto" w:fill="FAFAFA"/>
        </w:rPr>
        <w:t>ConvexeArea</w:t>
      </w:r>
      <w:proofErr w:type="spellEnd"/>
      <w:r w:rsidR="00542833" w:rsidRPr="00C134B1">
        <w:rPr>
          <w:rFonts w:ascii="Segoe UI" w:hAnsi="Segoe UI" w:cs="Segoe UI"/>
          <w:b/>
          <w:bCs/>
          <w:color w:val="303030"/>
          <w:sz w:val="24"/>
          <w:szCs w:val="24"/>
          <w:shd w:val="clear" w:color="auto" w:fill="FAFAFA"/>
        </w:rPr>
        <w:t>:</w:t>
      </w:r>
      <w:proofErr w:type="gramEnd"/>
      <w:r w:rsidR="00542833" w:rsidRPr="00C134B1">
        <w:rPr>
          <w:rFonts w:ascii="Segoe UI" w:hAnsi="Segoe UI" w:cs="Segoe UI"/>
          <w:b/>
          <w:bCs/>
          <w:color w:val="303030"/>
          <w:sz w:val="24"/>
          <w:szCs w:val="24"/>
          <w:shd w:val="clear" w:color="auto" w:fill="FAFAFA"/>
        </w:rPr>
        <w:t xml:space="preserve"> </w:t>
      </w:r>
      <w:r w:rsidR="00542833"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>Il donne une mesure de l’excentricité de l’ellipse, qui a les mêmes moments que les raisins secs.</w:t>
      </w:r>
      <w:r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 xml:space="preserve"> </w:t>
      </w:r>
      <w:r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>Donne le nombre de pixels de la plus petite coquille convexe de la région formée par le raisin sec.</w:t>
      </w:r>
      <w:r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 xml:space="preserve"> </w:t>
      </w:r>
    </w:p>
    <w:p w14:paraId="2D8B6FDA" w14:textId="12508D12" w:rsidR="00542833" w:rsidRPr="00C134B1" w:rsidRDefault="00215098" w:rsidP="00542833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Segoe UI" w:hAnsi="Segoe UI" w:cs="Segoe UI"/>
          <w:b/>
          <w:bCs/>
          <w:color w:val="303030"/>
          <w:sz w:val="24"/>
          <w:szCs w:val="24"/>
          <w:shd w:val="clear" w:color="auto" w:fill="FAFAFA"/>
        </w:rPr>
      </w:pPr>
      <w:proofErr w:type="spellStart"/>
      <w:r w:rsidRPr="00C134B1">
        <w:rPr>
          <w:rFonts w:ascii="Segoe UI" w:hAnsi="Segoe UI" w:cs="Segoe UI"/>
          <w:b/>
          <w:bCs/>
          <w:color w:val="303030"/>
          <w:sz w:val="24"/>
          <w:szCs w:val="24"/>
          <w:shd w:val="clear" w:color="auto" w:fill="FAFAFA"/>
        </w:rPr>
        <w:t>Extent</w:t>
      </w:r>
      <w:proofErr w:type="spellEnd"/>
      <w:r w:rsidR="00542833" w:rsidRPr="00C134B1">
        <w:rPr>
          <w:rFonts w:ascii="Segoe UI" w:hAnsi="Segoe UI" w:cs="Segoe UI"/>
          <w:b/>
          <w:bCs/>
          <w:color w:val="303030"/>
          <w:sz w:val="24"/>
          <w:szCs w:val="24"/>
          <w:shd w:val="clear" w:color="auto" w:fill="FAFAFA"/>
        </w:rPr>
        <w:t xml:space="preserve"> : </w:t>
      </w:r>
      <w:r w:rsidR="00542833"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>Donne le nombre de pixels de la plus petite coquille convexe de la région formée par le raisin sec.</w:t>
      </w:r>
      <w:r w:rsidR="00CA42C2"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 xml:space="preserve"> </w:t>
      </w:r>
      <w:r w:rsidR="00CA42C2"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>Donne le rapport de la région formée par le raisin sec au nombre total de pixels dans la boîte englobante.</w:t>
      </w:r>
    </w:p>
    <w:p w14:paraId="4A2F58D0" w14:textId="52BC56EC" w:rsidR="00542833" w:rsidRPr="00C134B1" w:rsidRDefault="00CA42C2" w:rsidP="00542833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Segoe UI" w:hAnsi="Segoe UI" w:cs="Segoe UI"/>
          <w:b/>
          <w:bCs/>
          <w:color w:val="303030"/>
          <w:sz w:val="24"/>
          <w:szCs w:val="24"/>
          <w:shd w:val="clear" w:color="auto" w:fill="FAFAFA"/>
        </w:rPr>
      </w:pPr>
      <w:proofErr w:type="spellStart"/>
      <w:r w:rsidRPr="00C134B1">
        <w:rPr>
          <w:rFonts w:ascii="Segoe UI" w:hAnsi="Segoe UI" w:cs="Segoe UI"/>
          <w:b/>
          <w:bCs/>
          <w:color w:val="303030"/>
          <w:sz w:val="24"/>
          <w:szCs w:val="24"/>
          <w:shd w:val="clear" w:color="auto" w:fill="FAFAFA"/>
        </w:rPr>
        <w:t>Perimeter</w:t>
      </w:r>
      <w:proofErr w:type="spellEnd"/>
      <w:r w:rsidR="00542833" w:rsidRPr="00C134B1">
        <w:rPr>
          <w:rFonts w:ascii="Segoe UI" w:hAnsi="Segoe UI" w:cs="Segoe UI"/>
          <w:b/>
          <w:bCs/>
          <w:color w:val="303030"/>
          <w:sz w:val="24"/>
          <w:szCs w:val="24"/>
          <w:shd w:val="clear" w:color="auto" w:fill="FAFAFA"/>
        </w:rPr>
        <w:t xml:space="preserve"> : </w:t>
      </w:r>
      <w:r w:rsidR="00542833"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>Donne le rapport entre la région formée par le raisin sec et le nombre total de pixels dans la boîte englobante.</w:t>
      </w:r>
      <w:r w:rsidR="00215098"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 xml:space="preserve"> </w:t>
      </w:r>
      <w:r w:rsidR="00215098"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>Il mesure l’environnement en calculant la distance entre les limites du raisin sec et les pixels qui l’entourent.</w:t>
      </w:r>
    </w:p>
    <w:p w14:paraId="37049E31" w14:textId="1B61CA0C" w:rsidR="00542833" w:rsidRPr="00C134B1" w:rsidRDefault="00CA42C2" w:rsidP="00542833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Segoe UI" w:hAnsi="Segoe UI" w:cs="Segoe UI"/>
          <w:b/>
          <w:bCs/>
          <w:color w:val="303030"/>
          <w:sz w:val="24"/>
          <w:szCs w:val="24"/>
          <w:shd w:val="clear" w:color="auto" w:fill="FAFAFA"/>
        </w:rPr>
      </w:pPr>
      <w:r w:rsidRPr="00C134B1">
        <w:rPr>
          <w:rFonts w:ascii="Segoe UI" w:hAnsi="Segoe UI" w:cs="Segoe UI"/>
          <w:b/>
          <w:bCs/>
          <w:color w:val="303030"/>
          <w:sz w:val="24"/>
          <w:szCs w:val="24"/>
          <w:shd w:val="clear" w:color="auto" w:fill="FAFAFA"/>
        </w:rPr>
        <w:t>Class</w:t>
      </w:r>
      <w:r w:rsidR="00542833" w:rsidRPr="00C134B1">
        <w:rPr>
          <w:rFonts w:ascii="Segoe UI" w:hAnsi="Segoe UI" w:cs="Segoe UI"/>
          <w:b/>
          <w:bCs/>
          <w:color w:val="303030"/>
          <w:sz w:val="24"/>
          <w:szCs w:val="24"/>
          <w:shd w:val="clear" w:color="auto" w:fill="FAFAFA"/>
        </w:rPr>
        <w:t xml:space="preserve"> : </w:t>
      </w:r>
      <w:proofErr w:type="spellStart"/>
      <w:r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>Kecimen</w:t>
      </w:r>
      <w:proofErr w:type="spellEnd"/>
      <w:r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 xml:space="preserve"> et raisin de </w:t>
      </w:r>
      <w:proofErr w:type="spellStart"/>
      <w:r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>Besni</w:t>
      </w:r>
      <w:proofErr w:type="spellEnd"/>
      <w:r w:rsidR="00542833"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>.</w:t>
      </w:r>
      <w:r w:rsidR="00542833" w:rsidRPr="00C134B1">
        <w:rPr>
          <w:rFonts w:ascii="Segoe UI" w:hAnsi="Segoe UI" w:cs="Segoe UI"/>
          <w:color w:val="303030"/>
          <w:sz w:val="24"/>
          <w:szCs w:val="24"/>
          <w:shd w:val="clear" w:color="auto" w:fill="FAFAFA"/>
        </w:rPr>
        <w:t xml:space="preserve"> Qui représentent les deux classes des raisins</w:t>
      </w:r>
    </w:p>
    <w:p w14:paraId="4D86D0D4" w14:textId="77777777" w:rsidR="00CA42C2" w:rsidRPr="00C134B1" w:rsidRDefault="00CA42C2" w:rsidP="00CA42C2">
      <w:pPr>
        <w:spacing w:line="360" w:lineRule="auto"/>
        <w:ind w:left="360"/>
        <w:jc w:val="both"/>
        <w:rPr>
          <w:rFonts w:ascii="Segoe UI" w:hAnsi="Segoe UI" w:cs="Segoe UI"/>
          <w:b/>
          <w:bCs/>
          <w:color w:val="303030"/>
          <w:sz w:val="24"/>
          <w:szCs w:val="24"/>
          <w:shd w:val="clear" w:color="auto" w:fill="FAFAFA"/>
        </w:rPr>
      </w:pPr>
    </w:p>
    <w:sectPr w:rsidR="00CA42C2" w:rsidRPr="00C134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1F1E"/>
    <w:multiLevelType w:val="hybridMultilevel"/>
    <w:tmpl w:val="F5766706"/>
    <w:lvl w:ilvl="0" w:tplc="570246D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03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66"/>
    <w:rsid w:val="00082278"/>
    <w:rsid w:val="000D250A"/>
    <w:rsid w:val="00215098"/>
    <w:rsid w:val="00542833"/>
    <w:rsid w:val="00595ED8"/>
    <w:rsid w:val="00A32266"/>
    <w:rsid w:val="00AF2CCF"/>
    <w:rsid w:val="00C134B1"/>
    <w:rsid w:val="00C20069"/>
    <w:rsid w:val="00CA42C2"/>
    <w:rsid w:val="00D6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A4141"/>
  <w15:chartTrackingRefBased/>
  <w15:docId w15:val="{CB39709B-8438-4665-9CCF-118D92C3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2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Davis</dc:creator>
  <cp:keywords/>
  <dc:description/>
  <cp:lastModifiedBy>Sue Davis</cp:lastModifiedBy>
  <cp:revision>1</cp:revision>
  <dcterms:created xsi:type="dcterms:W3CDTF">2024-03-27T07:29:00Z</dcterms:created>
  <dcterms:modified xsi:type="dcterms:W3CDTF">2024-03-27T08:16:00Z</dcterms:modified>
</cp:coreProperties>
</file>