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610" w:rsidRPr="00AD2FC4" w:rsidRDefault="00CF1610" w:rsidP="00CF1610">
      <w:pPr>
        <w:jc w:val="center"/>
        <w:rPr>
          <w:b/>
          <w:sz w:val="48"/>
        </w:rPr>
      </w:pPr>
      <w:r w:rsidRPr="00AD2FC4">
        <w:rPr>
          <w:b/>
          <w:sz w:val="48"/>
        </w:rPr>
        <w:t>Lab</w:t>
      </w:r>
      <w:r>
        <w:rPr>
          <w:b/>
          <w:sz w:val="48"/>
        </w:rPr>
        <w:t xml:space="preserve"> 3</w:t>
      </w:r>
    </w:p>
    <w:p w:rsidR="00CF1610" w:rsidRPr="00333BCD" w:rsidRDefault="00CF1610" w:rsidP="00CF1610">
      <w:pPr>
        <w:rPr>
          <w:b/>
          <w:sz w:val="28"/>
        </w:rPr>
      </w:pPr>
      <w:r w:rsidRPr="00333BCD">
        <w:rPr>
          <w:b/>
          <w:sz w:val="28"/>
        </w:rPr>
        <w:t>Introduction</w:t>
      </w:r>
    </w:p>
    <w:p w:rsidR="00CF1610" w:rsidRDefault="00CF1610" w:rsidP="00CF1610">
      <w:r>
        <w:tab/>
      </w:r>
      <w:r w:rsidR="00A632D4">
        <w:t>In this lab we explored the effect resistor tolerances on their actual, real-world resistance. In two different resistor ladders we got to see the effect of how the error in resistors changes the value of voltages at nodes.</w:t>
      </w:r>
    </w:p>
    <w:p w:rsidR="00CF1610" w:rsidRPr="00333BCD" w:rsidRDefault="00CF1610" w:rsidP="00CF1610">
      <w:pPr>
        <w:rPr>
          <w:b/>
          <w:sz w:val="28"/>
        </w:rPr>
      </w:pPr>
      <w:r w:rsidRPr="00333BCD">
        <w:rPr>
          <w:b/>
          <w:sz w:val="28"/>
        </w:rPr>
        <w:t>Discussion</w:t>
      </w:r>
    </w:p>
    <w:p w:rsidR="00943C8D" w:rsidRPr="00333BCD" w:rsidRDefault="00943C8D" w:rsidP="00CF1610">
      <w:pPr>
        <w:rPr>
          <w:i/>
          <w:sz w:val="24"/>
        </w:rPr>
      </w:pPr>
      <w:r w:rsidRPr="00333BCD">
        <w:rPr>
          <w:i/>
          <w:sz w:val="24"/>
        </w:rPr>
        <w:t>3.6.1 Resistor Tolerances</w:t>
      </w:r>
    </w:p>
    <w:p w:rsidR="00333BCD" w:rsidRPr="0093713D" w:rsidRDefault="0093713D" w:rsidP="00CF1610">
      <w:r>
        <w:tab/>
        <w:t xml:space="preserve">For </w:t>
      </w:r>
      <w:r>
        <w:rPr>
          <w:i/>
        </w:rPr>
        <w:t>Figure 3.5</w:t>
      </w:r>
      <w:r>
        <w:t>, we measured the actual values for each resistor</w:t>
      </w:r>
      <w:r w:rsidR="00F41FB9">
        <w:t xml:space="preserve"> in the resistor ladder.</w:t>
      </w:r>
      <w:r w:rsidR="000A0D7D">
        <w:t xml:space="preserve"> They are all within their promised 5% tolerance which was denoted by the gold band each one had.</w:t>
      </w:r>
      <w:r w:rsidR="00EA03E4">
        <w:t xml:space="preserve"> In this case, all of them had a smaller resistance than their theorical resistance.</w:t>
      </w:r>
    </w:p>
    <w:p w:rsidR="00333BCD" w:rsidRPr="0093713D" w:rsidRDefault="00EA03E4" w:rsidP="00CF1610">
      <w:r w:rsidRPr="0093713D">
        <w:rPr>
          <w:noProof/>
        </w:rPr>
        <w:drawing>
          <wp:anchor distT="0" distB="0" distL="114300" distR="114300" simplePos="0" relativeHeight="251659264" behindDoc="0" locked="0" layoutInCell="1" allowOverlap="1" wp14:anchorId="3F448664" wp14:editId="4328DB6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77260" cy="10763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BCD" w:rsidRPr="0093713D" w:rsidRDefault="00333BCD" w:rsidP="00CF1610"/>
    <w:p w:rsidR="00333BCD" w:rsidRPr="0093713D" w:rsidRDefault="00333BCD" w:rsidP="00CF1610"/>
    <w:p w:rsidR="00333BCD" w:rsidRPr="00943C8D" w:rsidRDefault="00333BCD" w:rsidP="00CF1610">
      <w:pPr>
        <w:rPr>
          <w:i/>
        </w:rPr>
      </w:pPr>
    </w:p>
    <w:tbl>
      <w:tblPr>
        <w:tblStyle w:val="GridTable2-Accent3"/>
        <w:tblpPr w:leftFromText="180" w:rightFromText="180" w:vertAnchor="text" w:horzAnchor="margin" w:tblpXSpec="center" w:tblpY="416"/>
        <w:tblW w:w="5000" w:type="pct"/>
        <w:tblLook w:val="04A0" w:firstRow="1" w:lastRow="0" w:firstColumn="1" w:lastColumn="0" w:noHBand="0" w:noVBand="1"/>
      </w:tblPr>
      <w:tblGrid>
        <w:gridCol w:w="4789"/>
        <w:gridCol w:w="4571"/>
      </w:tblGrid>
      <w:tr w:rsidR="00CD4C81" w:rsidRPr="00CF1610" w:rsidTr="00687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vAlign w:val="center"/>
            <w:hideMark/>
          </w:tcPr>
          <w:p w:rsidR="00CD4C81" w:rsidRPr="00CF1610" w:rsidRDefault="00EC41B2" w:rsidP="00CD4C8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Theoretical </w:t>
            </w:r>
            <w:r w:rsidR="00CD4C81"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="00CD4C81"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esist</w:t>
            </w:r>
            <w:r w:rsidR="00821F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ance</w:t>
            </w:r>
          </w:p>
        </w:tc>
        <w:tc>
          <w:tcPr>
            <w:tcW w:w="2442" w:type="pct"/>
            <w:vAlign w:val="center"/>
            <w:hideMark/>
          </w:tcPr>
          <w:p w:rsidR="00CD4C81" w:rsidRPr="00CF1610" w:rsidRDefault="00CD4C81" w:rsidP="00CD4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Actual 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esistance</w:t>
            </w:r>
          </w:p>
        </w:tc>
      </w:tr>
      <w:tr w:rsidR="00CD4C81" w:rsidRPr="00CF1610" w:rsidTr="00CD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vAlign w:val="center"/>
            <w:hideMark/>
          </w:tcPr>
          <w:p w:rsidR="00CD4C81" w:rsidRPr="00CF1610" w:rsidRDefault="00CD4C81" w:rsidP="00CD4C8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4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</w:t>
            </w:r>
            <w:r w:rsidRPr="00CF161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7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00</w:t>
            </w:r>
            <w:r w:rsidRPr="00CF161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Ω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[+5</w:t>
            </w:r>
            <w:r w:rsidR="0093713D"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 V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 –</w:t>
            </w:r>
            <w:r w:rsidR="0093713D"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 Node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 A]</w:t>
            </w:r>
          </w:p>
        </w:tc>
        <w:tc>
          <w:tcPr>
            <w:tcW w:w="2442" w:type="pct"/>
            <w:vAlign w:val="center"/>
            <w:hideMark/>
          </w:tcPr>
          <w:p w:rsidR="00CD4C81" w:rsidRPr="00CF1610" w:rsidRDefault="00CD4C81" w:rsidP="00CD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,600 Ω</w:t>
            </w:r>
          </w:p>
        </w:tc>
      </w:tr>
      <w:tr w:rsidR="00CD4C81" w:rsidRPr="00CF1610" w:rsidTr="00CD4C81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vAlign w:val="center"/>
            <w:hideMark/>
          </w:tcPr>
          <w:p w:rsidR="00CD4C81" w:rsidRPr="00CF1610" w:rsidRDefault="00CD4C81" w:rsidP="00CD4C8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10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,000 Ω</w:t>
            </w:r>
            <w:r w:rsidRPr="00CF161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[</w:t>
            </w:r>
            <w:r w:rsidR="0093713D"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Node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A – </w:t>
            </w:r>
            <w:r w:rsidR="0093713D"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Node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B]</w:t>
            </w:r>
          </w:p>
        </w:tc>
        <w:tc>
          <w:tcPr>
            <w:tcW w:w="2442" w:type="pct"/>
            <w:vAlign w:val="center"/>
            <w:hideMark/>
          </w:tcPr>
          <w:p w:rsidR="00CD4C81" w:rsidRPr="00CF1610" w:rsidRDefault="00CD4C81" w:rsidP="00CD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Ω</w:t>
            </w:r>
          </w:p>
        </w:tc>
      </w:tr>
      <w:tr w:rsidR="00CD4C81" w:rsidRPr="00CF1610" w:rsidTr="00CD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vAlign w:val="center"/>
            <w:hideMark/>
          </w:tcPr>
          <w:p w:rsidR="00CD4C81" w:rsidRPr="00CF1610" w:rsidRDefault="00CD4C81" w:rsidP="00CD4C8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10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,000 Ω</w:t>
            </w:r>
            <w:r w:rsidRPr="00CF161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[</w:t>
            </w:r>
            <w:r w:rsidR="0093713D"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Node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B – </w:t>
            </w:r>
            <w:r w:rsidR="0093713D"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Node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C]</w:t>
            </w:r>
          </w:p>
        </w:tc>
        <w:tc>
          <w:tcPr>
            <w:tcW w:w="2442" w:type="pct"/>
            <w:vAlign w:val="center"/>
            <w:hideMark/>
          </w:tcPr>
          <w:p w:rsidR="00CD4C81" w:rsidRPr="00CF1610" w:rsidRDefault="00CD4C81" w:rsidP="00CD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Ω</w:t>
            </w:r>
          </w:p>
        </w:tc>
      </w:tr>
      <w:tr w:rsidR="00CD4C81" w:rsidRPr="00CF1610" w:rsidTr="00CD4C81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vAlign w:val="center"/>
            <w:hideMark/>
          </w:tcPr>
          <w:p w:rsidR="00CD4C81" w:rsidRPr="00CF1610" w:rsidRDefault="00CD4C81" w:rsidP="00CD4C8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10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,000 Ω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ab/>
              <w:t>[</w:t>
            </w:r>
            <w:r w:rsidR="0093713D"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Node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C – </w:t>
            </w:r>
            <w:r w:rsidR="0093713D"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Node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D]</w:t>
            </w:r>
          </w:p>
        </w:tc>
        <w:tc>
          <w:tcPr>
            <w:tcW w:w="2442" w:type="pct"/>
            <w:vAlign w:val="center"/>
            <w:hideMark/>
          </w:tcPr>
          <w:p w:rsidR="00CD4C81" w:rsidRPr="00CF1610" w:rsidRDefault="00CD4C81" w:rsidP="00CD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Ω</w:t>
            </w:r>
          </w:p>
        </w:tc>
      </w:tr>
      <w:tr w:rsidR="00CD4C81" w:rsidRPr="00CF1610" w:rsidTr="00CD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vAlign w:val="center"/>
            <w:hideMark/>
          </w:tcPr>
          <w:p w:rsidR="00CD4C81" w:rsidRPr="00CF1610" w:rsidRDefault="00CD4C81" w:rsidP="00CD4C81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4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,700 Ω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[</w:t>
            </w:r>
            <w:r w:rsidR="0093713D"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Node </w:t>
            </w:r>
            <w:r w:rsidRPr="00533FA8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D – GND]</w:t>
            </w:r>
          </w:p>
        </w:tc>
        <w:tc>
          <w:tcPr>
            <w:tcW w:w="2442" w:type="pct"/>
            <w:vAlign w:val="center"/>
            <w:hideMark/>
          </w:tcPr>
          <w:p w:rsidR="00CD4C81" w:rsidRPr="00CF1610" w:rsidRDefault="00CD4C81" w:rsidP="00CD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CF16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  <w:r w:rsidRPr="00533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Ω</w:t>
            </w:r>
          </w:p>
        </w:tc>
      </w:tr>
    </w:tbl>
    <w:p w:rsidR="009426FF" w:rsidRDefault="00203D91" w:rsidP="00CF1610">
      <w:pPr>
        <w:rPr>
          <w:i/>
        </w:rPr>
      </w:pPr>
      <w:r w:rsidRPr="00943C8D">
        <w:rPr>
          <w:i/>
        </w:rPr>
        <w:t>Table 1.</w:t>
      </w:r>
      <w:r w:rsidR="00333BCD">
        <w:rPr>
          <w:i/>
        </w:rPr>
        <w:tab/>
        <w:t>Theoretical vs. Real-world resistor values for the resistors used in Figure 3.5</w:t>
      </w:r>
    </w:p>
    <w:p w:rsidR="00EA03E4" w:rsidRDefault="00EA03E4" w:rsidP="00CF1610"/>
    <w:p w:rsidR="007C42B3" w:rsidRDefault="007C42B3" w:rsidP="00CF1610"/>
    <w:p w:rsidR="007C42B3" w:rsidRDefault="007C42B3" w:rsidP="00CF1610"/>
    <w:p w:rsidR="007C42B3" w:rsidRDefault="007C42B3" w:rsidP="00CF1610"/>
    <w:p w:rsidR="007C42B3" w:rsidRDefault="007C42B3" w:rsidP="00CF1610"/>
    <w:p w:rsidR="007C42B3" w:rsidRDefault="007C42B3" w:rsidP="00CF1610"/>
    <w:p w:rsidR="007C42B3" w:rsidRDefault="007C42B3" w:rsidP="00CF1610"/>
    <w:p w:rsidR="004159DE" w:rsidRPr="004159DE" w:rsidRDefault="004159DE" w:rsidP="007C42B3">
      <w:pPr>
        <w:ind w:firstLine="720"/>
      </w:pPr>
      <w:r>
        <w:lastRenderedPageBreak/>
        <w:t xml:space="preserve">In </w:t>
      </w:r>
      <w:r>
        <w:rPr>
          <w:i/>
        </w:rPr>
        <w:t>Table 2</w:t>
      </w:r>
      <w:r>
        <w:t xml:space="preserve">, we can see </w:t>
      </w:r>
      <w:r w:rsidR="009A52B2">
        <w:t>three</w:t>
      </w:r>
      <w:r>
        <w:t xml:space="preserve"> values for the voltage at nodes A, B, C, and D;</w:t>
      </w:r>
      <w:r w:rsidR="009100E5">
        <w:t xml:space="preserve"> calculated with theoretical resistance,</w:t>
      </w:r>
      <w:r w:rsidR="007C42B3">
        <w:t xml:space="preserve"> measured and calculated with actual resistor values, and an additional column for percent error.</w:t>
      </w:r>
    </w:p>
    <w:p w:rsidR="00555202" w:rsidRPr="00555202" w:rsidRDefault="00555202" w:rsidP="00CF1610">
      <w:pPr>
        <w:rPr>
          <w:i/>
        </w:rPr>
      </w:pPr>
      <w:r>
        <w:rPr>
          <w:i/>
        </w:rPr>
        <w:t>Table 2. Node voltages calculated</w:t>
      </w:r>
      <w:r w:rsidR="005C1D2E">
        <w:rPr>
          <w:i/>
        </w:rPr>
        <w:t xml:space="preserve"> with theoretical resistance, calculated and</w:t>
      </w:r>
      <w:r>
        <w:rPr>
          <w:i/>
        </w:rPr>
        <w:t xml:space="preserve"> measured with actual resist</w:t>
      </w:r>
      <w:r w:rsidR="002C27A9">
        <w:rPr>
          <w:i/>
        </w:rPr>
        <w:t>ance</w:t>
      </w:r>
      <w:r w:rsidR="00347C36">
        <w:rPr>
          <w:i/>
        </w:rPr>
        <w:t>, and percent error</w:t>
      </w:r>
      <w:r w:rsidR="003366E0">
        <w:rPr>
          <w:i/>
        </w:rPr>
        <w:t xml:space="preserve"> between calculated and measured </w:t>
      </w:r>
      <w:r w:rsidR="00F75702">
        <w:rPr>
          <w:i/>
        </w:rPr>
        <w:t>voltage</w:t>
      </w:r>
    </w:p>
    <w:tbl>
      <w:tblPr>
        <w:tblStyle w:val="GridTable2-Accent3"/>
        <w:tblW w:w="5000" w:type="pct"/>
        <w:tblLook w:val="04A0" w:firstRow="1" w:lastRow="0" w:firstColumn="1" w:lastColumn="0" w:noHBand="0" w:noVBand="1"/>
      </w:tblPr>
      <w:tblGrid>
        <w:gridCol w:w="764"/>
        <w:gridCol w:w="2149"/>
        <w:gridCol w:w="2149"/>
        <w:gridCol w:w="2149"/>
        <w:gridCol w:w="2149"/>
      </w:tblGrid>
      <w:tr w:rsidR="00B7741F" w:rsidRPr="00EA03E4" w:rsidTr="00720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  <w:hideMark/>
          </w:tcPr>
          <w:p w:rsidR="00B7741F" w:rsidRPr="00EA03E4" w:rsidRDefault="00B7741F" w:rsidP="005D52F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03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</w:t>
            </w:r>
          </w:p>
        </w:tc>
        <w:tc>
          <w:tcPr>
            <w:tcW w:w="1148" w:type="pct"/>
            <w:vAlign w:val="center"/>
          </w:tcPr>
          <w:p w:rsidR="00B7741F" w:rsidRPr="00B7741F" w:rsidRDefault="00B7741F" w:rsidP="00B77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41F">
              <w:rPr>
                <w:rFonts w:ascii="Arial" w:hAnsi="Arial" w:cs="Arial"/>
                <w:color w:val="000000"/>
                <w:sz w:val="20"/>
                <w:szCs w:val="20"/>
              </w:rPr>
              <w:t>Theoretical Voltage</w:t>
            </w:r>
          </w:p>
        </w:tc>
        <w:tc>
          <w:tcPr>
            <w:tcW w:w="1148" w:type="pct"/>
            <w:vAlign w:val="center"/>
          </w:tcPr>
          <w:p w:rsidR="00B7741F" w:rsidRPr="00EA03E4" w:rsidRDefault="00B7741F" w:rsidP="005D5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03E4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Calculated Voltage</w:t>
            </w:r>
          </w:p>
        </w:tc>
        <w:tc>
          <w:tcPr>
            <w:tcW w:w="1148" w:type="pct"/>
            <w:vAlign w:val="center"/>
          </w:tcPr>
          <w:p w:rsidR="00B7741F" w:rsidRPr="00533FA8" w:rsidRDefault="00B7741F" w:rsidP="005D5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Measure</w:t>
            </w:r>
            <w:r w:rsidR="00364B08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Voltage</w:t>
            </w:r>
          </w:p>
        </w:tc>
        <w:tc>
          <w:tcPr>
            <w:tcW w:w="1148" w:type="pct"/>
            <w:vAlign w:val="center"/>
          </w:tcPr>
          <w:p w:rsidR="00B7741F" w:rsidRPr="00AC6531" w:rsidRDefault="00B7741F" w:rsidP="005D5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6531">
              <w:rPr>
                <w:rFonts w:ascii="Arial" w:hAnsi="Arial" w:cs="Arial"/>
                <w:color w:val="000000"/>
                <w:sz w:val="20"/>
                <w:szCs w:val="20"/>
              </w:rPr>
              <w:t>Percent Error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(δ)</w:t>
            </w:r>
          </w:p>
        </w:tc>
      </w:tr>
      <w:tr w:rsidR="00B7741F" w:rsidRPr="00EA03E4" w:rsidTr="00720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  <w:hideMark/>
          </w:tcPr>
          <w:p w:rsidR="00B7741F" w:rsidRPr="00EA03E4" w:rsidRDefault="00B7741F" w:rsidP="00B7741F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EA03E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48" w:type="pct"/>
            <w:vAlign w:val="center"/>
          </w:tcPr>
          <w:p w:rsidR="00B7741F" w:rsidRPr="005A7807" w:rsidRDefault="00B7741F" w:rsidP="00B77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5A7807">
              <w:rPr>
                <w:rFonts w:ascii="Arial" w:hAnsi="Arial" w:cs="Arial"/>
                <w:color w:val="000000"/>
                <w:sz w:val="20"/>
              </w:rPr>
              <w:t xml:space="preserve">4.404 V </w:t>
            </w:r>
          </w:p>
        </w:tc>
        <w:tc>
          <w:tcPr>
            <w:tcW w:w="1148" w:type="pct"/>
            <w:vAlign w:val="center"/>
          </w:tcPr>
          <w:p w:rsidR="00B7741F" w:rsidRPr="00EA03E4" w:rsidRDefault="00B7741F" w:rsidP="00B77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A03E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4.40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 V</w:t>
            </w:r>
          </w:p>
        </w:tc>
        <w:tc>
          <w:tcPr>
            <w:tcW w:w="1148" w:type="pct"/>
            <w:vAlign w:val="center"/>
          </w:tcPr>
          <w:p w:rsidR="00B7741F" w:rsidRPr="00533FA8" w:rsidRDefault="00B7741F" w:rsidP="00B77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33FA8">
              <w:rPr>
                <w:rFonts w:ascii="Arial" w:hAnsi="Arial" w:cs="Arial"/>
                <w:color w:val="000000"/>
                <w:sz w:val="20"/>
                <w:szCs w:val="20"/>
              </w:rPr>
              <w:t>4.39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V</w:t>
            </w:r>
          </w:p>
        </w:tc>
        <w:tc>
          <w:tcPr>
            <w:tcW w:w="1148" w:type="pct"/>
            <w:vAlign w:val="center"/>
          </w:tcPr>
          <w:p w:rsidR="00B7741F" w:rsidRPr="00AC6531" w:rsidRDefault="00B7741F" w:rsidP="00B77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6531">
              <w:rPr>
                <w:rFonts w:ascii="Arial" w:hAnsi="Arial" w:cs="Arial"/>
                <w:color w:val="000000"/>
                <w:sz w:val="20"/>
                <w:szCs w:val="20"/>
              </w:rPr>
              <w:t>0.2953%</w:t>
            </w:r>
          </w:p>
        </w:tc>
      </w:tr>
      <w:tr w:rsidR="00B7741F" w:rsidRPr="00EA03E4" w:rsidTr="00720FC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  <w:hideMark/>
          </w:tcPr>
          <w:p w:rsidR="00B7741F" w:rsidRPr="00EA03E4" w:rsidRDefault="00B7741F" w:rsidP="00B7741F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EA03E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B</w:t>
            </w:r>
          </w:p>
        </w:tc>
        <w:tc>
          <w:tcPr>
            <w:tcW w:w="1148" w:type="pct"/>
            <w:vAlign w:val="center"/>
          </w:tcPr>
          <w:p w:rsidR="00B7741F" w:rsidRPr="005A7807" w:rsidRDefault="00B7741F" w:rsidP="00B77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5A7807">
              <w:rPr>
                <w:rFonts w:ascii="Arial" w:hAnsi="Arial" w:cs="Arial"/>
                <w:color w:val="000000"/>
                <w:sz w:val="20"/>
              </w:rPr>
              <w:t>3.135 V</w:t>
            </w:r>
          </w:p>
        </w:tc>
        <w:tc>
          <w:tcPr>
            <w:tcW w:w="1148" w:type="pct"/>
            <w:vAlign w:val="center"/>
          </w:tcPr>
          <w:p w:rsidR="00B7741F" w:rsidRPr="00EA03E4" w:rsidRDefault="00B7741F" w:rsidP="00B77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A03E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3.1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  <w:r w:rsidRPr="00EA03E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48" w:type="pct"/>
            <w:vAlign w:val="center"/>
          </w:tcPr>
          <w:p w:rsidR="00B7741F" w:rsidRPr="00533FA8" w:rsidRDefault="00B7741F" w:rsidP="00B77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33FA8">
              <w:rPr>
                <w:rFonts w:ascii="Arial" w:hAnsi="Arial" w:cs="Arial"/>
                <w:color w:val="000000"/>
                <w:sz w:val="20"/>
                <w:szCs w:val="20"/>
              </w:rPr>
              <w:t>3.107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48" w:type="pct"/>
            <w:vAlign w:val="center"/>
          </w:tcPr>
          <w:p w:rsidR="00B7741F" w:rsidRPr="00AC6531" w:rsidRDefault="00B7741F" w:rsidP="00B77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6531">
              <w:rPr>
                <w:rFonts w:ascii="Arial" w:hAnsi="Arial" w:cs="Arial"/>
                <w:color w:val="000000"/>
                <w:sz w:val="20"/>
                <w:szCs w:val="20"/>
              </w:rPr>
              <w:t>0.7031%</w:t>
            </w:r>
          </w:p>
        </w:tc>
      </w:tr>
      <w:tr w:rsidR="00B7741F" w:rsidRPr="00EA03E4" w:rsidTr="00720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  <w:hideMark/>
          </w:tcPr>
          <w:p w:rsidR="00B7741F" w:rsidRPr="00EA03E4" w:rsidRDefault="00B7741F" w:rsidP="00B7741F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EA03E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C</w:t>
            </w:r>
          </w:p>
        </w:tc>
        <w:tc>
          <w:tcPr>
            <w:tcW w:w="1148" w:type="pct"/>
            <w:vAlign w:val="center"/>
          </w:tcPr>
          <w:p w:rsidR="00B7741F" w:rsidRPr="005A7807" w:rsidRDefault="00B7741F" w:rsidP="00B77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5A7807">
              <w:rPr>
                <w:rFonts w:ascii="Arial" w:hAnsi="Arial" w:cs="Arial"/>
                <w:color w:val="000000"/>
                <w:sz w:val="20"/>
              </w:rPr>
              <w:t>1.865 V</w:t>
            </w:r>
          </w:p>
        </w:tc>
        <w:tc>
          <w:tcPr>
            <w:tcW w:w="1148" w:type="pct"/>
            <w:vAlign w:val="center"/>
          </w:tcPr>
          <w:p w:rsidR="00B7741F" w:rsidRPr="00EA03E4" w:rsidRDefault="00B7741F" w:rsidP="00B77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EA03E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1.8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6</w:t>
            </w:r>
            <w:r w:rsidRPr="00EA03E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48" w:type="pct"/>
            <w:vAlign w:val="center"/>
          </w:tcPr>
          <w:p w:rsidR="00B7741F" w:rsidRPr="00533FA8" w:rsidRDefault="00B7741F" w:rsidP="00B77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33FA8">
              <w:rPr>
                <w:rFonts w:ascii="Arial" w:hAnsi="Arial" w:cs="Arial"/>
                <w:color w:val="000000"/>
                <w:sz w:val="20"/>
                <w:szCs w:val="20"/>
              </w:rPr>
              <w:t>1.846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48" w:type="pct"/>
            <w:vAlign w:val="center"/>
          </w:tcPr>
          <w:p w:rsidR="00B7741F" w:rsidRPr="00AC6531" w:rsidRDefault="00B7741F" w:rsidP="00B77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6531">
              <w:rPr>
                <w:rFonts w:ascii="Arial" w:hAnsi="Arial" w:cs="Arial"/>
                <w:color w:val="000000"/>
                <w:sz w:val="20"/>
                <w:szCs w:val="20"/>
              </w:rPr>
              <w:t>0.8060%</w:t>
            </w:r>
          </w:p>
        </w:tc>
      </w:tr>
      <w:tr w:rsidR="00B7741F" w:rsidRPr="00EA03E4" w:rsidTr="00720FC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  <w:hideMark/>
          </w:tcPr>
          <w:p w:rsidR="00B7741F" w:rsidRPr="00EA03E4" w:rsidRDefault="00B7741F" w:rsidP="00B7741F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EA03E4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8" w:type="pct"/>
            <w:vAlign w:val="center"/>
          </w:tcPr>
          <w:p w:rsidR="00B7741F" w:rsidRPr="005A7807" w:rsidRDefault="00B7741F" w:rsidP="00B77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5A7807">
              <w:rPr>
                <w:rFonts w:ascii="Arial" w:hAnsi="Arial" w:cs="Arial"/>
                <w:color w:val="000000"/>
                <w:sz w:val="20"/>
              </w:rPr>
              <w:t>0.596</w:t>
            </w:r>
            <w:r w:rsidR="00CE2F31">
              <w:rPr>
                <w:rFonts w:ascii="Arial" w:hAnsi="Arial" w:cs="Arial"/>
                <w:color w:val="000000"/>
                <w:sz w:val="20"/>
              </w:rPr>
              <w:t>4</w:t>
            </w:r>
            <w:r w:rsidRPr="005A7807">
              <w:rPr>
                <w:rFonts w:ascii="Arial" w:hAnsi="Arial" w:cs="Arial"/>
                <w:color w:val="000000"/>
                <w:sz w:val="20"/>
              </w:rPr>
              <w:t xml:space="preserve"> V</w:t>
            </w:r>
          </w:p>
        </w:tc>
        <w:tc>
          <w:tcPr>
            <w:tcW w:w="1148" w:type="pct"/>
            <w:vAlign w:val="center"/>
          </w:tcPr>
          <w:p w:rsidR="00B7741F" w:rsidRPr="00EA03E4" w:rsidRDefault="00B7741F" w:rsidP="00B77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33FA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0.59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85 V</w:t>
            </w:r>
          </w:p>
        </w:tc>
        <w:tc>
          <w:tcPr>
            <w:tcW w:w="1148" w:type="pct"/>
            <w:vAlign w:val="center"/>
          </w:tcPr>
          <w:p w:rsidR="00B7741F" w:rsidRPr="00533FA8" w:rsidRDefault="00B7741F" w:rsidP="00B77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33FA8">
              <w:rPr>
                <w:rFonts w:ascii="Arial" w:hAnsi="Arial" w:cs="Arial"/>
                <w:color w:val="000000"/>
                <w:sz w:val="20"/>
                <w:szCs w:val="20"/>
              </w:rPr>
              <w:t>0.598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V</w:t>
            </w:r>
          </w:p>
        </w:tc>
        <w:tc>
          <w:tcPr>
            <w:tcW w:w="1148" w:type="pct"/>
            <w:vAlign w:val="center"/>
          </w:tcPr>
          <w:p w:rsidR="00B7741F" w:rsidRPr="00AC6531" w:rsidRDefault="00B7741F" w:rsidP="00B77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6531">
              <w:rPr>
                <w:rFonts w:ascii="Arial" w:hAnsi="Arial" w:cs="Arial"/>
                <w:color w:val="000000"/>
                <w:sz w:val="20"/>
                <w:szCs w:val="20"/>
              </w:rPr>
              <w:t>0.0835%</w:t>
            </w:r>
          </w:p>
        </w:tc>
      </w:tr>
    </w:tbl>
    <w:p w:rsidR="00EA03E4" w:rsidRDefault="00EA03E4" w:rsidP="00CF1610"/>
    <w:p w:rsidR="007B252F" w:rsidRDefault="007B252F" w:rsidP="00CF1610">
      <w:r>
        <w:tab/>
        <w:t>The node voltages were solved using a system of equations.</w:t>
      </w:r>
    </w:p>
    <w:p w:rsidR="007B252F" w:rsidRPr="007B252F" w:rsidRDefault="007B252F" w:rsidP="007B25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4,600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9,810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B252F" w:rsidRPr="007B252F" w:rsidRDefault="007B252F" w:rsidP="007B25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9,810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9,770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B252F" w:rsidRPr="007B252F" w:rsidRDefault="007B252F" w:rsidP="007B25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9,770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9,720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B252F" w:rsidRPr="007B252F" w:rsidRDefault="007B252F" w:rsidP="007B25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9,720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4,610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B252F" w:rsidRDefault="00861B3B" w:rsidP="00861B3B">
      <w:pPr>
        <w:rPr>
          <w:rFonts w:eastAsiaTheme="minorEastAsia"/>
        </w:rPr>
      </w:pPr>
      <w:r>
        <w:rPr>
          <w:rFonts w:eastAsiaTheme="minorEastAsia"/>
        </w:rPr>
        <w:tab/>
        <w:t>And the percent error was calculated using the formula:</w:t>
      </w:r>
    </w:p>
    <w:p w:rsidR="00861B3B" w:rsidRPr="007B252F" w:rsidRDefault="00861B3B" w:rsidP="00861B3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Theoretical-Experimental</m:t>
                  </m:r>
                </m:num>
                <m:den>
                  <m:r>
                    <w:rPr>
                      <w:rFonts w:ascii="Cambria Math" w:hAnsi="Cambria Math"/>
                    </w:rPr>
                    <m:t>Theoretical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*100%</m:t>
          </m:r>
        </m:oMath>
      </m:oMathPara>
    </w:p>
    <w:p w:rsidR="00861B3B" w:rsidRDefault="005727AC" w:rsidP="005727AC">
      <w:pPr>
        <w:rPr>
          <w:rFonts w:eastAsiaTheme="minorEastAsia"/>
        </w:rPr>
      </w:pPr>
      <w:r>
        <w:rPr>
          <w:rFonts w:eastAsiaTheme="minorEastAsia"/>
        </w:rPr>
        <w:tab/>
        <w:t xml:space="preserve">From </w:t>
      </w:r>
      <w:r>
        <w:rPr>
          <w:rFonts w:eastAsiaTheme="minorEastAsia"/>
          <w:i/>
        </w:rPr>
        <w:t>Table 2</w:t>
      </w:r>
      <w:r>
        <w:rPr>
          <w:rFonts w:eastAsiaTheme="minorEastAsia"/>
        </w:rPr>
        <w:t xml:space="preserve"> we can see</w:t>
      </w:r>
      <w:r w:rsidR="008750D7" w:rsidRPr="008750D7">
        <w:rPr>
          <w:rFonts w:eastAsiaTheme="minorEastAsia"/>
        </w:rPr>
        <w:t xml:space="preserve"> </w:t>
      </w:r>
      <w:r w:rsidR="006B3860">
        <w:rPr>
          <w:rFonts w:eastAsiaTheme="minorEastAsia"/>
        </w:rPr>
        <w:t>that the theoretical voltage is higher than the measured voltage, with an exception at node D</w:t>
      </w:r>
      <w:r w:rsidR="00401BB3">
        <w:rPr>
          <w:rFonts w:eastAsiaTheme="minorEastAsia"/>
        </w:rPr>
        <w:t>; this is the effect of resistor tolerance.</w:t>
      </w:r>
      <w:r w:rsidR="006B3860">
        <w:rPr>
          <w:rFonts w:eastAsiaTheme="minorEastAsia"/>
        </w:rPr>
        <w:t xml:space="preserve"> </w:t>
      </w:r>
      <w:r w:rsidR="008750D7">
        <w:rPr>
          <w:rFonts w:eastAsiaTheme="minorEastAsia"/>
        </w:rPr>
        <w:t>That is because in the system of equations the relation between resistance and voltage is inverse proportional, the higher the resistance, the lower the voltage, and vice versa.</w:t>
      </w:r>
      <w:r w:rsidR="006B3860">
        <w:rPr>
          <w:rFonts w:eastAsiaTheme="minorEastAsia"/>
        </w:rPr>
        <w:t xml:space="preserve"> </w:t>
      </w:r>
      <w:r w:rsidR="00D21570">
        <w:rPr>
          <w:rFonts w:eastAsiaTheme="minorEastAsia"/>
        </w:rPr>
        <w:t>The reason for the exception at node D is because of the final fraction in which it is alone in the numerator, which creates a specific case for it</w:t>
      </w:r>
      <w:r w:rsidR="00675D2F">
        <w:rPr>
          <w:rFonts w:eastAsiaTheme="minorEastAsia"/>
        </w:rPr>
        <w:t xml:space="preserve"> when using different resistance values</w:t>
      </w:r>
      <w:r w:rsidR="00BE6DAC">
        <w:rPr>
          <w:rFonts w:eastAsiaTheme="minorEastAsia"/>
        </w:rPr>
        <w:t>. Furthermore, we can see that each measured voltage is lower than its calculated pair.</w:t>
      </w:r>
      <w:r w:rsidR="008750D7">
        <w:rPr>
          <w:rFonts w:eastAsiaTheme="minorEastAsia"/>
        </w:rPr>
        <w:t xml:space="preserve"> </w:t>
      </w:r>
      <w:r w:rsidR="000327BB">
        <w:rPr>
          <w:rFonts w:eastAsiaTheme="minorEastAsia"/>
        </w:rPr>
        <w:t>Because of many imperfections of real-life circuits, such as imperfect wires or not exact voltage sources, the measured voltage differs from the calculated voltage</w:t>
      </w:r>
      <w:r w:rsidR="00DE7BC8">
        <w:rPr>
          <w:rFonts w:eastAsiaTheme="minorEastAsia"/>
        </w:rPr>
        <w:t>.</w:t>
      </w:r>
      <w:r w:rsidR="008750D7">
        <w:rPr>
          <w:rFonts w:eastAsiaTheme="minorEastAsia"/>
        </w:rPr>
        <w:t xml:space="preserve"> Finally, we see that the </w:t>
      </w:r>
      <w:r w:rsidR="0001482A">
        <w:rPr>
          <w:rFonts w:eastAsiaTheme="minorEastAsia"/>
        </w:rPr>
        <w:t>percent error</w:t>
      </w:r>
      <w:r w:rsidR="008750D7">
        <w:rPr>
          <w:rFonts w:eastAsiaTheme="minorEastAsia"/>
        </w:rPr>
        <w:t xml:space="preserve"> for each measurement is extremely low, all of them fall under 1%</w:t>
      </w:r>
      <w:r w:rsidR="00554D66">
        <w:rPr>
          <w:rFonts w:eastAsiaTheme="minorEastAsia"/>
        </w:rPr>
        <w:t>.</w:t>
      </w:r>
    </w:p>
    <w:p w:rsidR="006877DC" w:rsidRDefault="006877DC" w:rsidP="005727AC">
      <w:pPr>
        <w:rPr>
          <w:rFonts w:eastAsiaTheme="minorEastAsia"/>
        </w:rPr>
      </w:pPr>
    </w:p>
    <w:p w:rsidR="006877DC" w:rsidRDefault="006877DC" w:rsidP="005727AC">
      <w:pPr>
        <w:rPr>
          <w:rFonts w:eastAsiaTheme="minorEastAsia"/>
        </w:rPr>
      </w:pPr>
    </w:p>
    <w:p w:rsidR="006877DC" w:rsidRDefault="006877DC" w:rsidP="005727AC">
      <w:pPr>
        <w:rPr>
          <w:rFonts w:eastAsiaTheme="minorEastAsia"/>
        </w:rPr>
      </w:pPr>
    </w:p>
    <w:p w:rsidR="006877DC" w:rsidRDefault="006877DC" w:rsidP="005727AC">
      <w:pPr>
        <w:rPr>
          <w:rFonts w:eastAsiaTheme="minorEastAsia"/>
        </w:rPr>
      </w:pPr>
    </w:p>
    <w:p w:rsidR="006877DC" w:rsidRDefault="006877DC" w:rsidP="005727AC">
      <w:pPr>
        <w:rPr>
          <w:rFonts w:eastAsiaTheme="minorEastAsia"/>
        </w:rPr>
      </w:pPr>
    </w:p>
    <w:p w:rsidR="006877DC" w:rsidRDefault="006877DC" w:rsidP="005727AC">
      <w:pPr>
        <w:rPr>
          <w:rFonts w:eastAsiaTheme="minorEastAsia"/>
        </w:rPr>
      </w:pPr>
    </w:p>
    <w:p w:rsidR="006877DC" w:rsidRDefault="00C415BF" w:rsidP="00C415BF">
      <w:pPr>
        <w:ind w:firstLine="720"/>
        <w:rPr>
          <w:rFonts w:eastAsiaTheme="minorEastAsia"/>
        </w:rPr>
      </w:pPr>
      <w:r>
        <w:t xml:space="preserve">For </w:t>
      </w:r>
      <w:r>
        <w:rPr>
          <w:i/>
        </w:rPr>
        <w:t>Figure 3.6</w:t>
      </w:r>
      <w:r>
        <w:t xml:space="preserve">, we measured the actual values for each resistor in </w:t>
      </w:r>
      <w:r w:rsidR="006D0E5A">
        <w:t>another resistor ladder</w:t>
      </w:r>
      <w:r>
        <w:t>.</w:t>
      </w:r>
      <w:r w:rsidR="006D0E5A">
        <w:tab/>
      </w:r>
    </w:p>
    <w:p w:rsidR="00C415BF" w:rsidRDefault="00C415BF" w:rsidP="005727AC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BE1E8A" wp14:editId="5885D3F9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579370" cy="17570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5BF" w:rsidRDefault="00871008" w:rsidP="005727AC">
      <w:pPr>
        <w:rPr>
          <w:rFonts w:eastAsiaTheme="minorEastAsia"/>
        </w:rPr>
      </w:pPr>
      <w:r w:rsidRPr="00CF3DB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31115</wp:posOffset>
                </wp:positionV>
                <wp:extent cx="36195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E3E" w:rsidRPr="00871008" w:rsidRDefault="005C2E3E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</w:pPr>
                            <w:r w:rsidRPr="00871008"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871008">
                              <w:rPr>
                                <w:rFonts w:ascii="Times New Roman" w:hAnsi="Times New Roman" w:cs="Times New Roman"/>
                              </w:rPr>
                              <w:softHyphen/>
                            </w:r>
                            <w:r w:rsidRPr="0087100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45pt;margin-top:2.45pt;width:28.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" filled="f" stroked="f">
                <v:textbox>
                  <w:txbxContent>
                    <w:p w:rsidR="005C2E3E" w:rsidRPr="00871008" w:rsidRDefault="005C2E3E">
                      <w:pPr>
                        <w:rPr>
                          <w:rFonts w:ascii="Times New Roman" w:hAnsi="Times New Roman" w:cs="Times New Roman"/>
                          <w:vertAlign w:val="subscript"/>
                        </w:rPr>
                      </w:pPr>
                      <w:r w:rsidRPr="00871008"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871008">
                        <w:rPr>
                          <w:rFonts w:ascii="Times New Roman" w:hAnsi="Times New Roman" w:cs="Times New Roman"/>
                        </w:rPr>
                        <w:softHyphen/>
                      </w:r>
                      <w:r w:rsidRPr="00871008">
                        <w:rPr>
                          <w:rFonts w:ascii="Times New Roman" w:hAnsi="Times New Roman" w:cs="Times New Roman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15BF" w:rsidRDefault="00C415BF" w:rsidP="005727AC">
      <w:pPr>
        <w:rPr>
          <w:rFonts w:eastAsiaTheme="minorEastAsia"/>
        </w:rPr>
      </w:pPr>
    </w:p>
    <w:p w:rsidR="00C415BF" w:rsidRDefault="00C415BF" w:rsidP="005727AC">
      <w:pPr>
        <w:rPr>
          <w:rFonts w:eastAsiaTheme="minorEastAsia"/>
        </w:rPr>
      </w:pPr>
    </w:p>
    <w:p w:rsidR="00C415BF" w:rsidRDefault="00C415BF" w:rsidP="005727AC">
      <w:pPr>
        <w:rPr>
          <w:rFonts w:eastAsiaTheme="minorEastAsia"/>
        </w:rPr>
      </w:pPr>
    </w:p>
    <w:p w:rsidR="00C415BF" w:rsidRDefault="00C415BF" w:rsidP="005727AC">
      <w:pPr>
        <w:rPr>
          <w:rFonts w:eastAsiaTheme="minorEastAsia"/>
        </w:rPr>
      </w:pPr>
    </w:p>
    <w:p w:rsidR="00C415BF" w:rsidRDefault="00C415BF" w:rsidP="005727AC">
      <w:pPr>
        <w:rPr>
          <w:rFonts w:eastAsiaTheme="minorEastAsia"/>
        </w:rPr>
      </w:pPr>
    </w:p>
    <w:p w:rsidR="00C91D8B" w:rsidRPr="00C91D8B" w:rsidRDefault="00C91D8B" w:rsidP="005727AC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Table </w:t>
      </w:r>
      <w:r>
        <w:rPr>
          <w:i/>
        </w:rPr>
        <w:t>3</w:t>
      </w:r>
      <w:r w:rsidRPr="00943C8D">
        <w:rPr>
          <w:i/>
        </w:rPr>
        <w:t>.</w:t>
      </w:r>
      <w:r>
        <w:rPr>
          <w:i/>
        </w:rPr>
        <w:tab/>
        <w:t>Theoretical vs. Real-world resistor values for the resistors used in Figure 3.6</w:t>
      </w:r>
    </w:p>
    <w:tbl>
      <w:tblPr>
        <w:tblStyle w:val="GridTable2-Accent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6877DC" w:rsidRPr="006877DC" w:rsidTr="00687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6877DC" w:rsidRPr="006877DC" w:rsidRDefault="006F18EF" w:rsidP="006877D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Theoretical </w:t>
            </w:r>
            <w:r w:rsidR="006877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Resist</w:t>
            </w:r>
            <w:r w:rsidR="00A647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ance</w:t>
            </w:r>
          </w:p>
        </w:tc>
        <w:tc>
          <w:tcPr>
            <w:tcW w:w="2500" w:type="pct"/>
            <w:vAlign w:val="center"/>
          </w:tcPr>
          <w:p w:rsidR="006877DC" w:rsidRPr="006877DC" w:rsidRDefault="006877DC" w:rsidP="00687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Actual Resistance</w:t>
            </w:r>
          </w:p>
        </w:tc>
      </w:tr>
      <w:tr w:rsidR="006877DC" w:rsidRPr="006877DC" w:rsidTr="0068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  <w:hideMark/>
          </w:tcPr>
          <w:p w:rsidR="006877DC" w:rsidRPr="006877DC" w:rsidRDefault="006877DC" w:rsidP="006877DC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6877DC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47</w:t>
            </w:r>
            <w:r w:rsidR="00C415BF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0 Ω</w:t>
            </w:r>
            <w:r w:rsidR="00D3029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="00D3029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[</w:t>
            </w:r>
            <w:proofErr w:type="spellStart"/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V</w:t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softHyphen/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  <w:vertAlign w:val="subscript"/>
              </w:rPr>
              <w:t>out</w:t>
            </w:r>
            <w:proofErr w:type="spellEnd"/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 - V</w:t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  <w:vertAlign w:val="subscript"/>
              </w:rPr>
              <w:t>x</w:t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:rsidR="006877DC" w:rsidRPr="006877DC" w:rsidRDefault="006877DC" w:rsidP="006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7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464</w:t>
            </w:r>
            <w:r w:rsidR="00F6118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F61188" w:rsidRPr="00F611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Ω</w:t>
            </w:r>
          </w:p>
        </w:tc>
      </w:tr>
      <w:tr w:rsidR="006877DC" w:rsidRPr="006877DC" w:rsidTr="006877D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  <w:hideMark/>
          </w:tcPr>
          <w:p w:rsidR="006877DC" w:rsidRPr="006877DC" w:rsidRDefault="006877DC" w:rsidP="006877DC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6877DC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1</w:t>
            </w:r>
            <w:r w:rsidR="00C415BF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,000 Ω</w:t>
            </w:r>
            <w:r w:rsidR="00D3029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="00D3029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[V</w:t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  <w:vertAlign w:val="subscript"/>
              </w:rPr>
              <w:t>x</w:t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 - GND]</w:t>
            </w:r>
          </w:p>
        </w:tc>
        <w:tc>
          <w:tcPr>
            <w:tcW w:w="2500" w:type="pct"/>
            <w:vAlign w:val="center"/>
            <w:hideMark/>
          </w:tcPr>
          <w:p w:rsidR="006877DC" w:rsidRPr="006877DC" w:rsidRDefault="006877DC" w:rsidP="006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7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979</w:t>
            </w:r>
            <w:r w:rsidR="00F61188" w:rsidRPr="00F611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Ω</w:t>
            </w:r>
          </w:p>
        </w:tc>
      </w:tr>
      <w:tr w:rsidR="006877DC" w:rsidRPr="006877DC" w:rsidTr="0068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  <w:hideMark/>
          </w:tcPr>
          <w:p w:rsidR="006877DC" w:rsidRPr="006877DC" w:rsidRDefault="006877DC" w:rsidP="006877DC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6877DC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1</w:t>
            </w:r>
            <w:r w:rsidR="00C415BF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,000 Ω</w:t>
            </w:r>
            <w:r w:rsidR="00D3029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="00D3029A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[V</w:t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  <w:vertAlign w:val="subscript"/>
              </w:rPr>
              <w:t>0</w:t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 - V</w:t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  <w:vertAlign w:val="subscript"/>
              </w:rPr>
              <w:t>x</w:t>
            </w:r>
            <w:r w:rsidR="00D3029A" w:rsidRPr="00D3029A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:rsidR="006877DC" w:rsidRPr="006877DC" w:rsidRDefault="006877DC" w:rsidP="0068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7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977</w:t>
            </w:r>
            <w:r w:rsidR="00F61188" w:rsidRPr="00F611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Ω</w:t>
            </w:r>
          </w:p>
        </w:tc>
      </w:tr>
      <w:tr w:rsidR="006877DC" w:rsidRPr="006877DC" w:rsidTr="006877D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  <w:hideMark/>
          </w:tcPr>
          <w:p w:rsidR="006877DC" w:rsidRPr="006877DC" w:rsidRDefault="006877DC" w:rsidP="006877DC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6877DC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1</w:t>
            </w:r>
            <w:r w:rsidR="00C415BF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,000 Ω</w:t>
            </w:r>
            <w:r w:rsidR="006D120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="006D1206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ab/>
            </w:r>
            <w:r w:rsidR="006D1206" w:rsidRPr="006D1206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[V</w:t>
            </w:r>
            <w:r w:rsidR="006D1206" w:rsidRPr="006D1206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  <w:vertAlign w:val="subscript"/>
              </w:rPr>
              <w:t>1</w:t>
            </w:r>
            <w:r w:rsidR="006D1206" w:rsidRPr="006D1206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  <w:vertAlign w:val="subscript"/>
              </w:rPr>
              <w:softHyphen/>
            </w:r>
            <w:r w:rsidR="006D1206" w:rsidRPr="006D1206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 xml:space="preserve"> – V</w:t>
            </w:r>
            <w:r w:rsidR="006D1206" w:rsidRPr="006D1206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softHyphen/>
            </w:r>
            <w:r w:rsidR="006D1206" w:rsidRPr="006D1206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  <w:vertAlign w:val="subscript"/>
              </w:rPr>
              <w:t>out</w:t>
            </w:r>
            <w:r w:rsidR="006D1206" w:rsidRPr="006D1206">
              <w:rPr>
                <w:rFonts w:ascii="Arial" w:eastAsia="Times New Roman" w:hAnsi="Arial" w:cs="Arial"/>
                <w:b w:val="0"/>
                <w:color w:val="000000"/>
                <w:sz w:val="16"/>
                <w:szCs w:val="20"/>
              </w:rPr>
              <w:t>]</w:t>
            </w:r>
          </w:p>
        </w:tc>
        <w:tc>
          <w:tcPr>
            <w:tcW w:w="2500" w:type="pct"/>
            <w:vAlign w:val="center"/>
            <w:hideMark/>
          </w:tcPr>
          <w:p w:rsidR="006877DC" w:rsidRPr="006877DC" w:rsidRDefault="006877DC" w:rsidP="0068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77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977</w:t>
            </w:r>
            <w:r w:rsidR="00F61188" w:rsidRPr="00F611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Ω</w:t>
            </w:r>
          </w:p>
        </w:tc>
      </w:tr>
    </w:tbl>
    <w:p w:rsidR="006877DC" w:rsidRDefault="006877DC" w:rsidP="005727AC">
      <w:pPr>
        <w:rPr>
          <w:rFonts w:eastAsiaTheme="minorEastAsia"/>
        </w:rPr>
      </w:pPr>
    </w:p>
    <w:p w:rsidR="005D52F7" w:rsidRDefault="007B0B5D" w:rsidP="007B0B5D">
      <w:pPr>
        <w:ind w:firstLine="720"/>
        <w:rPr>
          <w:rFonts w:eastAsiaTheme="minorEastAsia"/>
        </w:rPr>
      </w:pPr>
      <w:r>
        <w:t xml:space="preserve">In </w:t>
      </w:r>
      <w:r>
        <w:rPr>
          <w:i/>
        </w:rPr>
        <w:t>Table 4</w:t>
      </w:r>
      <w:r>
        <w:t xml:space="preserve">, we can see </w:t>
      </w:r>
      <w:r w:rsidR="0056768D">
        <w:t>three</w:t>
      </w:r>
      <w:r>
        <w:t xml:space="preserve"> values for the voltage at </w:t>
      </w:r>
      <w:proofErr w:type="spellStart"/>
      <w:r w:rsidR="00735496">
        <w:t>V</w:t>
      </w:r>
      <w:r w:rsidR="00735496">
        <w:rPr>
          <w:vertAlign w:val="subscript"/>
        </w:rPr>
        <w:t>out</w:t>
      </w:r>
      <w:proofErr w:type="spellEnd"/>
      <w:r w:rsidR="002E5D6C">
        <w:t xml:space="preserve"> when V</w:t>
      </w:r>
      <w:r w:rsidR="002E5D6C">
        <w:rPr>
          <w:vertAlign w:val="subscript"/>
        </w:rPr>
        <w:t xml:space="preserve">1 </w:t>
      </w:r>
      <w:r w:rsidR="002E5D6C">
        <w:t>and V</w:t>
      </w:r>
      <w:r w:rsidR="002E5D6C">
        <w:rPr>
          <w:vertAlign w:val="subscript"/>
        </w:rPr>
        <w:t>0</w:t>
      </w:r>
      <w:r w:rsidR="002E5D6C">
        <w:t xml:space="preserve"> are 0</w:t>
      </w:r>
      <w:r w:rsidR="006B48AD">
        <w:t xml:space="preserve"> V</w:t>
      </w:r>
      <w:r w:rsidR="002E5D6C">
        <w:t xml:space="preserve"> and 0</w:t>
      </w:r>
      <w:r w:rsidR="006B48AD">
        <w:t xml:space="preserve"> V</w:t>
      </w:r>
      <w:r w:rsidR="002E5D6C">
        <w:t>, 0</w:t>
      </w:r>
      <w:r w:rsidR="006B48AD">
        <w:t xml:space="preserve"> V</w:t>
      </w:r>
      <w:r w:rsidR="002E5D6C">
        <w:t xml:space="preserve"> and 5</w:t>
      </w:r>
      <w:r w:rsidR="006B48AD">
        <w:t xml:space="preserve"> V</w:t>
      </w:r>
      <w:r w:rsidR="002E5D6C">
        <w:t>, 5</w:t>
      </w:r>
      <w:r w:rsidR="006B48AD">
        <w:t xml:space="preserve"> V</w:t>
      </w:r>
      <w:r w:rsidR="002E5D6C">
        <w:t xml:space="preserve"> and 0</w:t>
      </w:r>
      <w:r w:rsidR="006B48AD">
        <w:t xml:space="preserve"> V</w:t>
      </w:r>
      <w:r w:rsidR="002E5D6C">
        <w:t>, and 5</w:t>
      </w:r>
      <w:r w:rsidR="006B48AD">
        <w:t xml:space="preserve"> V</w:t>
      </w:r>
      <w:r w:rsidR="002E5D6C">
        <w:t xml:space="preserve"> and 5</w:t>
      </w:r>
      <w:r w:rsidR="006B48AD">
        <w:t xml:space="preserve"> V</w:t>
      </w:r>
      <w:r w:rsidR="002E5D6C">
        <w:t>, respectively</w:t>
      </w:r>
      <w:r>
        <w:t xml:space="preserve">; </w:t>
      </w:r>
      <w:r w:rsidR="0056768D">
        <w:t>calculated with theoretical resistance, measured and calculated with actual resistor values, an</w:t>
      </w:r>
      <w:r w:rsidR="007B1D54">
        <w:t>d</w:t>
      </w:r>
      <w:r w:rsidR="0056768D">
        <w:t xml:space="preserve"> an additional column for percent error.</w:t>
      </w:r>
    </w:p>
    <w:p w:rsidR="00072BD0" w:rsidRPr="00700854" w:rsidRDefault="00072BD0" w:rsidP="005727AC">
      <w:pPr>
        <w:rPr>
          <w:i/>
        </w:rPr>
      </w:pPr>
      <w:r>
        <w:rPr>
          <w:rFonts w:eastAsiaTheme="minorEastAsia"/>
          <w:i/>
        </w:rPr>
        <w:t>Table 4.</w:t>
      </w:r>
      <w:r w:rsidRPr="00072BD0">
        <w:rPr>
          <w:i/>
        </w:rPr>
        <w:t xml:space="preserve"> </w:t>
      </w:r>
      <w:r w:rsidR="003F719F">
        <w:rPr>
          <w:i/>
        </w:rPr>
        <w:t>Node voltages calculated with theoretical resistance, calculated and measured with actual resistance, and percent error between calculated and measured voltage</w:t>
      </w:r>
    </w:p>
    <w:tbl>
      <w:tblPr>
        <w:tblStyle w:val="GridTable2-Accent3"/>
        <w:tblW w:w="5000" w:type="pct"/>
        <w:tblLook w:val="04A0" w:firstRow="1" w:lastRow="0" w:firstColumn="1" w:lastColumn="0" w:noHBand="0" w:noVBand="1"/>
      </w:tblPr>
      <w:tblGrid>
        <w:gridCol w:w="959"/>
        <w:gridCol w:w="2130"/>
        <w:gridCol w:w="2072"/>
        <w:gridCol w:w="2170"/>
        <w:gridCol w:w="2029"/>
      </w:tblGrid>
      <w:tr w:rsidR="00E450F4" w:rsidRPr="005D52F7" w:rsidTr="00646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  <w:vAlign w:val="center"/>
          </w:tcPr>
          <w:p w:rsidR="00E450F4" w:rsidRPr="00E90C69" w:rsidRDefault="00E450F4" w:rsidP="00E90C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90C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</w:t>
            </w:r>
            <w:r w:rsidRPr="00E100F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E90C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</w:t>
            </w:r>
            <w:r w:rsidRPr="00E100F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138" w:type="pct"/>
            <w:vAlign w:val="center"/>
          </w:tcPr>
          <w:p w:rsidR="00E450F4" w:rsidRDefault="00233A72" w:rsidP="00646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Theoretical Voltage</w:t>
            </w:r>
          </w:p>
        </w:tc>
        <w:tc>
          <w:tcPr>
            <w:tcW w:w="1107" w:type="pct"/>
            <w:vAlign w:val="center"/>
          </w:tcPr>
          <w:p w:rsidR="00E450F4" w:rsidRPr="00E90C69" w:rsidRDefault="00E450F4" w:rsidP="00E9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Calculated Voltage</w:t>
            </w:r>
          </w:p>
        </w:tc>
        <w:tc>
          <w:tcPr>
            <w:tcW w:w="1159" w:type="pct"/>
            <w:vAlign w:val="center"/>
          </w:tcPr>
          <w:p w:rsidR="00E450F4" w:rsidRPr="00E90C69" w:rsidRDefault="00E450F4" w:rsidP="00E9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Measured Voltage</w:t>
            </w:r>
          </w:p>
        </w:tc>
        <w:tc>
          <w:tcPr>
            <w:tcW w:w="1084" w:type="pct"/>
            <w:vAlign w:val="center"/>
          </w:tcPr>
          <w:p w:rsidR="00E450F4" w:rsidRDefault="00E450F4" w:rsidP="00906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Percent Error (δ)</w:t>
            </w:r>
          </w:p>
        </w:tc>
      </w:tr>
      <w:tr w:rsidR="00E450F4" w:rsidRPr="005D52F7" w:rsidTr="0023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  <w:vAlign w:val="center"/>
            <w:hideMark/>
          </w:tcPr>
          <w:p w:rsidR="00E450F4" w:rsidRPr="005D52F7" w:rsidRDefault="00E450F4" w:rsidP="00E450F4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5D52F7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V</w:t>
            </w:r>
            <w:r w:rsidRPr="005D52F7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 0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38" w:type="pct"/>
            <w:vAlign w:val="center"/>
          </w:tcPr>
          <w:p w:rsidR="00E450F4" w:rsidRPr="00E450F4" w:rsidRDefault="00E450F4" w:rsidP="00E4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450F4">
              <w:rPr>
                <w:rFonts w:ascii="Arial" w:hAnsi="Arial" w:cs="Arial"/>
                <w:color w:val="000000"/>
                <w:sz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</w:rPr>
              <w:t>.000 V</w:t>
            </w:r>
          </w:p>
        </w:tc>
        <w:tc>
          <w:tcPr>
            <w:tcW w:w="1107" w:type="pct"/>
            <w:vAlign w:val="center"/>
            <w:hideMark/>
          </w:tcPr>
          <w:p w:rsidR="00E450F4" w:rsidRPr="005D52F7" w:rsidRDefault="00E450F4" w:rsidP="00E4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5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.000 V</w:t>
            </w:r>
          </w:p>
        </w:tc>
        <w:tc>
          <w:tcPr>
            <w:tcW w:w="1159" w:type="pct"/>
            <w:vAlign w:val="center"/>
          </w:tcPr>
          <w:p w:rsidR="00E450F4" w:rsidRPr="00E90C69" w:rsidRDefault="00E450F4" w:rsidP="00E4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E90C69">
              <w:rPr>
                <w:rFonts w:ascii="Arial" w:hAnsi="Arial" w:cs="Arial"/>
                <w:color w:val="000000"/>
              </w:rPr>
              <w:t>-0.01129</w:t>
            </w:r>
            <w:r>
              <w:rPr>
                <w:rFonts w:ascii="Arial" w:hAnsi="Arial" w:cs="Arial"/>
                <w:color w:val="000000"/>
              </w:rPr>
              <w:t xml:space="preserve"> V</w:t>
            </w:r>
          </w:p>
        </w:tc>
        <w:tc>
          <w:tcPr>
            <w:tcW w:w="1084" w:type="pct"/>
            <w:vAlign w:val="center"/>
          </w:tcPr>
          <w:p w:rsidR="00E450F4" w:rsidRPr="00906CF1" w:rsidRDefault="00E450F4" w:rsidP="00E4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E450F4" w:rsidRPr="005D52F7" w:rsidTr="00233A7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  <w:vAlign w:val="center"/>
            <w:hideMark/>
          </w:tcPr>
          <w:p w:rsidR="00E450F4" w:rsidRPr="005D52F7" w:rsidRDefault="00E450F4" w:rsidP="00E450F4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5D52F7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V</w:t>
            </w:r>
            <w:r w:rsidRPr="005D52F7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 5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38" w:type="pct"/>
            <w:vAlign w:val="center"/>
          </w:tcPr>
          <w:p w:rsidR="00E450F4" w:rsidRPr="00E450F4" w:rsidRDefault="00E450F4" w:rsidP="00E4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450F4">
              <w:rPr>
                <w:rFonts w:ascii="Arial" w:hAnsi="Arial" w:cs="Arial"/>
                <w:color w:val="000000"/>
                <w:sz w:val="20"/>
              </w:rPr>
              <w:t>1.269</w:t>
            </w:r>
            <w:r w:rsidR="0062216D">
              <w:rPr>
                <w:rFonts w:ascii="Arial" w:hAnsi="Arial" w:cs="Arial"/>
                <w:color w:val="000000"/>
                <w:sz w:val="20"/>
              </w:rPr>
              <w:t xml:space="preserve"> V</w:t>
            </w:r>
          </w:p>
        </w:tc>
        <w:tc>
          <w:tcPr>
            <w:tcW w:w="1107" w:type="pct"/>
            <w:vAlign w:val="center"/>
            <w:hideMark/>
          </w:tcPr>
          <w:p w:rsidR="00E450F4" w:rsidRPr="005D52F7" w:rsidRDefault="00E450F4" w:rsidP="00E4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5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1.267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59" w:type="pct"/>
            <w:vAlign w:val="center"/>
          </w:tcPr>
          <w:p w:rsidR="00E450F4" w:rsidRPr="00E90C69" w:rsidRDefault="00E450F4" w:rsidP="00E4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E90C69">
              <w:rPr>
                <w:rFonts w:ascii="Arial" w:hAnsi="Arial" w:cs="Arial"/>
                <w:color w:val="000000"/>
              </w:rPr>
              <w:t>1.253</w:t>
            </w:r>
            <w:r>
              <w:rPr>
                <w:rFonts w:ascii="Arial" w:hAnsi="Arial" w:cs="Arial"/>
                <w:color w:val="000000"/>
              </w:rPr>
              <w:t xml:space="preserve"> V</w:t>
            </w:r>
          </w:p>
        </w:tc>
        <w:tc>
          <w:tcPr>
            <w:tcW w:w="1084" w:type="pct"/>
            <w:vAlign w:val="center"/>
          </w:tcPr>
          <w:p w:rsidR="00E450F4" w:rsidRPr="00906CF1" w:rsidRDefault="00E450F4" w:rsidP="00E4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06CF1">
              <w:rPr>
                <w:rFonts w:ascii="Arial" w:hAnsi="Arial" w:cs="Arial"/>
                <w:color w:val="000000"/>
                <w:sz w:val="20"/>
                <w:szCs w:val="20"/>
              </w:rPr>
              <w:t>1.10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</w:tr>
      <w:tr w:rsidR="00E450F4" w:rsidRPr="005D52F7" w:rsidTr="0023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  <w:vAlign w:val="center"/>
            <w:hideMark/>
          </w:tcPr>
          <w:p w:rsidR="00E450F4" w:rsidRPr="005D52F7" w:rsidRDefault="00E450F4" w:rsidP="00E450F4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5D52F7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V</w:t>
            </w:r>
            <w:r w:rsidRPr="005D52F7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 0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38" w:type="pct"/>
            <w:vAlign w:val="center"/>
          </w:tcPr>
          <w:p w:rsidR="00E450F4" w:rsidRPr="00E450F4" w:rsidRDefault="00E450F4" w:rsidP="00E4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450F4">
              <w:rPr>
                <w:rFonts w:ascii="Arial" w:hAnsi="Arial" w:cs="Arial"/>
                <w:color w:val="000000"/>
                <w:sz w:val="20"/>
              </w:rPr>
              <w:t>2.46</w:t>
            </w:r>
            <w:r w:rsidR="0062216D">
              <w:rPr>
                <w:rFonts w:ascii="Arial" w:hAnsi="Arial" w:cs="Arial"/>
                <w:color w:val="000000"/>
                <w:sz w:val="20"/>
              </w:rPr>
              <w:t>2 V</w:t>
            </w:r>
          </w:p>
        </w:tc>
        <w:tc>
          <w:tcPr>
            <w:tcW w:w="1107" w:type="pct"/>
            <w:vAlign w:val="center"/>
            <w:hideMark/>
          </w:tcPr>
          <w:p w:rsidR="00E450F4" w:rsidRPr="005D52F7" w:rsidRDefault="00E450F4" w:rsidP="00E4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5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2.469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59" w:type="pct"/>
            <w:vAlign w:val="center"/>
          </w:tcPr>
          <w:p w:rsidR="00E450F4" w:rsidRPr="00E90C69" w:rsidRDefault="00E450F4" w:rsidP="00E4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E90C69">
              <w:rPr>
                <w:rFonts w:ascii="Arial" w:hAnsi="Arial" w:cs="Arial"/>
                <w:color w:val="000000"/>
              </w:rPr>
              <w:t>2.463</w:t>
            </w:r>
            <w:r>
              <w:rPr>
                <w:rFonts w:ascii="Arial" w:hAnsi="Arial" w:cs="Arial"/>
                <w:color w:val="000000"/>
              </w:rPr>
              <w:t xml:space="preserve"> V</w:t>
            </w:r>
          </w:p>
        </w:tc>
        <w:tc>
          <w:tcPr>
            <w:tcW w:w="1084" w:type="pct"/>
            <w:vAlign w:val="center"/>
          </w:tcPr>
          <w:p w:rsidR="00E450F4" w:rsidRPr="00906CF1" w:rsidRDefault="00E450F4" w:rsidP="00E4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06CF1">
              <w:rPr>
                <w:rFonts w:ascii="Arial" w:hAnsi="Arial" w:cs="Arial"/>
                <w:color w:val="000000"/>
                <w:sz w:val="20"/>
                <w:szCs w:val="20"/>
              </w:rPr>
              <w:t>0.2430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E450F4" w:rsidRPr="005D52F7" w:rsidTr="00233A7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pct"/>
            <w:vAlign w:val="center"/>
            <w:hideMark/>
          </w:tcPr>
          <w:p w:rsidR="00E450F4" w:rsidRPr="005D52F7" w:rsidRDefault="00E450F4" w:rsidP="00E450F4">
            <w:pP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5D52F7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V</w:t>
            </w:r>
            <w:r w:rsidRPr="005D52F7"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>, 5</w:t>
            </w:r>
            <w:r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38" w:type="pct"/>
            <w:vAlign w:val="center"/>
          </w:tcPr>
          <w:p w:rsidR="00E450F4" w:rsidRPr="00E450F4" w:rsidRDefault="00E450F4" w:rsidP="00E4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450F4">
              <w:rPr>
                <w:rFonts w:ascii="Arial" w:hAnsi="Arial" w:cs="Arial"/>
                <w:color w:val="000000"/>
                <w:sz w:val="20"/>
              </w:rPr>
              <w:t>3.73</w:t>
            </w:r>
            <w:r w:rsidR="0062216D">
              <w:rPr>
                <w:rFonts w:ascii="Arial" w:hAnsi="Arial" w:cs="Arial"/>
                <w:color w:val="000000"/>
                <w:sz w:val="20"/>
              </w:rPr>
              <w:t>1 V</w:t>
            </w:r>
          </w:p>
        </w:tc>
        <w:tc>
          <w:tcPr>
            <w:tcW w:w="1107" w:type="pct"/>
            <w:vAlign w:val="center"/>
            <w:hideMark/>
          </w:tcPr>
          <w:p w:rsidR="00E450F4" w:rsidRPr="005D52F7" w:rsidRDefault="00E450F4" w:rsidP="00E4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5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3.736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</w:t>
            </w:r>
          </w:p>
        </w:tc>
        <w:tc>
          <w:tcPr>
            <w:tcW w:w="1159" w:type="pct"/>
            <w:vAlign w:val="center"/>
          </w:tcPr>
          <w:p w:rsidR="00E450F4" w:rsidRPr="00E90C69" w:rsidRDefault="00E450F4" w:rsidP="00E4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E90C69">
              <w:rPr>
                <w:rFonts w:ascii="Arial" w:hAnsi="Arial" w:cs="Arial"/>
                <w:color w:val="000000"/>
              </w:rPr>
              <w:t>3.727</w:t>
            </w:r>
            <w:r>
              <w:rPr>
                <w:rFonts w:ascii="Arial" w:hAnsi="Arial" w:cs="Arial"/>
                <w:color w:val="000000"/>
              </w:rPr>
              <w:t xml:space="preserve"> V</w:t>
            </w:r>
          </w:p>
        </w:tc>
        <w:tc>
          <w:tcPr>
            <w:tcW w:w="1084" w:type="pct"/>
            <w:vAlign w:val="center"/>
          </w:tcPr>
          <w:p w:rsidR="00E450F4" w:rsidRPr="00906CF1" w:rsidRDefault="00E450F4" w:rsidP="00E45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06CF1">
              <w:rPr>
                <w:rFonts w:ascii="Arial" w:hAnsi="Arial" w:cs="Arial"/>
                <w:color w:val="000000"/>
                <w:sz w:val="20"/>
                <w:szCs w:val="20"/>
              </w:rPr>
              <w:t>0.240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9%</w:t>
            </w:r>
          </w:p>
        </w:tc>
      </w:tr>
    </w:tbl>
    <w:p w:rsidR="00C91D8B" w:rsidRDefault="00C91D8B" w:rsidP="005727AC">
      <w:pPr>
        <w:rPr>
          <w:rFonts w:eastAsiaTheme="minorEastAsia"/>
        </w:rPr>
      </w:pPr>
    </w:p>
    <w:p w:rsidR="004E7821" w:rsidRDefault="004E7821" w:rsidP="005727AC">
      <w:pPr>
        <w:rPr>
          <w:rFonts w:eastAsiaTheme="minorEastAsia"/>
        </w:rPr>
      </w:pPr>
    </w:p>
    <w:p w:rsidR="004E7821" w:rsidRDefault="004E7821" w:rsidP="005727AC">
      <w:pPr>
        <w:rPr>
          <w:rFonts w:eastAsiaTheme="minorEastAsia"/>
        </w:rPr>
      </w:pPr>
    </w:p>
    <w:p w:rsidR="00294E17" w:rsidRDefault="00294E17" w:rsidP="00EE45AA">
      <w:pPr>
        <w:ind w:firstLine="720"/>
      </w:pPr>
      <w:r>
        <w:lastRenderedPageBreak/>
        <w:t xml:space="preserve">The voltage at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was solved using a system of equations.</w:t>
      </w:r>
    </w:p>
    <w:p w:rsidR="00294E17" w:rsidRPr="007B252F" w:rsidRDefault="00294E17" w:rsidP="00294E17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464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977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979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294E17" w:rsidRPr="007B252F" w:rsidRDefault="00294E17" w:rsidP="00294E17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977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464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B1D54" w:rsidRPr="007B252F" w:rsidRDefault="00EE45AA" w:rsidP="00A0670A">
      <w:pPr>
        <w:rPr>
          <w:rFonts w:eastAsiaTheme="minorEastAsia"/>
        </w:rPr>
      </w:pPr>
      <w:r>
        <w:rPr>
          <w:rFonts w:eastAsiaTheme="minorEastAsia"/>
        </w:rPr>
        <w:tab/>
        <w:t>In this system of equations, we are not interested in what V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is, only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out</w:t>
      </w:r>
      <w:proofErr w:type="spellEnd"/>
      <w:r>
        <w:rPr>
          <w:rFonts w:eastAsiaTheme="minorEastAsia"/>
        </w:rPr>
        <w:t>. Also, the values for V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change based on the combination selected, (0/0, 0/5 etc.)</w:t>
      </w:r>
    </w:p>
    <w:p w:rsidR="00294E17" w:rsidRDefault="00294E17" w:rsidP="009055BA">
      <w:pPr>
        <w:spacing w:before="240"/>
        <w:rPr>
          <w:rFonts w:eastAsiaTheme="minorEastAsia"/>
        </w:rPr>
      </w:pPr>
      <w:r>
        <w:rPr>
          <w:rFonts w:eastAsiaTheme="minorEastAsia"/>
        </w:rPr>
        <w:tab/>
        <w:t xml:space="preserve">From </w:t>
      </w:r>
      <w:r>
        <w:rPr>
          <w:rFonts w:eastAsiaTheme="minorEastAsia"/>
          <w:i/>
        </w:rPr>
        <w:t xml:space="preserve">Table </w:t>
      </w:r>
      <w:r w:rsidR="00D57B12">
        <w:rPr>
          <w:rFonts w:eastAsiaTheme="minorEastAsia"/>
          <w:i/>
        </w:rPr>
        <w:t>4</w:t>
      </w:r>
      <w:r>
        <w:rPr>
          <w:rFonts w:eastAsiaTheme="minorEastAsia"/>
        </w:rPr>
        <w:t xml:space="preserve"> we can </w:t>
      </w:r>
      <w:r w:rsidR="00761880">
        <w:rPr>
          <w:rFonts w:eastAsiaTheme="minorEastAsia"/>
        </w:rPr>
        <w:t>see that the theoretical and calculated voltages are almost equal and follow no trend. They are equal in when V</w:t>
      </w:r>
      <w:r w:rsidR="00012232">
        <w:rPr>
          <w:rFonts w:eastAsiaTheme="minorEastAsia"/>
          <w:vertAlign w:val="subscript"/>
        </w:rPr>
        <w:t>1</w:t>
      </w:r>
      <w:r w:rsidR="00761880">
        <w:rPr>
          <w:rFonts w:eastAsiaTheme="minorEastAsia"/>
        </w:rPr>
        <w:t xml:space="preserve"> and V</w:t>
      </w:r>
      <w:r w:rsidR="00012232">
        <w:rPr>
          <w:rFonts w:eastAsiaTheme="minorEastAsia"/>
          <w:vertAlign w:val="subscript"/>
        </w:rPr>
        <w:t>0</w:t>
      </w:r>
      <w:r w:rsidR="00761880">
        <w:rPr>
          <w:rFonts w:eastAsiaTheme="minorEastAsia"/>
        </w:rPr>
        <w:t xml:space="preserve"> are 0 V and 0 V, theoretical is larger than calculated when</w:t>
      </w:r>
      <w:r w:rsidR="00761880" w:rsidRPr="00761880">
        <w:rPr>
          <w:rFonts w:eastAsiaTheme="minorEastAsia"/>
        </w:rPr>
        <w:t xml:space="preserve"> </w:t>
      </w:r>
      <w:r w:rsidR="00761880">
        <w:rPr>
          <w:rFonts w:eastAsiaTheme="minorEastAsia"/>
        </w:rPr>
        <w:t>V</w:t>
      </w:r>
      <w:r w:rsidR="00012232">
        <w:rPr>
          <w:rFonts w:eastAsiaTheme="minorEastAsia"/>
          <w:vertAlign w:val="subscript"/>
        </w:rPr>
        <w:t>1</w:t>
      </w:r>
      <w:r w:rsidR="00761880">
        <w:rPr>
          <w:rFonts w:eastAsiaTheme="minorEastAsia"/>
        </w:rPr>
        <w:t xml:space="preserve"> and V</w:t>
      </w:r>
      <w:r w:rsidR="00012232">
        <w:rPr>
          <w:rFonts w:eastAsiaTheme="minorEastAsia"/>
          <w:vertAlign w:val="subscript"/>
        </w:rPr>
        <w:t>0</w:t>
      </w:r>
      <w:r w:rsidR="00761880">
        <w:rPr>
          <w:rFonts w:eastAsiaTheme="minorEastAsia"/>
        </w:rPr>
        <w:t xml:space="preserve"> are </w:t>
      </w:r>
      <w:r w:rsidR="00012232">
        <w:rPr>
          <w:rFonts w:eastAsiaTheme="minorEastAsia"/>
        </w:rPr>
        <w:t>0</w:t>
      </w:r>
      <w:r w:rsidR="00761880">
        <w:rPr>
          <w:rFonts w:eastAsiaTheme="minorEastAsia"/>
        </w:rPr>
        <w:t xml:space="preserve"> V and </w:t>
      </w:r>
      <w:r w:rsidR="00012232">
        <w:rPr>
          <w:rFonts w:eastAsiaTheme="minorEastAsia"/>
        </w:rPr>
        <w:t>5</w:t>
      </w:r>
      <w:r w:rsidR="00761880">
        <w:rPr>
          <w:rFonts w:eastAsiaTheme="minorEastAsia"/>
        </w:rPr>
        <w:t xml:space="preserve"> V</w:t>
      </w:r>
      <w:r w:rsidR="00012232">
        <w:rPr>
          <w:rFonts w:eastAsiaTheme="minorEastAsia"/>
        </w:rPr>
        <w:t>, and calculated is larger than theoretical</w:t>
      </w:r>
      <w:r w:rsidR="00012232" w:rsidRPr="00012232">
        <w:rPr>
          <w:rFonts w:eastAsiaTheme="minorEastAsia"/>
        </w:rPr>
        <w:t xml:space="preserve"> </w:t>
      </w:r>
      <w:r w:rsidR="00012232">
        <w:rPr>
          <w:rFonts w:eastAsiaTheme="minorEastAsia"/>
        </w:rPr>
        <w:t>when</w:t>
      </w:r>
      <w:r w:rsidR="00012232" w:rsidRPr="00761880">
        <w:rPr>
          <w:rFonts w:eastAsiaTheme="minorEastAsia"/>
        </w:rPr>
        <w:t xml:space="preserve"> </w:t>
      </w:r>
      <w:r w:rsidR="00012232">
        <w:rPr>
          <w:rFonts w:eastAsiaTheme="minorEastAsia"/>
        </w:rPr>
        <w:t>V</w:t>
      </w:r>
      <w:r w:rsidR="00012232">
        <w:rPr>
          <w:rFonts w:eastAsiaTheme="minorEastAsia"/>
          <w:vertAlign w:val="subscript"/>
        </w:rPr>
        <w:t>1</w:t>
      </w:r>
      <w:r w:rsidR="00012232">
        <w:rPr>
          <w:rFonts w:eastAsiaTheme="minorEastAsia"/>
        </w:rPr>
        <w:t xml:space="preserve"> and V</w:t>
      </w:r>
      <w:r w:rsidR="00012232">
        <w:rPr>
          <w:rFonts w:eastAsiaTheme="minorEastAsia"/>
          <w:vertAlign w:val="subscript"/>
        </w:rPr>
        <w:t>0</w:t>
      </w:r>
      <w:r w:rsidR="00012232">
        <w:rPr>
          <w:rFonts w:eastAsiaTheme="minorEastAsia"/>
        </w:rPr>
        <w:t xml:space="preserve"> are </w:t>
      </w:r>
      <w:r w:rsidR="00012232">
        <w:rPr>
          <w:rFonts w:eastAsiaTheme="minorEastAsia"/>
        </w:rPr>
        <w:t>5</w:t>
      </w:r>
      <w:r w:rsidR="00012232">
        <w:rPr>
          <w:rFonts w:eastAsiaTheme="minorEastAsia"/>
        </w:rPr>
        <w:t xml:space="preserve"> V and </w:t>
      </w:r>
      <w:r w:rsidR="00012232">
        <w:rPr>
          <w:rFonts w:eastAsiaTheme="minorEastAsia"/>
        </w:rPr>
        <w:t xml:space="preserve">0 </w:t>
      </w:r>
      <w:r w:rsidR="00012232">
        <w:rPr>
          <w:rFonts w:eastAsiaTheme="minorEastAsia"/>
        </w:rPr>
        <w:t>V</w:t>
      </w:r>
      <w:r w:rsidR="00012232">
        <w:rPr>
          <w:rFonts w:eastAsiaTheme="minorEastAsia"/>
        </w:rPr>
        <w:t>, and 5 V and 5 V</w:t>
      </w:r>
      <w:r w:rsidR="009C33AA">
        <w:rPr>
          <w:rFonts w:eastAsiaTheme="minorEastAsia"/>
        </w:rPr>
        <w:t>. Since the second circuit is more complex than the first, no real conclusion can be concluded from the effect of tolerance</w:t>
      </w:r>
      <w:r w:rsidR="004F279E">
        <w:rPr>
          <w:rFonts w:eastAsiaTheme="minorEastAsia"/>
        </w:rPr>
        <w:t xml:space="preserve"> unlike the first linear ladder</w:t>
      </w:r>
      <w:r w:rsidR="009C33AA">
        <w:rPr>
          <w:rFonts w:eastAsiaTheme="minorEastAsia"/>
        </w:rPr>
        <w:t>.</w:t>
      </w:r>
      <w:r w:rsidR="00E57986">
        <w:rPr>
          <w:rFonts w:eastAsiaTheme="minorEastAsia"/>
        </w:rPr>
        <w:t xml:space="preserve"> </w:t>
      </w:r>
      <w:r w:rsidR="009055BA">
        <w:rPr>
          <w:rFonts w:eastAsiaTheme="minorEastAsia"/>
        </w:rPr>
        <w:t>Similarly,</w:t>
      </w:r>
      <w:r w:rsidR="00C611C3">
        <w:rPr>
          <w:rFonts w:eastAsiaTheme="minorEastAsia"/>
        </w:rPr>
        <w:t xml:space="preserve"> in </w:t>
      </w:r>
      <w:r w:rsidR="00C611C3">
        <w:rPr>
          <w:rFonts w:eastAsiaTheme="minorEastAsia"/>
          <w:i/>
        </w:rPr>
        <w:t>Table 2</w:t>
      </w:r>
      <w:r w:rsidR="00C611C3">
        <w:rPr>
          <w:rFonts w:eastAsiaTheme="minorEastAsia"/>
        </w:rPr>
        <w:t xml:space="preserve">, the measured voltage values in </w:t>
      </w:r>
      <w:r w:rsidR="00C611C3">
        <w:rPr>
          <w:rFonts w:eastAsiaTheme="minorEastAsia"/>
          <w:i/>
        </w:rPr>
        <w:t>Table 4</w:t>
      </w:r>
      <w:r w:rsidR="00C611C3">
        <w:rPr>
          <w:rFonts w:eastAsiaTheme="minorEastAsia"/>
        </w:rPr>
        <w:t xml:space="preserve"> are all lower than their calculated counterpart</w:t>
      </w:r>
      <w:r w:rsidR="00E57986">
        <w:rPr>
          <w:rFonts w:eastAsiaTheme="minorEastAsia"/>
        </w:rPr>
        <w:t xml:space="preserve"> because of real-world imperfections that affect the circuit. F</w:t>
      </w:r>
      <w:r w:rsidR="009F77B0">
        <w:rPr>
          <w:rFonts w:eastAsiaTheme="minorEastAsia"/>
        </w:rPr>
        <w:t xml:space="preserve">inally, the percent errors are relatively low, &lt;1.2%, however the error for the first row cannot be easily calculated using the </w:t>
      </w:r>
      <w:r w:rsidR="00B727F2">
        <w:rPr>
          <w:rFonts w:eastAsiaTheme="minorEastAsia"/>
        </w:rPr>
        <w:t>percent</w:t>
      </w:r>
      <w:r w:rsidR="009F77B0">
        <w:rPr>
          <w:rFonts w:eastAsiaTheme="minorEastAsia"/>
        </w:rPr>
        <w:t xml:space="preserve"> error formula due to dividing by 0. Taking the limit to 0 would not work, as it would result in an error of </w:t>
      </w:r>
      <w:r w:rsidR="009F77B0">
        <w:rPr>
          <w:rFonts w:eastAsiaTheme="minorEastAsia" w:cstheme="minorHAnsi"/>
        </w:rPr>
        <w:t>∞</w:t>
      </w:r>
      <w:r w:rsidR="009F77B0">
        <w:rPr>
          <w:rFonts w:eastAsiaTheme="minorEastAsia"/>
        </w:rPr>
        <w:t>%.</w:t>
      </w:r>
    </w:p>
    <w:p w:rsidR="00CA7158" w:rsidRPr="00CA7158" w:rsidRDefault="00CA7158" w:rsidP="009055BA">
      <w:pPr>
        <w:spacing w:before="240"/>
        <w:rPr>
          <w:rFonts w:eastAsiaTheme="minorEastAsia"/>
          <w:b/>
          <w:sz w:val="28"/>
        </w:rPr>
      </w:pPr>
      <w:r w:rsidRPr="00CA7158">
        <w:rPr>
          <w:rFonts w:eastAsiaTheme="minorEastAsia"/>
          <w:b/>
          <w:sz w:val="28"/>
        </w:rPr>
        <w:t>Conclusion</w:t>
      </w:r>
    </w:p>
    <w:p w:rsidR="00CA7158" w:rsidRPr="00CA7158" w:rsidRDefault="00CA7158" w:rsidP="009055BA">
      <w:pPr>
        <w:spacing w:before="240"/>
        <w:rPr>
          <w:rFonts w:eastAsiaTheme="minorEastAsia"/>
        </w:rPr>
      </w:pPr>
      <w:r>
        <w:rPr>
          <w:rFonts w:eastAsiaTheme="minorEastAsia"/>
        </w:rPr>
        <w:tab/>
        <w:t>In this lab we got to see how tolerance affect two different resistor ladders</w:t>
      </w:r>
      <w:r w:rsidR="00227B6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227B6B">
        <w:rPr>
          <w:rFonts w:eastAsiaTheme="minorEastAsia"/>
        </w:rPr>
        <w:t>i</w:t>
      </w:r>
      <w:r>
        <w:rPr>
          <w:rFonts w:eastAsiaTheme="minorEastAsia"/>
        </w:rPr>
        <w:t xml:space="preserve">n a simple linear resistor ladder the relation is clearer than when taking a more complex circuit such as the one in </w:t>
      </w:r>
      <w:r>
        <w:rPr>
          <w:rFonts w:eastAsiaTheme="minorEastAsia"/>
          <w:i/>
        </w:rPr>
        <w:t>Figure 3.6</w:t>
      </w:r>
      <w:r>
        <w:rPr>
          <w:rFonts w:eastAsiaTheme="minorEastAsia"/>
        </w:rPr>
        <w:t xml:space="preserve">. </w:t>
      </w:r>
      <w:r w:rsidR="00E377A4">
        <w:rPr>
          <w:rFonts w:eastAsiaTheme="minorEastAsia"/>
        </w:rPr>
        <w:t>Due to the resistors having less resistance than promised</w:t>
      </w:r>
      <w:r w:rsidR="00721C73">
        <w:rPr>
          <w:rFonts w:eastAsiaTheme="minorEastAsia"/>
        </w:rPr>
        <w:t>,</w:t>
      </w:r>
      <w:r w:rsidR="00E377A4">
        <w:rPr>
          <w:rFonts w:eastAsiaTheme="minorEastAsia"/>
        </w:rPr>
        <w:t xml:space="preserve"> the voltage for the first circuit was larger at every node expect node D, because of node D’s standalone fraction due to the </w:t>
      </w:r>
      <w:r w:rsidR="00C43FB1">
        <w:rPr>
          <w:rFonts w:eastAsiaTheme="minorEastAsia"/>
        </w:rPr>
        <w:t xml:space="preserve">right </w:t>
      </w:r>
      <w:r w:rsidR="00E377A4">
        <w:rPr>
          <w:rFonts w:eastAsiaTheme="minorEastAsia"/>
        </w:rPr>
        <w:t>resistor being connected to ground.</w:t>
      </w:r>
      <w:r w:rsidR="006D7C60">
        <w:rPr>
          <w:rFonts w:eastAsiaTheme="minorEastAsia"/>
        </w:rPr>
        <w:t xml:space="preserve"> </w:t>
      </w:r>
      <w:r w:rsidR="004F0E94">
        <w:rPr>
          <w:rFonts w:eastAsiaTheme="minorEastAsia"/>
        </w:rPr>
        <w:t xml:space="preserve">However, </w:t>
      </w:r>
      <w:r w:rsidR="002C26D0">
        <w:rPr>
          <w:rFonts w:eastAsiaTheme="minorEastAsia"/>
        </w:rPr>
        <w:t>i</w:t>
      </w:r>
      <w:bookmarkStart w:id="0" w:name="_GoBack"/>
      <w:bookmarkEnd w:id="0"/>
      <w:r w:rsidR="006D7C60">
        <w:rPr>
          <w:rFonts w:eastAsiaTheme="minorEastAsia"/>
        </w:rPr>
        <w:t>n the second circuit no clear pattern could have been concluded as the theoretical and calculated valu</w:t>
      </w:r>
      <w:r w:rsidR="004224CD">
        <w:rPr>
          <w:rFonts w:eastAsiaTheme="minorEastAsia"/>
        </w:rPr>
        <w:t>es switch in</w:t>
      </w:r>
      <w:r w:rsidR="00227B6B">
        <w:rPr>
          <w:rFonts w:eastAsiaTheme="minorEastAsia"/>
        </w:rPr>
        <w:t xml:space="preserve"> relative</w:t>
      </w:r>
      <w:r w:rsidR="004224CD">
        <w:rPr>
          <w:rFonts w:eastAsiaTheme="minorEastAsia"/>
        </w:rPr>
        <w:t xml:space="preserve"> sizes.</w:t>
      </w:r>
      <w:r w:rsidR="00227B6B">
        <w:rPr>
          <w:rFonts w:eastAsiaTheme="minorEastAsia"/>
        </w:rPr>
        <w:t xml:space="preserve"> For the measured voltage, it was always lower than the calculated voltage because of imperfections in real-world circuits such as faulty wires or unbalanced voltage sources; </w:t>
      </w:r>
      <w:r w:rsidR="004F0E94">
        <w:rPr>
          <w:rFonts w:eastAsiaTheme="minorEastAsia"/>
        </w:rPr>
        <w:t>additionally,</w:t>
      </w:r>
      <w:r w:rsidR="00227B6B">
        <w:rPr>
          <w:rFonts w:eastAsiaTheme="minorEastAsia"/>
        </w:rPr>
        <w:t xml:space="preserve"> the percent error in each case was reasonable as they were all below 1.2%.</w:t>
      </w:r>
    </w:p>
    <w:sectPr w:rsidR="00CA7158" w:rsidRPr="00CA7158" w:rsidSect="00BD0A61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FC4" w:rsidRDefault="003D0FC4" w:rsidP="00CF1610">
      <w:pPr>
        <w:spacing w:after="0" w:line="240" w:lineRule="auto"/>
      </w:pPr>
      <w:r>
        <w:separator/>
      </w:r>
    </w:p>
  </w:endnote>
  <w:endnote w:type="continuationSeparator" w:id="0">
    <w:p w:rsidR="003D0FC4" w:rsidRDefault="003D0FC4" w:rsidP="00CF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FC4" w:rsidRDefault="003D0FC4" w:rsidP="00CF1610">
      <w:pPr>
        <w:spacing w:after="0" w:line="240" w:lineRule="auto"/>
      </w:pPr>
      <w:r>
        <w:separator/>
      </w:r>
    </w:p>
  </w:footnote>
  <w:footnote w:type="continuationSeparator" w:id="0">
    <w:p w:rsidR="003D0FC4" w:rsidRDefault="003D0FC4" w:rsidP="00CF1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E3E" w:rsidRDefault="005C2E3E" w:rsidP="00BD0A61">
    <w:pPr>
      <w:pStyle w:val="Header"/>
    </w:pPr>
    <w:r>
      <w:t>Fran Luka Antoljak</w:t>
    </w:r>
  </w:p>
  <w:p w:rsidR="005C2E3E" w:rsidRDefault="005C2E3E" w:rsidP="00BD0A61">
    <w:pPr>
      <w:pStyle w:val="Header"/>
    </w:pPr>
    <w:r>
      <w:t>1/29/2018</w:t>
    </w:r>
  </w:p>
  <w:p w:rsidR="005C2E3E" w:rsidRDefault="005C2E3E" w:rsidP="00BD0A61">
    <w:pPr>
      <w:pStyle w:val="Header"/>
    </w:pPr>
    <w:r w:rsidRPr="004D53E4">
      <w:t>Class #: 12422</w:t>
    </w:r>
  </w:p>
  <w:p w:rsidR="005C2E3E" w:rsidRDefault="005C2E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10"/>
    <w:rsid w:val="00001562"/>
    <w:rsid w:val="00012232"/>
    <w:rsid w:val="0001482A"/>
    <w:rsid w:val="000327BB"/>
    <w:rsid w:val="00072BD0"/>
    <w:rsid w:val="00086744"/>
    <w:rsid w:val="000A0D7D"/>
    <w:rsid w:val="000B5B70"/>
    <w:rsid w:val="000D29EC"/>
    <w:rsid w:val="00123F31"/>
    <w:rsid w:val="001A571E"/>
    <w:rsid w:val="001E548E"/>
    <w:rsid w:val="001E69C8"/>
    <w:rsid w:val="00203D91"/>
    <w:rsid w:val="00227B6B"/>
    <w:rsid w:val="00233A72"/>
    <w:rsid w:val="00260D7E"/>
    <w:rsid w:val="00261262"/>
    <w:rsid w:val="00294E17"/>
    <w:rsid w:val="002C26D0"/>
    <w:rsid w:val="002C27A9"/>
    <w:rsid w:val="002E5D6C"/>
    <w:rsid w:val="00321620"/>
    <w:rsid w:val="00333BCD"/>
    <w:rsid w:val="003366E0"/>
    <w:rsid w:val="00347C36"/>
    <w:rsid w:val="00364B08"/>
    <w:rsid w:val="00372007"/>
    <w:rsid w:val="0039244B"/>
    <w:rsid w:val="003D0FC4"/>
    <w:rsid w:val="003F719F"/>
    <w:rsid w:val="00401BB3"/>
    <w:rsid w:val="004159DE"/>
    <w:rsid w:val="004224CD"/>
    <w:rsid w:val="00462C47"/>
    <w:rsid w:val="00462F35"/>
    <w:rsid w:val="00482C5E"/>
    <w:rsid w:val="004C102F"/>
    <w:rsid w:val="004E7821"/>
    <w:rsid w:val="004F0E94"/>
    <w:rsid w:val="004F279E"/>
    <w:rsid w:val="004F6987"/>
    <w:rsid w:val="00533FA8"/>
    <w:rsid w:val="00554D66"/>
    <w:rsid w:val="00555202"/>
    <w:rsid w:val="0056768D"/>
    <w:rsid w:val="005727AC"/>
    <w:rsid w:val="005A7807"/>
    <w:rsid w:val="005C1D2E"/>
    <w:rsid w:val="005C2E3E"/>
    <w:rsid w:val="005D52F7"/>
    <w:rsid w:val="005E761E"/>
    <w:rsid w:val="00616CF2"/>
    <w:rsid w:val="0062216D"/>
    <w:rsid w:val="006248A2"/>
    <w:rsid w:val="006463FE"/>
    <w:rsid w:val="00651F2F"/>
    <w:rsid w:val="00675D2F"/>
    <w:rsid w:val="0068739B"/>
    <w:rsid w:val="006877DC"/>
    <w:rsid w:val="00694CCF"/>
    <w:rsid w:val="006B3860"/>
    <w:rsid w:val="006B48AD"/>
    <w:rsid w:val="006D0E5A"/>
    <w:rsid w:val="006D1206"/>
    <w:rsid w:val="006D7C60"/>
    <w:rsid w:val="006F18EF"/>
    <w:rsid w:val="00700854"/>
    <w:rsid w:val="00701601"/>
    <w:rsid w:val="00720FC7"/>
    <w:rsid w:val="00721C73"/>
    <w:rsid w:val="00735496"/>
    <w:rsid w:val="00761880"/>
    <w:rsid w:val="007B0B5D"/>
    <w:rsid w:val="007B1188"/>
    <w:rsid w:val="007B1D54"/>
    <w:rsid w:val="007B252F"/>
    <w:rsid w:val="007C42B3"/>
    <w:rsid w:val="007E06BF"/>
    <w:rsid w:val="00821F1B"/>
    <w:rsid w:val="00861B3B"/>
    <w:rsid w:val="00871008"/>
    <w:rsid w:val="008750D7"/>
    <w:rsid w:val="009055BA"/>
    <w:rsid w:val="00906CF1"/>
    <w:rsid w:val="00907947"/>
    <w:rsid w:val="009100E5"/>
    <w:rsid w:val="0093713D"/>
    <w:rsid w:val="009426FF"/>
    <w:rsid w:val="00943C8D"/>
    <w:rsid w:val="009A52B2"/>
    <w:rsid w:val="009C33AA"/>
    <w:rsid w:val="009F77B0"/>
    <w:rsid w:val="00A0670A"/>
    <w:rsid w:val="00A33A97"/>
    <w:rsid w:val="00A37D28"/>
    <w:rsid w:val="00A42EDB"/>
    <w:rsid w:val="00A632D4"/>
    <w:rsid w:val="00A64717"/>
    <w:rsid w:val="00A84CF6"/>
    <w:rsid w:val="00AB7C01"/>
    <w:rsid w:val="00AC6531"/>
    <w:rsid w:val="00AE4C35"/>
    <w:rsid w:val="00B07395"/>
    <w:rsid w:val="00B36F43"/>
    <w:rsid w:val="00B727F2"/>
    <w:rsid w:val="00B7741F"/>
    <w:rsid w:val="00BD0A61"/>
    <w:rsid w:val="00BD16A9"/>
    <w:rsid w:val="00BD78FD"/>
    <w:rsid w:val="00BE6DAC"/>
    <w:rsid w:val="00C04549"/>
    <w:rsid w:val="00C415BF"/>
    <w:rsid w:val="00C43FB1"/>
    <w:rsid w:val="00C611C3"/>
    <w:rsid w:val="00C65C90"/>
    <w:rsid w:val="00C91D8B"/>
    <w:rsid w:val="00CA7158"/>
    <w:rsid w:val="00CD4C81"/>
    <w:rsid w:val="00CE2F31"/>
    <w:rsid w:val="00CF1610"/>
    <w:rsid w:val="00CF3DB6"/>
    <w:rsid w:val="00D21570"/>
    <w:rsid w:val="00D3029A"/>
    <w:rsid w:val="00D57B12"/>
    <w:rsid w:val="00DD214D"/>
    <w:rsid w:val="00DE7BC8"/>
    <w:rsid w:val="00E100F2"/>
    <w:rsid w:val="00E377A4"/>
    <w:rsid w:val="00E450F4"/>
    <w:rsid w:val="00E57986"/>
    <w:rsid w:val="00E602EB"/>
    <w:rsid w:val="00E67984"/>
    <w:rsid w:val="00E90C69"/>
    <w:rsid w:val="00EA03E4"/>
    <w:rsid w:val="00EB5591"/>
    <w:rsid w:val="00EC41B2"/>
    <w:rsid w:val="00EE45AA"/>
    <w:rsid w:val="00EF7670"/>
    <w:rsid w:val="00F30C30"/>
    <w:rsid w:val="00F41FB9"/>
    <w:rsid w:val="00F61188"/>
    <w:rsid w:val="00F71DCE"/>
    <w:rsid w:val="00F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DE859"/>
  <w15:chartTrackingRefBased/>
  <w15:docId w15:val="{657E6AC4-A829-496C-9661-04B27FD8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610"/>
  </w:style>
  <w:style w:type="paragraph" w:styleId="Footer">
    <w:name w:val="footer"/>
    <w:basedOn w:val="Normal"/>
    <w:link w:val="FooterChar"/>
    <w:uiPriority w:val="99"/>
    <w:unhideWhenUsed/>
    <w:rsid w:val="00CF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610"/>
  </w:style>
  <w:style w:type="table" w:styleId="PlainTable5">
    <w:name w:val="Plain Table 5"/>
    <w:basedOn w:val="TableNormal"/>
    <w:uiPriority w:val="45"/>
    <w:rsid w:val="00CD4C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D4C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D4C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D4C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CD4C8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CD4C8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B252F"/>
    <w:rPr>
      <w:color w:val="808080"/>
    </w:rPr>
  </w:style>
  <w:style w:type="table" w:styleId="PlainTable4">
    <w:name w:val="Plain Table 4"/>
    <w:basedOn w:val="TableNormal"/>
    <w:uiPriority w:val="44"/>
    <w:rsid w:val="006877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144</cp:revision>
  <dcterms:created xsi:type="dcterms:W3CDTF">2019-02-06T20:05:00Z</dcterms:created>
  <dcterms:modified xsi:type="dcterms:W3CDTF">2019-02-06T23:33:00Z</dcterms:modified>
</cp:coreProperties>
</file>