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http://joxi.ru/1A5PkJ0TzzqoG2</w:t>
        </w:r>
      </w:hyperlink>
      <w:hyperlink r:id="rId3">
        <w:r>
          <w:rPr/>
          <w:t xml:space="preserve"> – в задании зеленым должен быть фон, а не шрифт</w:t>
        </w:r>
      </w:hyperlink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http://joxi.ru/EA4PxbGTvvLoxA</w:t>
        </w:r>
      </w:hyperlink>
      <w:hyperlink r:id="rId5">
        <w:r>
          <w:rPr/>
          <w:t xml:space="preserve"> – html файлы лучше вынести в корневую папку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oxi.ru/1A5PkJ0TzzqoG2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joxi.ru/EA4PxbGTvvLoxA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1</Pages>
  <Words>20</Words>
  <Characters>136</Characters>
  <CharactersWithSpaces>154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2021-02-26T11:39:21Z</dcterms:created>
  <dc:creator/>
  <dc:description/>
  <dc:language>en-US</dc:language>
  <cp:lastModifiedBy/>
  <dcterms:modified xsi:type="dcterms:W3CDTF">2021-02-26T11:58:19Z</dcterms:modified>
  <cp:revision>1</cp:revision>
  <dc:subject/>
  <dc:title/>
</cp:coreProperties>
</file>